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ff437" w14:textId="d3ff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взаимодействии министерств обороны государств-участников Содружества Независимых Государств в области контроля радиационной, химической и биологической обстановки</w:t>
      </w:r>
    </w:p>
    <w:p>
      <w:pPr>
        <w:spacing w:after="0"/>
        <w:ind w:left="0"/>
        <w:jc w:val="both"/>
      </w:pPr>
      <w:r>
        <w:rPr>
          <w:rFonts w:ascii="Times New Roman"/>
          <w:b w:val="false"/>
          <w:i w:val="false"/>
          <w:color w:val="000000"/>
          <w:sz w:val="28"/>
        </w:rPr>
        <w:t>Закон Республики Казахстан от 1 декабря 2009 года № 209-IV</w:t>
      </w:r>
    </w:p>
    <w:p>
      <w:pPr>
        <w:spacing w:after="0"/>
        <w:ind w:left="0"/>
        <w:jc w:val="both"/>
      </w:pPr>
      <w:r>
        <w:rPr>
          <w:rFonts w:ascii="Times New Roman"/>
          <w:b w:val="false"/>
          <w:i w:val="false"/>
          <w:color w:val="000000"/>
          <w:sz w:val="28"/>
        </w:rPr>
        <w:t xml:space="preserve">      Ратифицировать Соглашение о взаимодействии министерств обороны государств-участников Содружества Независимых Государств в области контроля радиационной, химической и биологической обстановки, подписанное в Кишиневе 14 ноября 2008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 взаимодействии министерств обороны государств-участников </w:t>
      </w:r>
      <w:r>
        <w:br/>
      </w:r>
      <w:r>
        <w:rPr>
          <w:rFonts w:ascii="Times New Roman"/>
          <w:b/>
          <w:i w:val="false"/>
          <w:color w:val="000000"/>
        </w:rPr>
        <w:t xml:space="preserve">
Содружества Независимых Государств в области контроля </w:t>
      </w:r>
      <w:r>
        <w:br/>
      </w:r>
      <w:r>
        <w:rPr>
          <w:rFonts w:ascii="Times New Roman"/>
          <w:b/>
          <w:i w:val="false"/>
          <w:color w:val="000000"/>
        </w:rPr>
        <w:t>
радиационной, химической и биологической обстановки</w:t>
      </w:r>
      <w:r>
        <w:br/>
      </w:r>
      <w:r>
        <w:rPr>
          <w:rFonts w:ascii="Times New Roman"/>
          <w:b/>
          <w:i w:val="false"/>
          <w:color w:val="000000"/>
        </w:rPr>
        <w:t>
(Вступило в силу 18 января 2010 года - Бюллетень международных договоров РК 2011 г., № 5, ст. 90)</w:t>
      </w:r>
    </w:p>
    <w:bookmarkEnd w:id="0"/>
    <w:p>
      <w:pPr>
        <w:spacing w:after="0"/>
        <w:ind w:left="0"/>
        <w:jc w:val="both"/>
      </w:pPr>
      <w:r>
        <w:rPr>
          <w:rFonts w:ascii="Times New Roman"/>
          <w:b w:val="false"/>
          <w:i w:val="false"/>
          <w:color w:val="000000"/>
          <w:sz w:val="28"/>
        </w:rPr>
        <w:t xml:space="preserve">      Правительства государств-участников Содружества Независимых Государств, именуемые в дальнейшем Сторонами, </w:t>
      </w:r>
      <w:r>
        <w:br/>
      </w:r>
      <w:r>
        <w:rPr>
          <w:rFonts w:ascii="Times New Roman"/>
          <w:b w:val="false"/>
          <w:i w:val="false"/>
          <w:color w:val="000000"/>
          <w:sz w:val="28"/>
        </w:rPr>
        <w:t xml:space="preserve">
      исходя из необходимости объединения усилий по контролю радиационной, химической и биологической обстановки на объектах министерств обороны государств Сторон,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согласились о нижеследующем: </w:t>
      </w:r>
    </w:p>
    <w:bookmarkStart w:name="z2" w:id="1"/>
    <w:p>
      <w:pPr>
        <w:spacing w:after="0"/>
        <w:ind w:left="0"/>
        <w:jc w:val="left"/>
      </w:pPr>
      <w:r>
        <w:rPr>
          <w:rFonts w:ascii="Times New Roman"/>
          <w:b/>
          <w:i w:val="false"/>
          <w:color w:val="000000"/>
        </w:rPr>
        <w:t xml:space="preserve"> 
Статья 1 </w:t>
      </w:r>
    </w:p>
    <w:bookmarkEnd w:id="1"/>
    <w:bookmarkStart w:name="z3" w:id="2"/>
    <w:p>
      <w:pPr>
        <w:spacing w:after="0"/>
        <w:ind w:left="0"/>
        <w:jc w:val="both"/>
      </w:pPr>
      <w:r>
        <w:rPr>
          <w:rFonts w:ascii="Times New Roman"/>
          <w:b w:val="false"/>
          <w:i w:val="false"/>
          <w:color w:val="000000"/>
          <w:sz w:val="28"/>
        </w:rPr>
        <w:t xml:space="preserve">
      Для целей настоящего Соглашения используются следующие определения: </w:t>
      </w:r>
      <w:r>
        <w:br/>
      </w:r>
      <w:r>
        <w:rPr>
          <w:rFonts w:ascii="Times New Roman"/>
          <w:b w:val="false"/>
          <w:i w:val="false"/>
          <w:color w:val="000000"/>
          <w:sz w:val="28"/>
        </w:rPr>
        <w:t>
</w:t>
      </w:r>
      <w:r>
        <w:rPr>
          <w:rFonts w:ascii="Times New Roman"/>
          <w:b w:val="false"/>
          <w:i w:val="false"/>
          <w:color w:val="000000"/>
          <w:sz w:val="28"/>
        </w:rPr>
        <w:t xml:space="preserve">
      "радиационно, химически и биологически опасный объект" - объект, на котором хранят, перерабатывают, используют или транспортируют радиоактивные вещества, токсичные химикаты или биологические средства, при аварии на котором или при разрушении которого может произойти гибель или радиоактивное, или химическое, или биологическое заражение людей, сельскохозяйственных животных и растений, а также окружающей природной среды; </w:t>
      </w:r>
      <w:r>
        <w:br/>
      </w:r>
      <w:r>
        <w:rPr>
          <w:rFonts w:ascii="Times New Roman"/>
          <w:b w:val="false"/>
          <w:i w:val="false"/>
          <w:color w:val="000000"/>
          <w:sz w:val="28"/>
        </w:rPr>
        <w:t>
</w:t>
      </w:r>
      <w:r>
        <w:rPr>
          <w:rFonts w:ascii="Times New Roman"/>
          <w:b w:val="false"/>
          <w:i w:val="false"/>
          <w:color w:val="000000"/>
          <w:sz w:val="28"/>
        </w:rPr>
        <w:t xml:space="preserve">
      "объект министерства обороны государства Стороны" - воинская часть или организация вооруженных сил государства одной из Сторон. </w:t>
      </w:r>
    </w:p>
    <w:bookmarkEnd w:id="2"/>
    <w:bookmarkStart w:name="z6" w:id="3"/>
    <w:p>
      <w:pPr>
        <w:spacing w:after="0"/>
        <w:ind w:left="0"/>
        <w:jc w:val="left"/>
      </w:pPr>
      <w:r>
        <w:rPr>
          <w:rFonts w:ascii="Times New Roman"/>
          <w:b/>
          <w:i w:val="false"/>
          <w:color w:val="000000"/>
        </w:rPr>
        <w:t xml:space="preserve"> 
Статья 2 </w:t>
      </w:r>
    </w:p>
    <w:bookmarkEnd w:id="3"/>
    <w:bookmarkStart w:name="z7" w:id="4"/>
    <w:p>
      <w:pPr>
        <w:spacing w:after="0"/>
        <w:ind w:left="0"/>
        <w:jc w:val="both"/>
      </w:pPr>
      <w:r>
        <w:rPr>
          <w:rFonts w:ascii="Times New Roman"/>
          <w:b w:val="false"/>
          <w:i w:val="false"/>
          <w:color w:val="000000"/>
          <w:sz w:val="28"/>
        </w:rPr>
        <w:t xml:space="preserve">
      Стороны взаимодействуют в области контроля радиационной, химической и биологической обстановки на объектах министерств обороны государств Сторон путем предоставления информации о ее изменении и угрозе распространения радиоактивных веществ, токсичных химикатов и биологических средств на территориях государств Сторон. </w:t>
      </w:r>
      <w:r>
        <w:br/>
      </w:r>
      <w:r>
        <w:rPr>
          <w:rFonts w:ascii="Times New Roman"/>
          <w:b w:val="false"/>
          <w:i w:val="false"/>
          <w:color w:val="000000"/>
          <w:sz w:val="28"/>
        </w:rPr>
        <w:t>
</w:t>
      </w:r>
      <w:r>
        <w:rPr>
          <w:rFonts w:ascii="Times New Roman"/>
          <w:b w:val="false"/>
          <w:i w:val="false"/>
          <w:color w:val="000000"/>
          <w:sz w:val="28"/>
        </w:rPr>
        <w:t xml:space="preserve">
      С этой целью Стороны создают Объединенную систему контроля и оценки радиационной, химической и биологической обстановки министерств обороны государств Сторон (далее - Объединенная система). </w:t>
      </w:r>
      <w:r>
        <w:br/>
      </w:r>
      <w:r>
        <w:rPr>
          <w:rFonts w:ascii="Times New Roman"/>
          <w:b w:val="false"/>
          <w:i w:val="false"/>
          <w:color w:val="000000"/>
          <w:sz w:val="28"/>
        </w:rPr>
        <w:t>
</w:t>
      </w:r>
      <w:r>
        <w:rPr>
          <w:rFonts w:ascii="Times New Roman"/>
          <w:b w:val="false"/>
          <w:i w:val="false"/>
          <w:color w:val="000000"/>
          <w:sz w:val="28"/>
        </w:rPr>
        <w:t xml:space="preserve">
      Принципы построения Объединенной системы и выполнения ею задач определяются Положением об Объединенной системе контроля и оценки радиационной, химической и биологической обстановки министерств обороны государств-участников Соглашения о взаимодействии министерств обороны государств-участников Содружества Независимых Государств в области контроля радиационной, химической и биологической обстановки (далее - Положение об Объединенной системе), предусмотренным приложением к настоящему Соглашению, которое является его неотъемлемой частью. </w:t>
      </w:r>
      <w:r>
        <w:br/>
      </w:r>
      <w:r>
        <w:rPr>
          <w:rFonts w:ascii="Times New Roman"/>
          <w:b w:val="false"/>
          <w:i w:val="false"/>
          <w:color w:val="000000"/>
          <w:sz w:val="28"/>
        </w:rPr>
        <w:t>
</w:t>
      </w:r>
      <w:r>
        <w:rPr>
          <w:rFonts w:ascii="Times New Roman"/>
          <w:b w:val="false"/>
          <w:i w:val="false"/>
          <w:color w:val="000000"/>
          <w:sz w:val="28"/>
        </w:rPr>
        <w:t xml:space="preserve">
      Практическая реализация настоящего Соглашения осуществляется министерствами обороны государств Сторон. </w:t>
      </w:r>
    </w:p>
    <w:bookmarkEnd w:id="4"/>
    <w:bookmarkStart w:name="z11" w:id="5"/>
    <w:p>
      <w:pPr>
        <w:spacing w:after="0"/>
        <w:ind w:left="0"/>
        <w:jc w:val="left"/>
      </w:pPr>
      <w:r>
        <w:rPr>
          <w:rFonts w:ascii="Times New Roman"/>
          <w:b/>
          <w:i w:val="false"/>
          <w:color w:val="000000"/>
        </w:rPr>
        <w:t xml:space="preserve"> 
Статья 3 </w:t>
      </w:r>
    </w:p>
    <w:bookmarkEnd w:id="5"/>
    <w:bookmarkStart w:name="z12" w:id="6"/>
    <w:p>
      <w:pPr>
        <w:spacing w:after="0"/>
        <w:ind w:left="0"/>
        <w:jc w:val="both"/>
      </w:pPr>
      <w:r>
        <w:rPr>
          <w:rFonts w:ascii="Times New Roman"/>
          <w:b w:val="false"/>
          <w:i w:val="false"/>
          <w:color w:val="000000"/>
          <w:sz w:val="28"/>
        </w:rPr>
        <w:t xml:space="preserve">
      Объединенная система создается для решения следующих задач: </w:t>
      </w:r>
      <w:r>
        <w:br/>
      </w:r>
      <w:r>
        <w:rPr>
          <w:rFonts w:ascii="Times New Roman"/>
          <w:b w:val="false"/>
          <w:i w:val="false"/>
          <w:color w:val="000000"/>
          <w:sz w:val="28"/>
        </w:rPr>
        <w:t>
</w:t>
      </w:r>
      <w:r>
        <w:rPr>
          <w:rFonts w:ascii="Times New Roman"/>
          <w:b w:val="false"/>
          <w:i w:val="false"/>
          <w:color w:val="000000"/>
          <w:sz w:val="28"/>
        </w:rPr>
        <w:t xml:space="preserve">
      обеспечение постоянного совместного контроля радиационной, химической и биологической обстановки на объектах министерств обороны государств Сторон; </w:t>
      </w:r>
      <w:r>
        <w:br/>
      </w:r>
      <w:r>
        <w:rPr>
          <w:rFonts w:ascii="Times New Roman"/>
          <w:b w:val="false"/>
          <w:i w:val="false"/>
          <w:color w:val="000000"/>
          <w:sz w:val="28"/>
        </w:rPr>
        <w:t>
</w:t>
      </w:r>
      <w:r>
        <w:rPr>
          <w:rFonts w:ascii="Times New Roman"/>
          <w:b w:val="false"/>
          <w:i w:val="false"/>
          <w:color w:val="000000"/>
          <w:sz w:val="28"/>
        </w:rPr>
        <w:t xml:space="preserve">
      предоставление и получение информации об изменении радиационной, химической и биологической обстановки на территории государства каждой из Сторон и угрозе распространения радиоактивных веществ, токсичных химикатов и биологических средств на территории государств других Сторон; </w:t>
      </w:r>
      <w:r>
        <w:br/>
      </w:r>
      <w:r>
        <w:rPr>
          <w:rFonts w:ascii="Times New Roman"/>
          <w:b w:val="false"/>
          <w:i w:val="false"/>
          <w:color w:val="000000"/>
          <w:sz w:val="28"/>
        </w:rPr>
        <w:t>
</w:t>
      </w:r>
      <w:r>
        <w:rPr>
          <w:rFonts w:ascii="Times New Roman"/>
          <w:b w:val="false"/>
          <w:i w:val="false"/>
          <w:color w:val="000000"/>
          <w:sz w:val="28"/>
        </w:rPr>
        <w:t xml:space="preserve">
      координация действий при планировании, организации и проведении совместных мероприятий по оповещению войск (населения) об изменении радиационной, химической и биологической обстановки на территории государства каждой из Сторон и угрозе распространения радиоактивных веществ, токсичных химикатов и биологических средств на территории государств других Сторон. </w:t>
      </w:r>
    </w:p>
    <w:bookmarkEnd w:id="6"/>
    <w:bookmarkStart w:name="z16" w:id="7"/>
    <w:p>
      <w:pPr>
        <w:spacing w:after="0"/>
        <w:ind w:left="0"/>
        <w:jc w:val="left"/>
      </w:pPr>
      <w:r>
        <w:rPr>
          <w:rFonts w:ascii="Times New Roman"/>
          <w:b/>
          <w:i w:val="false"/>
          <w:color w:val="000000"/>
        </w:rPr>
        <w:t xml:space="preserve"> 
Статья 4 </w:t>
      </w:r>
    </w:p>
    <w:bookmarkEnd w:id="7"/>
    <w:bookmarkStart w:name="z17" w:id="8"/>
    <w:p>
      <w:pPr>
        <w:spacing w:after="0"/>
        <w:ind w:left="0"/>
        <w:jc w:val="both"/>
      </w:pPr>
      <w:r>
        <w:rPr>
          <w:rFonts w:ascii="Times New Roman"/>
          <w:b w:val="false"/>
          <w:i w:val="false"/>
          <w:color w:val="000000"/>
          <w:sz w:val="28"/>
        </w:rPr>
        <w:t xml:space="preserve">
      В целях согласования действий по созданию и совершенствованию Объединенной системы при Совете министров обороны государств-участников Содружества Независимых Государств образуется Координационный комитет начальников войск радиационной, химической и биологической защиты (химической защиты) государств Сторон (далее - Координационный комитет). </w:t>
      </w:r>
      <w:r>
        <w:br/>
      </w:r>
      <w:r>
        <w:rPr>
          <w:rFonts w:ascii="Times New Roman"/>
          <w:b w:val="false"/>
          <w:i w:val="false"/>
          <w:color w:val="000000"/>
          <w:sz w:val="28"/>
        </w:rPr>
        <w:t>
</w:t>
      </w:r>
      <w:r>
        <w:rPr>
          <w:rFonts w:ascii="Times New Roman"/>
          <w:b w:val="false"/>
          <w:i w:val="false"/>
          <w:color w:val="000000"/>
          <w:sz w:val="28"/>
        </w:rPr>
        <w:t xml:space="preserve">
      В состав Координационного комитета в качестве его членов помимо начальников войск радиационной, химической и биологической защиты (химической защиты) государств Сторон по согласованию Сторон могут включаться и другие должностные лица государств Сторон. </w:t>
      </w:r>
      <w:r>
        <w:br/>
      </w:r>
      <w:r>
        <w:rPr>
          <w:rFonts w:ascii="Times New Roman"/>
          <w:b w:val="false"/>
          <w:i w:val="false"/>
          <w:color w:val="000000"/>
          <w:sz w:val="28"/>
        </w:rPr>
        <w:t>
</w:t>
      </w:r>
      <w:r>
        <w:rPr>
          <w:rFonts w:ascii="Times New Roman"/>
          <w:b w:val="false"/>
          <w:i w:val="false"/>
          <w:color w:val="000000"/>
          <w:sz w:val="28"/>
        </w:rPr>
        <w:t xml:space="preserve">
      Координационный комитет действует в соответствии с Положением об Объединенной системе. </w:t>
      </w:r>
    </w:p>
    <w:bookmarkEnd w:id="8"/>
    <w:bookmarkStart w:name="z20" w:id="9"/>
    <w:p>
      <w:pPr>
        <w:spacing w:after="0"/>
        <w:ind w:left="0"/>
        <w:jc w:val="left"/>
      </w:pPr>
      <w:r>
        <w:rPr>
          <w:rFonts w:ascii="Times New Roman"/>
          <w:b/>
          <w:i w:val="false"/>
          <w:color w:val="000000"/>
        </w:rPr>
        <w:t xml:space="preserve"> 
Статья 5 </w:t>
      </w:r>
    </w:p>
    <w:bookmarkEnd w:id="9"/>
    <w:bookmarkStart w:name="z21" w:id="10"/>
    <w:p>
      <w:pPr>
        <w:spacing w:after="0"/>
        <w:ind w:left="0"/>
        <w:jc w:val="both"/>
      </w:pPr>
      <w:r>
        <w:rPr>
          <w:rFonts w:ascii="Times New Roman"/>
          <w:b w:val="false"/>
          <w:i w:val="false"/>
          <w:color w:val="000000"/>
          <w:sz w:val="28"/>
        </w:rPr>
        <w:t xml:space="preserve">
      Организация взаимодействия в рамках настоящего Соглашения, в том числе порядок предоставления Сторонами информации об изменении радиационной, химической и биологической обстановки на объектах министерств обороны государств Сторон и угрозе распространения радиоактивных веществ, токсичных химикатов и биологических средств на территориях государств Сторон, определяется Планом взаимодействия, разрабатываемым Координационным комитетом и утверждаемым министрами обороны государств Сторон. </w:t>
      </w:r>
      <w:r>
        <w:br/>
      </w:r>
      <w:r>
        <w:rPr>
          <w:rFonts w:ascii="Times New Roman"/>
          <w:b w:val="false"/>
          <w:i w:val="false"/>
          <w:color w:val="000000"/>
          <w:sz w:val="28"/>
        </w:rPr>
        <w:t>
</w:t>
      </w:r>
      <w:r>
        <w:rPr>
          <w:rFonts w:ascii="Times New Roman"/>
          <w:b w:val="false"/>
          <w:i w:val="false"/>
          <w:color w:val="000000"/>
          <w:sz w:val="28"/>
        </w:rPr>
        <w:t xml:space="preserve">
      Непосредственное управление силами и средствами контроля и оценки радиационной, химической и биологической обстановки министерства обороны государства одной из Сторон осуществляется начальником войск радиационной, химической и биологической защиты (химической защиты) государства этой Стороны с учетом утвержденного Плана взаимодействия. </w:t>
      </w:r>
      <w:r>
        <w:br/>
      </w:r>
      <w:r>
        <w:rPr>
          <w:rFonts w:ascii="Times New Roman"/>
          <w:b w:val="false"/>
          <w:i w:val="false"/>
          <w:color w:val="000000"/>
          <w:sz w:val="28"/>
        </w:rPr>
        <w:t>
</w:t>
      </w:r>
      <w:r>
        <w:rPr>
          <w:rFonts w:ascii="Times New Roman"/>
          <w:b w:val="false"/>
          <w:i w:val="false"/>
          <w:color w:val="000000"/>
          <w:sz w:val="28"/>
        </w:rPr>
        <w:t xml:space="preserve">
      Координация действий сил и средств контроля и оценки радиационной, химической и биологической обстановки министерств обороны государств Сторон осуществляется Координационным комитетом. </w:t>
      </w:r>
    </w:p>
    <w:bookmarkEnd w:id="10"/>
    <w:bookmarkStart w:name="z24" w:id="11"/>
    <w:p>
      <w:pPr>
        <w:spacing w:after="0"/>
        <w:ind w:left="0"/>
        <w:jc w:val="left"/>
      </w:pPr>
      <w:r>
        <w:rPr>
          <w:rFonts w:ascii="Times New Roman"/>
          <w:b/>
          <w:i w:val="false"/>
          <w:color w:val="000000"/>
        </w:rPr>
        <w:t xml:space="preserve"> 
Статья 6 </w:t>
      </w:r>
    </w:p>
    <w:bookmarkEnd w:id="11"/>
    <w:bookmarkStart w:name="z25" w:id="12"/>
    <w:p>
      <w:pPr>
        <w:spacing w:after="0"/>
        <w:ind w:left="0"/>
        <w:jc w:val="both"/>
      </w:pPr>
      <w:r>
        <w:rPr>
          <w:rFonts w:ascii="Times New Roman"/>
          <w:b w:val="false"/>
          <w:i w:val="false"/>
          <w:color w:val="000000"/>
          <w:sz w:val="28"/>
        </w:rPr>
        <w:t xml:space="preserve">
      Информация об изменении радиационной, химической и биологической обстановки на территории государства каждой из Сторон и угрозе распространения радиоактивных веществ, токсичных химикатов и биологических средств на территории государств других Сторон, передаваемая в рамках настоящего Соглашения, используется исключительно для целей настоящего Соглашения. Информация, полученная в ходе реализации настоящего Соглашения одной из Сторон, не может использоваться ею в ущерб других Сторон. </w:t>
      </w:r>
      <w:r>
        <w:br/>
      </w:r>
      <w:r>
        <w:rPr>
          <w:rFonts w:ascii="Times New Roman"/>
          <w:b w:val="false"/>
          <w:i w:val="false"/>
          <w:color w:val="000000"/>
          <w:sz w:val="28"/>
        </w:rPr>
        <w:t>
</w:t>
      </w:r>
      <w:r>
        <w:rPr>
          <w:rFonts w:ascii="Times New Roman"/>
          <w:b w:val="false"/>
          <w:i w:val="false"/>
          <w:color w:val="000000"/>
          <w:sz w:val="28"/>
        </w:rPr>
        <w:t xml:space="preserve">
      Порядок обращения с межгосударственными секретами и их защита осуществляются в соответствии с Соглашением о взаимном обеспечении сохранности межгосударственных секретов от 22 января 1993 года или двусторонними соглашениями о взаимной защите (охране) секретной информации (государственных секретов). </w:t>
      </w:r>
      <w:r>
        <w:br/>
      </w:r>
      <w:r>
        <w:rPr>
          <w:rFonts w:ascii="Times New Roman"/>
          <w:b w:val="false"/>
          <w:i w:val="false"/>
          <w:color w:val="000000"/>
          <w:sz w:val="28"/>
        </w:rPr>
        <w:t>
</w:t>
      </w:r>
      <w:r>
        <w:rPr>
          <w:rFonts w:ascii="Times New Roman"/>
          <w:b w:val="false"/>
          <w:i w:val="false"/>
          <w:color w:val="000000"/>
          <w:sz w:val="28"/>
        </w:rPr>
        <w:t xml:space="preserve">
      Передача конфиденциальной информации и ее защита осуществляются в соответствии с законодательством государств Сторон. </w:t>
      </w:r>
      <w:r>
        <w:br/>
      </w:r>
      <w:r>
        <w:rPr>
          <w:rFonts w:ascii="Times New Roman"/>
          <w:b w:val="false"/>
          <w:i w:val="false"/>
          <w:color w:val="000000"/>
          <w:sz w:val="28"/>
        </w:rPr>
        <w:t>
</w:t>
      </w:r>
      <w:r>
        <w:rPr>
          <w:rFonts w:ascii="Times New Roman"/>
          <w:b w:val="false"/>
          <w:i w:val="false"/>
          <w:color w:val="000000"/>
          <w:sz w:val="28"/>
        </w:rPr>
        <w:t xml:space="preserve">
      Стороны имеют право принимать дополнительные меры по защите информации. </w:t>
      </w:r>
    </w:p>
    <w:bookmarkEnd w:id="12"/>
    <w:bookmarkStart w:name="z29" w:id="13"/>
    <w:p>
      <w:pPr>
        <w:spacing w:after="0"/>
        <w:ind w:left="0"/>
        <w:jc w:val="left"/>
      </w:pPr>
      <w:r>
        <w:rPr>
          <w:rFonts w:ascii="Times New Roman"/>
          <w:b/>
          <w:i w:val="false"/>
          <w:color w:val="000000"/>
        </w:rPr>
        <w:t xml:space="preserve"> 
Статья 7 </w:t>
      </w:r>
    </w:p>
    <w:bookmarkEnd w:id="13"/>
    <w:bookmarkStart w:name="z30" w:id="14"/>
    <w:p>
      <w:pPr>
        <w:spacing w:after="0"/>
        <w:ind w:left="0"/>
        <w:jc w:val="both"/>
      </w:pPr>
      <w:r>
        <w:rPr>
          <w:rFonts w:ascii="Times New Roman"/>
          <w:b w:val="false"/>
          <w:i w:val="false"/>
          <w:color w:val="000000"/>
          <w:sz w:val="28"/>
        </w:rPr>
        <w:t xml:space="preserve">
      Обучение военных специалистов в области контроля и оценки радиационной, химической и биологической обстановки осуществляется на основании двусторонних соглашений между Сторонами. </w:t>
      </w:r>
    </w:p>
    <w:bookmarkEnd w:id="14"/>
    <w:bookmarkStart w:name="z31" w:id="15"/>
    <w:p>
      <w:pPr>
        <w:spacing w:after="0"/>
        <w:ind w:left="0"/>
        <w:jc w:val="left"/>
      </w:pPr>
      <w:r>
        <w:rPr>
          <w:rFonts w:ascii="Times New Roman"/>
          <w:b/>
          <w:i w:val="false"/>
          <w:color w:val="000000"/>
        </w:rPr>
        <w:t xml:space="preserve"> 
Статья 8 </w:t>
      </w:r>
    </w:p>
    <w:bookmarkEnd w:id="15"/>
    <w:bookmarkStart w:name="z32" w:id="16"/>
    <w:p>
      <w:pPr>
        <w:spacing w:after="0"/>
        <w:ind w:left="0"/>
        <w:jc w:val="both"/>
      </w:pPr>
      <w:r>
        <w:rPr>
          <w:rFonts w:ascii="Times New Roman"/>
          <w:b w:val="false"/>
          <w:i w:val="false"/>
          <w:color w:val="000000"/>
          <w:sz w:val="28"/>
        </w:rPr>
        <w:t xml:space="preserve">
      Настоящее Соглашение не затрагивает прав и обязанностей Сторон, вытекающих из других международных договоров. </w:t>
      </w:r>
    </w:p>
    <w:bookmarkEnd w:id="16"/>
    <w:bookmarkStart w:name="z33" w:id="17"/>
    <w:p>
      <w:pPr>
        <w:spacing w:after="0"/>
        <w:ind w:left="0"/>
        <w:jc w:val="left"/>
      </w:pPr>
      <w:r>
        <w:rPr>
          <w:rFonts w:ascii="Times New Roman"/>
          <w:b/>
          <w:i w:val="false"/>
          <w:color w:val="000000"/>
        </w:rPr>
        <w:t xml:space="preserve"> 
Статья 9 </w:t>
      </w:r>
    </w:p>
    <w:bookmarkEnd w:id="17"/>
    <w:bookmarkStart w:name="z34" w:id="18"/>
    <w:p>
      <w:pPr>
        <w:spacing w:after="0"/>
        <w:ind w:left="0"/>
        <w:jc w:val="both"/>
      </w:pPr>
      <w:r>
        <w:rPr>
          <w:rFonts w:ascii="Times New Roman"/>
          <w:b w:val="false"/>
          <w:i w:val="false"/>
          <w:color w:val="000000"/>
          <w:sz w:val="28"/>
        </w:rPr>
        <w:t xml:space="preserve">
      Настоящее Соглашение вступает в силу с даты сдачи на хранение депозитарию третьего письменного уведомления о выполнении подписавшими его Сторонами внутригосударственных процедур, необходимых для его вступления в силу. </w:t>
      </w:r>
      <w:r>
        <w:br/>
      </w:r>
      <w:r>
        <w:rPr>
          <w:rFonts w:ascii="Times New Roman"/>
          <w:b w:val="false"/>
          <w:i w:val="false"/>
          <w:color w:val="000000"/>
          <w:sz w:val="28"/>
        </w:rPr>
        <w:t>
</w:t>
      </w:r>
      <w:r>
        <w:rPr>
          <w:rFonts w:ascii="Times New Roman"/>
          <w:b w:val="false"/>
          <w:i w:val="false"/>
          <w:color w:val="000000"/>
          <w:sz w:val="28"/>
        </w:rPr>
        <w:t xml:space="preserve">
      Для Сторон, выполнивших внутригосударственные процедуры позднее, настоящее Соглашение вступает в силу с даты получения депозитарием соответствующих документов. </w:t>
      </w:r>
    </w:p>
    <w:bookmarkEnd w:id="18"/>
    <w:bookmarkStart w:name="z36" w:id="19"/>
    <w:p>
      <w:pPr>
        <w:spacing w:after="0"/>
        <w:ind w:left="0"/>
        <w:jc w:val="left"/>
      </w:pPr>
      <w:r>
        <w:rPr>
          <w:rFonts w:ascii="Times New Roman"/>
          <w:b/>
          <w:i w:val="false"/>
          <w:color w:val="000000"/>
        </w:rPr>
        <w:t xml:space="preserve"> 
Статья 10 </w:t>
      </w:r>
    </w:p>
    <w:bookmarkEnd w:id="19"/>
    <w:bookmarkStart w:name="z37" w:id="20"/>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которые оформляются отдельными протоколами, вступающими в силу в порядке, предусмотренном для вступления в силу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Разногласия относительно толкования и применения положений настоящего Соглашения разрешаются путем переговоров и консультаций между Сторонами. </w:t>
      </w:r>
    </w:p>
    <w:bookmarkEnd w:id="20"/>
    <w:bookmarkStart w:name="z39" w:id="21"/>
    <w:p>
      <w:pPr>
        <w:spacing w:after="0"/>
        <w:ind w:left="0"/>
        <w:jc w:val="left"/>
      </w:pPr>
      <w:r>
        <w:rPr>
          <w:rFonts w:ascii="Times New Roman"/>
          <w:b/>
          <w:i w:val="false"/>
          <w:color w:val="000000"/>
        </w:rPr>
        <w:t xml:space="preserve"> 
Статья 11 </w:t>
      </w:r>
    </w:p>
    <w:bookmarkEnd w:id="21"/>
    <w:bookmarkStart w:name="z40" w:id="22"/>
    <w:p>
      <w:pPr>
        <w:spacing w:after="0"/>
        <w:ind w:left="0"/>
        <w:jc w:val="both"/>
      </w:pPr>
      <w:r>
        <w:rPr>
          <w:rFonts w:ascii="Times New Roman"/>
          <w:b w:val="false"/>
          <w:i w:val="false"/>
          <w:color w:val="000000"/>
          <w:sz w:val="28"/>
        </w:rPr>
        <w:t xml:space="preserve">
      Настоящее Соглашение заключается на неопределенный срок. </w:t>
      </w:r>
      <w:r>
        <w:br/>
      </w:r>
      <w:r>
        <w:rPr>
          <w:rFonts w:ascii="Times New Roman"/>
          <w:b w:val="false"/>
          <w:i w:val="false"/>
          <w:color w:val="000000"/>
          <w:sz w:val="28"/>
        </w:rPr>
        <w:t>
</w:t>
      </w:r>
      <w:r>
        <w:rPr>
          <w:rFonts w:ascii="Times New Roman"/>
          <w:b w:val="false"/>
          <w:i w:val="false"/>
          <w:color w:val="000000"/>
          <w:sz w:val="28"/>
        </w:rPr>
        <w:t xml:space="preserve">
      Каждая Сторона может выйти из настоящего Соглашения, направив письменное уведомление об этом депозитарию не позднее чем за шесть месяцев до даты выхода. </w:t>
      </w:r>
    </w:p>
    <w:bookmarkEnd w:id="22"/>
    <w:bookmarkStart w:name="z42" w:id="23"/>
    <w:p>
      <w:pPr>
        <w:spacing w:after="0"/>
        <w:ind w:left="0"/>
        <w:jc w:val="left"/>
      </w:pPr>
      <w:r>
        <w:rPr>
          <w:rFonts w:ascii="Times New Roman"/>
          <w:b/>
          <w:i w:val="false"/>
          <w:color w:val="000000"/>
        </w:rPr>
        <w:t xml:space="preserve"> 
Статья 12 </w:t>
      </w:r>
    </w:p>
    <w:bookmarkEnd w:id="23"/>
    <w:bookmarkStart w:name="z43" w:id="24"/>
    <w:p>
      <w:pPr>
        <w:spacing w:after="0"/>
        <w:ind w:left="0"/>
        <w:jc w:val="both"/>
      </w:pPr>
      <w:r>
        <w:rPr>
          <w:rFonts w:ascii="Times New Roman"/>
          <w:b w:val="false"/>
          <w:i w:val="false"/>
          <w:color w:val="000000"/>
          <w:sz w:val="28"/>
        </w:rPr>
        <w:t xml:space="preserve">
      Настоящее Соглашение открыто для присоединения к нему других государств-участников Содружества Независимых Государств, разделяющих его цели и принципы и готовых принять на себя обязательства, вытекающие из настоящего Соглашения, и считается для них вступившим в силу с даты получения депозитарием уведомления о присоединении. </w:t>
      </w:r>
    </w:p>
    <w:bookmarkEnd w:id="24"/>
    <w:bookmarkStart w:name="z44" w:id="25"/>
    <w:p>
      <w:pPr>
        <w:spacing w:after="0"/>
        <w:ind w:left="0"/>
        <w:jc w:val="both"/>
      </w:pPr>
      <w:r>
        <w:rPr>
          <w:rFonts w:ascii="Times New Roman"/>
          <w:b w:val="false"/>
          <w:i w:val="false"/>
          <w:color w:val="000000"/>
          <w:sz w:val="28"/>
        </w:rPr>
        <w:t xml:space="preserve">
      Совершено в городе Кишиневе 14 ноября 2008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 </w:t>
      </w:r>
    </w:p>
    <w:bookmarkEnd w:id="25"/>
    <w:p>
      <w:pPr>
        <w:spacing w:after="0"/>
        <w:ind w:left="0"/>
        <w:jc w:val="both"/>
      </w:pP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Азербайджанской Республики                 Республики Молдова </w:t>
      </w:r>
    </w:p>
    <w:p>
      <w:pPr>
        <w:spacing w:after="0"/>
        <w:ind w:left="0"/>
        <w:jc w:val="both"/>
      </w:pP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Республики Армения                         Российской Федерации </w:t>
      </w:r>
    </w:p>
    <w:p>
      <w:pPr>
        <w:spacing w:after="0"/>
        <w:ind w:left="0"/>
        <w:jc w:val="both"/>
      </w:pP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Республики Беларусь                        Республики Таджикистан </w:t>
      </w:r>
    </w:p>
    <w:p>
      <w:pPr>
        <w:spacing w:after="0"/>
        <w:ind w:left="0"/>
        <w:jc w:val="both"/>
      </w:pP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Грузии                                     Туркменистана </w:t>
      </w:r>
    </w:p>
    <w:p>
      <w:pPr>
        <w:spacing w:after="0"/>
        <w:ind w:left="0"/>
        <w:jc w:val="both"/>
      </w:pP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Республики Казахстан                       Республики Узбекистан </w:t>
      </w:r>
    </w:p>
    <w:p>
      <w:pPr>
        <w:spacing w:after="0"/>
        <w:ind w:left="0"/>
        <w:jc w:val="both"/>
      </w:pP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Кыргызской Республики                      Украины </w:t>
      </w:r>
    </w:p>
    <w:bookmarkStart w:name="z45" w:id="2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Соглашению о взаимодействии   </w:t>
      </w:r>
      <w:r>
        <w:br/>
      </w:r>
      <w:r>
        <w:rPr>
          <w:rFonts w:ascii="Times New Roman"/>
          <w:b w:val="false"/>
          <w:i w:val="false"/>
          <w:color w:val="000000"/>
          <w:sz w:val="28"/>
        </w:rPr>
        <w:t xml:space="preserve">
министерств обороны государств-  </w:t>
      </w:r>
      <w:r>
        <w:br/>
      </w:r>
      <w:r>
        <w:rPr>
          <w:rFonts w:ascii="Times New Roman"/>
          <w:b w:val="false"/>
          <w:i w:val="false"/>
          <w:color w:val="000000"/>
          <w:sz w:val="28"/>
        </w:rPr>
        <w:t xml:space="preserve">
участников Содружества      </w:t>
      </w:r>
      <w:r>
        <w:br/>
      </w:r>
      <w:r>
        <w:rPr>
          <w:rFonts w:ascii="Times New Roman"/>
          <w:b w:val="false"/>
          <w:i w:val="false"/>
          <w:color w:val="000000"/>
          <w:sz w:val="28"/>
        </w:rPr>
        <w:t xml:space="preserve">
Независимых Государств в области </w:t>
      </w:r>
      <w:r>
        <w:br/>
      </w:r>
      <w:r>
        <w:rPr>
          <w:rFonts w:ascii="Times New Roman"/>
          <w:b w:val="false"/>
          <w:i w:val="false"/>
          <w:color w:val="000000"/>
          <w:sz w:val="28"/>
        </w:rPr>
        <w:t xml:space="preserve">
контроля радиационной, химической </w:t>
      </w:r>
      <w:r>
        <w:br/>
      </w:r>
      <w:r>
        <w:rPr>
          <w:rFonts w:ascii="Times New Roman"/>
          <w:b w:val="false"/>
          <w:i w:val="false"/>
          <w:color w:val="000000"/>
          <w:sz w:val="28"/>
        </w:rPr>
        <w:t xml:space="preserve">
и биологической обстановки    </w:t>
      </w:r>
      <w:r>
        <w:br/>
      </w:r>
      <w:r>
        <w:rPr>
          <w:rFonts w:ascii="Times New Roman"/>
          <w:b w:val="false"/>
          <w:i w:val="false"/>
          <w:color w:val="000000"/>
          <w:sz w:val="28"/>
        </w:rPr>
        <w:t xml:space="preserve">
от 14 ноября 2008 года      </w:t>
      </w:r>
    </w:p>
    <w:bookmarkEnd w:id="26"/>
    <w:bookmarkStart w:name="z46" w:id="27"/>
    <w:p>
      <w:pPr>
        <w:spacing w:after="0"/>
        <w:ind w:left="0"/>
        <w:jc w:val="left"/>
      </w:pPr>
      <w:r>
        <w:rPr>
          <w:rFonts w:ascii="Times New Roman"/>
          <w:b/>
          <w:i w:val="false"/>
          <w:color w:val="000000"/>
        </w:rPr>
        <w:t xml:space="preserve"> 
ПОЛОЖЕНИЕ</w:t>
      </w:r>
      <w:r>
        <w:br/>
      </w:r>
      <w:r>
        <w:rPr>
          <w:rFonts w:ascii="Times New Roman"/>
          <w:b/>
          <w:i w:val="false"/>
          <w:color w:val="000000"/>
        </w:rPr>
        <w:t>
об Объединенной системе контроля и оценки радиационной,</w:t>
      </w:r>
      <w:r>
        <w:br/>
      </w:r>
      <w:r>
        <w:rPr>
          <w:rFonts w:ascii="Times New Roman"/>
          <w:b/>
          <w:i w:val="false"/>
          <w:color w:val="000000"/>
        </w:rPr>
        <w:t>
химической и биологической обстановки министерств обороны</w:t>
      </w:r>
      <w:r>
        <w:br/>
      </w:r>
      <w:r>
        <w:rPr>
          <w:rFonts w:ascii="Times New Roman"/>
          <w:b/>
          <w:i w:val="false"/>
          <w:color w:val="000000"/>
        </w:rPr>
        <w:t>
государств-участников Соглашения о взаимодействии министерств</w:t>
      </w:r>
      <w:r>
        <w:br/>
      </w:r>
      <w:r>
        <w:rPr>
          <w:rFonts w:ascii="Times New Roman"/>
          <w:b/>
          <w:i w:val="false"/>
          <w:color w:val="000000"/>
        </w:rPr>
        <w:t>
обороны государств-участников Содружества Независимых</w:t>
      </w:r>
      <w:r>
        <w:br/>
      </w:r>
      <w:r>
        <w:rPr>
          <w:rFonts w:ascii="Times New Roman"/>
          <w:b/>
          <w:i w:val="false"/>
          <w:color w:val="000000"/>
        </w:rPr>
        <w:t>
Государств в области контроля радиационной, химической</w:t>
      </w:r>
      <w:r>
        <w:br/>
      </w:r>
      <w:r>
        <w:rPr>
          <w:rFonts w:ascii="Times New Roman"/>
          <w:b/>
          <w:i w:val="false"/>
          <w:color w:val="000000"/>
        </w:rPr>
        <w:t>
и биологической обстановки</w:t>
      </w:r>
    </w:p>
    <w:bookmarkEnd w:id="27"/>
    <w:bookmarkStart w:name="z47" w:id="28"/>
    <w:p>
      <w:pPr>
        <w:spacing w:after="0"/>
        <w:ind w:left="0"/>
        <w:jc w:val="both"/>
      </w:pPr>
      <w:r>
        <w:rPr>
          <w:rFonts w:ascii="Times New Roman"/>
          <w:b w:val="false"/>
          <w:i w:val="false"/>
          <w:color w:val="000000"/>
          <w:sz w:val="28"/>
        </w:rPr>
        <w:t xml:space="preserve">
      1. Объединенная система контроля и оценки радиационной, химической и биологической обстановки министерств обороны государств-участников Соглашения о взаимодействии министерств обороны государств-участников Содружества Независимых Государств в области контроля радиационной, химической и биологической обстановки (далее соответственно - Объединенная система, Соглашение) создается для обеспечения постоянного контроля за состоянием радиационной, химической и биологической обстановки на радиационно, химически и биологически опасных объектах министерств обороны государств-участников Соглашения, а также для оперативного представления правительствам государств-участников Соглашения (далее - Стороны) и их органам военного управления информации об изменении указанной обстановки на территории государства каждой из Сторон и угрозе распространения радиоактивных веществ, токсичных химикатов и биологических средств на территории государств других Сторон. </w:t>
      </w:r>
      <w:r>
        <w:br/>
      </w:r>
      <w:r>
        <w:rPr>
          <w:rFonts w:ascii="Times New Roman"/>
          <w:b w:val="false"/>
          <w:i w:val="false"/>
          <w:color w:val="000000"/>
          <w:sz w:val="28"/>
        </w:rPr>
        <w:t>
</w:t>
      </w:r>
      <w:r>
        <w:rPr>
          <w:rFonts w:ascii="Times New Roman"/>
          <w:b w:val="false"/>
          <w:i w:val="false"/>
          <w:color w:val="000000"/>
          <w:sz w:val="28"/>
        </w:rPr>
        <w:t xml:space="preserve">
      2. Объединенная система включает силы и средства контроля и оценки радиационной, химической и биологической обстановки министерств обороны государств Сторон (далее - силы и средства министерств обороны государств Сторон) для совместного решения задач в их интересах. </w:t>
      </w:r>
      <w:r>
        <w:br/>
      </w:r>
      <w:r>
        <w:rPr>
          <w:rFonts w:ascii="Times New Roman"/>
          <w:b w:val="false"/>
          <w:i w:val="false"/>
          <w:color w:val="000000"/>
          <w:sz w:val="28"/>
        </w:rPr>
        <w:t>
</w:t>
      </w:r>
      <w:r>
        <w:rPr>
          <w:rFonts w:ascii="Times New Roman"/>
          <w:b w:val="false"/>
          <w:i w:val="false"/>
          <w:color w:val="000000"/>
          <w:sz w:val="28"/>
        </w:rPr>
        <w:t xml:space="preserve">
      Силы и средства Объединенной системы действуют по национальному принципу и самостоятельно решают задачи по контролю и оценке радиационной, химической и биологической обстановки на объектах министерства обороны государства каждой из Сторон. </w:t>
      </w:r>
      <w:r>
        <w:br/>
      </w:r>
      <w:r>
        <w:rPr>
          <w:rFonts w:ascii="Times New Roman"/>
          <w:b w:val="false"/>
          <w:i w:val="false"/>
          <w:color w:val="000000"/>
          <w:sz w:val="28"/>
        </w:rPr>
        <w:t>
</w:t>
      </w:r>
      <w:r>
        <w:rPr>
          <w:rFonts w:ascii="Times New Roman"/>
          <w:b w:val="false"/>
          <w:i w:val="false"/>
          <w:color w:val="000000"/>
          <w:sz w:val="28"/>
        </w:rPr>
        <w:t xml:space="preserve">
      Объединенная система состоит из национальных систем контроля и оценки радиационной, химической и биологической обстановки министерств обороны государств Сторон, информационно замыкающихся на Оперативно-координационный центр единой системы выявления и оценки масштабов и последствий применения оружия массового поражения, аварий (разрушений) на радиационно, химически и биологически опасных объектах Министерства обороны Российской Федерации. Указанные национальные системы, в свою очередь, включают в себя подсистемы (звенья) объединений, соединений видов и родов войск, а также соответствующих воинских частей вооруженных сил государств Сторон. Подсистемы имеют в своем составе оперативные, оперативно-тактические и тактические звенья контроля и оценки радиационной, химической и биологической обстановки. Звенья состоят из пунктов управления, сил и средств засечки ядерных взрывов, радиационной, химической разведки и постов радиационного, химического и биологического наблюдения. </w:t>
      </w:r>
      <w:r>
        <w:br/>
      </w:r>
      <w:r>
        <w:rPr>
          <w:rFonts w:ascii="Times New Roman"/>
          <w:b w:val="false"/>
          <w:i w:val="false"/>
          <w:color w:val="000000"/>
          <w:sz w:val="28"/>
        </w:rPr>
        <w:t>
</w:t>
      </w:r>
      <w:r>
        <w:rPr>
          <w:rFonts w:ascii="Times New Roman"/>
          <w:b w:val="false"/>
          <w:i w:val="false"/>
          <w:color w:val="000000"/>
          <w:sz w:val="28"/>
        </w:rPr>
        <w:t xml:space="preserve">
      Каждая из Сторон самостоятельно обеспечивает функционирование своей национальной системы контроля и оценки радиационной, химической и биологической обстановки. </w:t>
      </w:r>
      <w:r>
        <w:br/>
      </w:r>
      <w:r>
        <w:rPr>
          <w:rFonts w:ascii="Times New Roman"/>
          <w:b w:val="false"/>
          <w:i w:val="false"/>
          <w:color w:val="000000"/>
          <w:sz w:val="28"/>
        </w:rPr>
        <w:t>
</w:t>
      </w:r>
      <w:r>
        <w:rPr>
          <w:rFonts w:ascii="Times New Roman"/>
          <w:b w:val="false"/>
          <w:i w:val="false"/>
          <w:color w:val="000000"/>
          <w:sz w:val="28"/>
        </w:rPr>
        <w:t xml:space="preserve">
      В повседневном режиме функционирования Объединенной системы круглосуточное выполнение задач по контролю и оценке радиационной, химической и биологической обстановки возлагается на дежурные смены подсистем (звеньев) контроля и оценки радиационной, химической и биологической обстановки. </w:t>
      </w:r>
      <w:r>
        <w:br/>
      </w:r>
      <w:r>
        <w:rPr>
          <w:rFonts w:ascii="Times New Roman"/>
          <w:b w:val="false"/>
          <w:i w:val="false"/>
          <w:color w:val="000000"/>
          <w:sz w:val="28"/>
        </w:rPr>
        <w:t>
</w:t>
      </w:r>
      <w:r>
        <w:rPr>
          <w:rFonts w:ascii="Times New Roman"/>
          <w:b w:val="false"/>
          <w:i w:val="false"/>
          <w:color w:val="000000"/>
          <w:sz w:val="28"/>
        </w:rPr>
        <w:t xml:space="preserve">
      Управление дежурными силами и средствами Объединенной системы осуществляется с пунктов управления начальников войск радиационной, химической и биологической защиты (химической защиты) государств Сторон. </w:t>
      </w:r>
      <w:r>
        <w:br/>
      </w:r>
      <w:r>
        <w:rPr>
          <w:rFonts w:ascii="Times New Roman"/>
          <w:b w:val="false"/>
          <w:i w:val="false"/>
          <w:color w:val="000000"/>
          <w:sz w:val="28"/>
        </w:rPr>
        <w:t>
</w:t>
      </w:r>
      <w:r>
        <w:rPr>
          <w:rFonts w:ascii="Times New Roman"/>
          <w:b w:val="false"/>
          <w:i w:val="false"/>
          <w:color w:val="000000"/>
          <w:sz w:val="28"/>
        </w:rPr>
        <w:t xml:space="preserve">
      В случае возникновения на радиационно, химически или биологически опасном объекте министерства обороны государства Стороны чрезвычайной ситуации, которая может оказать влияние на изменение радиационной, химической и биологической обстановки на территориях государств Сторон, решение задач по контролю и оценке радиационной, химической и биологической обстановки осуществляется во взаимодействии с силами и средствами министерства обороны государства этой Стороны на основании утвержденного Плана взаимодействия. </w:t>
      </w:r>
      <w:r>
        <w:br/>
      </w:r>
      <w:r>
        <w:rPr>
          <w:rFonts w:ascii="Times New Roman"/>
          <w:b w:val="false"/>
          <w:i w:val="false"/>
          <w:color w:val="000000"/>
          <w:sz w:val="28"/>
        </w:rPr>
        <w:t>
</w:t>
      </w:r>
      <w:r>
        <w:rPr>
          <w:rFonts w:ascii="Times New Roman"/>
          <w:b w:val="false"/>
          <w:i w:val="false"/>
          <w:color w:val="000000"/>
          <w:sz w:val="28"/>
        </w:rPr>
        <w:t xml:space="preserve">
      Управление совместными действиями сил и средств министерств обороны государств Сторон осуществляется с пункта управления начальника войск радиационной, химической и биологической защиты (химической защиты) государства Стороны, на территории которого выполняются указанные мероприятия. </w:t>
      </w:r>
      <w:r>
        <w:br/>
      </w:r>
      <w:r>
        <w:rPr>
          <w:rFonts w:ascii="Times New Roman"/>
          <w:b w:val="false"/>
          <w:i w:val="false"/>
          <w:color w:val="000000"/>
          <w:sz w:val="28"/>
        </w:rPr>
        <w:t>
</w:t>
      </w:r>
      <w:r>
        <w:rPr>
          <w:rFonts w:ascii="Times New Roman"/>
          <w:b w:val="false"/>
          <w:i w:val="false"/>
          <w:color w:val="000000"/>
          <w:sz w:val="28"/>
        </w:rPr>
        <w:t xml:space="preserve">
      3. Координацию совместных действий сил и средств министерств обороны государств Сторон осуществляет Координационный комитет начальников войск радиационной, химической и биологической защиты (химической защиты) государств Сторон (далее - Координационный комитет). Положение о Координационном комитете утверждается Советом министров обороны государств-участников Содружества Независимых Государств. </w:t>
      </w:r>
      <w:r>
        <w:br/>
      </w:r>
      <w:r>
        <w:rPr>
          <w:rFonts w:ascii="Times New Roman"/>
          <w:b w:val="false"/>
          <w:i w:val="false"/>
          <w:color w:val="000000"/>
          <w:sz w:val="28"/>
        </w:rPr>
        <w:t>
</w:t>
      </w:r>
      <w:r>
        <w:rPr>
          <w:rFonts w:ascii="Times New Roman"/>
          <w:b w:val="false"/>
          <w:i w:val="false"/>
          <w:color w:val="000000"/>
          <w:sz w:val="28"/>
        </w:rPr>
        <w:t xml:space="preserve">
      Заседания Координационного комитета проводятся по мере необходимости, как правило, один раз в год, поочередно на территории одного из государств Сторон, определяемого по предварительному согласованию между ними. </w:t>
      </w:r>
      <w:r>
        <w:br/>
      </w:r>
      <w:r>
        <w:rPr>
          <w:rFonts w:ascii="Times New Roman"/>
          <w:b w:val="false"/>
          <w:i w:val="false"/>
          <w:color w:val="000000"/>
          <w:sz w:val="28"/>
        </w:rPr>
        <w:t>
</w:t>
      </w:r>
      <w:r>
        <w:rPr>
          <w:rFonts w:ascii="Times New Roman"/>
          <w:b w:val="false"/>
          <w:i w:val="false"/>
          <w:color w:val="000000"/>
          <w:sz w:val="28"/>
        </w:rPr>
        <w:t xml:space="preserve">
      Расходы по проведению заседаний Координационного комитета несет государство Стороны, на территории которого проводится заседание. Расходы по командированию членов Координационного комитета несет направляющее государство. </w:t>
      </w:r>
      <w:r>
        <w:br/>
      </w:r>
      <w:r>
        <w:rPr>
          <w:rFonts w:ascii="Times New Roman"/>
          <w:b w:val="false"/>
          <w:i w:val="false"/>
          <w:color w:val="000000"/>
          <w:sz w:val="28"/>
        </w:rPr>
        <w:t>
</w:t>
      </w:r>
      <w:r>
        <w:rPr>
          <w:rFonts w:ascii="Times New Roman"/>
          <w:b w:val="false"/>
          <w:i w:val="false"/>
          <w:color w:val="000000"/>
          <w:sz w:val="28"/>
        </w:rPr>
        <w:t xml:space="preserve">
      4. Председательство в Координационном комитете осуществляется в соответствии с Положением о Координационном комитете. </w:t>
      </w:r>
      <w:r>
        <w:br/>
      </w:r>
      <w:r>
        <w:rPr>
          <w:rFonts w:ascii="Times New Roman"/>
          <w:b w:val="false"/>
          <w:i w:val="false"/>
          <w:color w:val="000000"/>
          <w:sz w:val="28"/>
        </w:rPr>
        <w:t>
</w:t>
      </w:r>
      <w:r>
        <w:rPr>
          <w:rFonts w:ascii="Times New Roman"/>
          <w:b w:val="false"/>
          <w:i w:val="false"/>
          <w:color w:val="000000"/>
          <w:sz w:val="28"/>
        </w:rPr>
        <w:t xml:space="preserve">
      Председатель Координационного комитета в своей деятельности руководствуется Соглашением, Положением о Координационном комитете и утвержденным Планом взаимодействия. </w:t>
      </w:r>
      <w:r>
        <w:br/>
      </w:r>
      <w:r>
        <w:rPr>
          <w:rFonts w:ascii="Times New Roman"/>
          <w:b w:val="false"/>
          <w:i w:val="false"/>
          <w:color w:val="000000"/>
          <w:sz w:val="28"/>
        </w:rPr>
        <w:t>
</w:t>
      </w:r>
      <w:r>
        <w:rPr>
          <w:rFonts w:ascii="Times New Roman"/>
          <w:b w:val="false"/>
          <w:i w:val="false"/>
          <w:color w:val="000000"/>
          <w:sz w:val="28"/>
        </w:rPr>
        <w:t xml:space="preserve">
      5. Председатель Координационного комитета: </w:t>
      </w:r>
      <w:r>
        <w:br/>
      </w:r>
      <w:r>
        <w:rPr>
          <w:rFonts w:ascii="Times New Roman"/>
          <w:b w:val="false"/>
          <w:i w:val="false"/>
          <w:color w:val="000000"/>
          <w:sz w:val="28"/>
        </w:rPr>
        <w:t>
</w:t>
      </w:r>
      <w:r>
        <w:rPr>
          <w:rFonts w:ascii="Times New Roman"/>
          <w:b w:val="false"/>
          <w:i w:val="false"/>
          <w:color w:val="000000"/>
          <w:sz w:val="28"/>
        </w:rPr>
        <w:t xml:space="preserve">
      координирует действия сил и средств министерств обороны государств Сторон при выполнении совместных задач в рамках Соглашения; </w:t>
      </w:r>
      <w:r>
        <w:br/>
      </w:r>
      <w:r>
        <w:rPr>
          <w:rFonts w:ascii="Times New Roman"/>
          <w:b w:val="false"/>
          <w:i w:val="false"/>
          <w:color w:val="000000"/>
          <w:sz w:val="28"/>
        </w:rPr>
        <w:t>
</w:t>
      </w:r>
      <w:r>
        <w:rPr>
          <w:rFonts w:ascii="Times New Roman"/>
          <w:b w:val="false"/>
          <w:i w:val="false"/>
          <w:color w:val="000000"/>
          <w:sz w:val="28"/>
        </w:rPr>
        <w:t xml:space="preserve">
      совместно с начальниками войск радиационной, химической и биологической защиты (химической защиты) государств Сторон организует разработку и подготовку Плана взаимодействия и представляет его на утверждение министрам обороны государств Сторон; </w:t>
      </w:r>
      <w:r>
        <w:br/>
      </w:r>
      <w:r>
        <w:rPr>
          <w:rFonts w:ascii="Times New Roman"/>
          <w:b w:val="false"/>
          <w:i w:val="false"/>
          <w:color w:val="000000"/>
          <w:sz w:val="28"/>
        </w:rPr>
        <w:t>
</w:t>
      </w:r>
      <w:r>
        <w:rPr>
          <w:rFonts w:ascii="Times New Roman"/>
          <w:b w:val="false"/>
          <w:i w:val="false"/>
          <w:color w:val="000000"/>
          <w:sz w:val="28"/>
        </w:rPr>
        <w:t xml:space="preserve">
      совместно с начальниками войск радиационной, химической и биологической защиты (химической защиты) государств Сторон организует разработку предложений и рекомендаций по дальнейшему развитию и повышению боевой готовности сил и средств контроля и оценки радиационной, химической и биологической обстановки министерств обороны государств Сторон. </w:t>
      </w:r>
      <w:r>
        <w:br/>
      </w:r>
      <w:r>
        <w:rPr>
          <w:rFonts w:ascii="Times New Roman"/>
          <w:b w:val="false"/>
          <w:i w:val="false"/>
          <w:color w:val="000000"/>
          <w:sz w:val="28"/>
        </w:rPr>
        <w:t>
</w:t>
      </w:r>
      <w:r>
        <w:rPr>
          <w:rFonts w:ascii="Times New Roman"/>
          <w:b w:val="false"/>
          <w:i w:val="false"/>
          <w:color w:val="000000"/>
          <w:sz w:val="28"/>
        </w:rPr>
        <w:t xml:space="preserve">
      6. Руководство силами и средствами Объединенной системы при взаимодействии в рамках Соглашения осуществляется на русском языке. </w:t>
      </w:r>
      <w:r>
        <w:br/>
      </w:r>
      <w:r>
        <w:rPr>
          <w:rFonts w:ascii="Times New Roman"/>
          <w:b w:val="false"/>
          <w:i w:val="false"/>
          <w:color w:val="000000"/>
          <w:sz w:val="28"/>
        </w:rPr>
        <w:t>
</w:t>
      </w:r>
      <w:r>
        <w:rPr>
          <w:rFonts w:ascii="Times New Roman"/>
          <w:b w:val="false"/>
          <w:i w:val="false"/>
          <w:color w:val="000000"/>
          <w:sz w:val="28"/>
        </w:rPr>
        <w:t>
      7. Допуск представителей служб радиационной, химической и биологической защиты (химической защиты) государств Сторон на радиационно, химически и биологически опасные объекты и объекты сил и средств министерств обороны государств Сторон осуществляется в соответствии с законодательством государства каждой из Сторон.</w:t>
      </w:r>
    </w:p>
    <w:bookmarkEnd w:id="28"/>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Соглашения о взаимодействии министерств обороны государств-участников Содружества Независимых Государств в области контроля радиационной, химической и биологической обстановки, принятого на заседании Совета глав правительств Содружества Независимых Государств, которое состоялось 14 ноября 2008 года в городе Кишиневе. Подлинный экземпляр вышеупомянутого Соглашения хранится в Исполнительном комитете Содружества Независимых Государств.</w:t>
      </w:r>
    </w:p>
    <w:p>
      <w:pPr>
        <w:spacing w:after="0"/>
        <w:ind w:left="0"/>
        <w:jc w:val="both"/>
      </w:pPr>
      <w:r>
        <w:rPr>
          <w:rFonts w:ascii="Times New Roman"/>
          <w:b w:val="false"/>
          <w:i/>
          <w:color w:val="000000"/>
          <w:sz w:val="28"/>
        </w:rPr>
        <w:t xml:space="preserve">      Первый заместитель Председателя </w:t>
      </w:r>
      <w:r>
        <w:br/>
      </w:r>
      <w:r>
        <w:rPr>
          <w:rFonts w:ascii="Times New Roman"/>
          <w:b w:val="false"/>
          <w:i w:val="false"/>
          <w:color w:val="000000"/>
          <w:sz w:val="28"/>
        </w:rPr>
        <w:t>
</w:t>
      </w:r>
      <w:r>
        <w:rPr>
          <w:rFonts w:ascii="Times New Roman"/>
          <w:b w:val="false"/>
          <w:i/>
          <w:color w:val="000000"/>
          <w:sz w:val="28"/>
        </w:rPr>
        <w:t xml:space="preserve">      Исполнительного комитета - </w:t>
      </w:r>
      <w:r>
        <w:br/>
      </w:r>
      <w:r>
        <w:rPr>
          <w:rFonts w:ascii="Times New Roman"/>
          <w:b w:val="false"/>
          <w:i w:val="false"/>
          <w:color w:val="000000"/>
          <w:sz w:val="28"/>
        </w:rPr>
        <w:t>
</w:t>
      </w:r>
      <w:r>
        <w:rPr>
          <w:rFonts w:ascii="Times New Roman"/>
          <w:b w:val="false"/>
          <w:i/>
          <w:color w:val="000000"/>
          <w:sz w:val="28"/>
        </w:rPr>
        <w:t xml:space="preserve">      Исполнительного секретаря СНГ              В. Гаркун </w:t>
      </w:r>
    </w:p>
    <w:p>
      <w:pPr>
        <w:spacing w:after="0"/>
        <w:ind w:left="0"/>
        <w:jc w:val="both"/>
      </w:pPr>
      <w:r>
        <w:rPr>
          <w:rFonts w:ascii="Times New Roman"/>
          <w:b w:val="false"/>
          <w:i w:val="false"/>
          <w:color w:val="000000"/>
          <w:sz w:val="28"/>
        </w:rPr>
        <w:t xml:space="preserve">      Настоящим удостоверяю, что данный текст является заверенной копией аутентичной копии Соглашения о взаимодействии министерств обороны государств-участников Содружества Независимых Государств в области контроля радиационной, химической и биологической обстановки, совершенного 14 ноября 2008 года в городе Кишиневе. </w:t>
      </w:r>
    </w:p>
    <w:p>
      <w:pPr>
        <w:spacing w:after="0"/>
        <w:ind w:left="0"/>
        <w:jc w:val="both"/>
      </w:pPr>
      <w:r>
        <w:rPr>
          <w:rFonts w:ascii="Times New Roman"/>
          <w:b w:val="false"/>
          <w:i/>
          <w:color w:val="000000"/>
          <w:sz w:val="28"/>
        </w:rPr>
        <w:t xml:space="preserve">      Начальник управления </w:t>
      </w:r>
      <w:r>
        <w:br/>
      </w:r>
      <w:r>
        <w:rPr>
          <w:rFonts w:ascii="Times New Roman"/>
          <w:b w:val="false"/>
          <w:i w:val="false"/>
          <w:color w:val="000000"/>
          <w:sz w:val="28"/>
        </w:rPr>
        <w:t>
</w:t>
      </w:r>
      <w:r>
        <w:rPr>
          <w:rFonts w:ascii="Times New Roman"/>
          <w:b w:val="false"/>
          <w:i/>
          <w:color w:val="000000"/>
          <w:sz w:val="28"/>
        </w:rPr>
        <w:t xml:space="preserve">      Международно-правового департамента </w:t>
      </w:r>
      <w:r>
        <w:br/>
      </w:r>
      <w:r>
        <w:rPr>
          <w:rFonts w:ascii="Times New Roman"/>
          <w:b w:val="false"/>
          <w:i w:val="false"/>
          <w:color w:val="000000"/>
          <w:sz w:val="28"/>
        </w:rPr>
        <w:t>
</w:t>
      </w:r>
      <w:r>
        <w:rPr>
          <w:rFonts w:ascii="Times New Roman"/>
          <w:b w:val="false"/>
          <w:i/>
          <w:color w:val="000000"/>
          <w:sz w:val="28"/>
        </w:rPr>
        <w:t xml:space="preserve">      Министерства иностранных дел </w:t>
      </w:r>
      <w:r>
        <w:br/>
      </w:r>
      <w:r>
        <w:rPr>
          <w:rFonts w:ascii="Times New Roman"/>
          <w:b w:val="false"/>
          <w:i w:val="false"/>
          <w:color w:val="000000"/>
          <w:sz w:val="28"/>
        </w:rPr>
        <w:t>
</w:t>
      </w:r>
      <w:r>
        <w:rPr>
          <w:rFonts w:ascii="Times New Roman"/>
          <w:b w:val="false"/>
          <w:i/>
          <w:color w:val="000000"/>
          <w:sz w:val="28"/>
        </w:rPr>
        <w:t>      Республики Казахстан                       Б. Пискорский</w:t>
      </w:r>
    </w:p>
    <w:p>
      <w:pPr>
        <w:spacing w:after="0"/>
        <w:ind w:left="0"/>
        <w:jc w:val="both"/>
      </w:pPr>
      <w:r>
        <w:rPr>
          <w:rFonts w:ascii="Times New Roman"/>
          <w:b w:val="false"/>
          <w:i w:val="false"/>
          <w:color w:val="ff0000"/>
          <w:sz w:val="28"/>
        </w:rPr>
        <w:t>      Примечание РЦПИ.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