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28ba" w14:textId="a472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введения и применения мер, затрагивающих внешнюю торговлю товарами, на единой таможенной территории в отношении третьих стран</w:t>
      </w:r>
    </w:p>
    <w:p>
      <w:pPr>
        <w:spacing w:after="0"/>
        <w:ind w:left="0"/>
        <w:jc w:val="both"/>
      </w:pPr>
      <w:r>
        <w:rPr>
          <w:rFonts w:ascii="Times New Roman"/>
          <w:b w:val="false"/>
          <w:i w:val="false"/>
          <w:color w:val="000000"/>
          <w:sz w:val="28"/>
        </w:rPr>
        <w:t>Закон Республики Казахстан от 24 ноября 2009 года № 206-IV.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порядке введения и применения мер, затрагивающих внешнюю торговлю товарами, на единой таможенной территории в отношении третьих стран, подписанное в Москве 9 июня 2009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введения и применения мер, затрагивающих внешнюю</w:t>
      </w:r>
      <w:r>
        <w:br/>
      </w:r>
      <w:r>
        <w:rPr>
          <w:rFonts w:ascii="Times New Roman"/>
          <w:b/>
          <w:i w:val="false"/>
          <w:color w:val="000000"/>
        </w:rPr>
        <w:t>торговлю товарами, на единой таможенной территории</w:t>
      </w:r>
      <w:r>
        <w:br/>
      </w:r>
      <w:r>
        <w:rPr>
          <w:rFonts w:ascii="Times New Roman"/>
          <w:b/>
          <w:i w:val="false"/>
          <w:color w:val="000000"/>
        </w:rPr>
        <w:t>в отношении третьих стран</w:t>
      </w:r>
    </w:p>
    <w:bookmarkEnd w:id="0"/>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p>
    <w:bookmarkEnd w:id="1"/>
    <w:bookmarkStart w:name="z4" w:id="2"/>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и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w:t>
      </w:r>
    </w:p>
    <w:bookmarkEnd w:id="2"/>
    <w:bookmarkStart w:name="z5" w:id="3"/>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о единых мерах нетарифного регулирования в отношении третьих стран от 25 января 2008 года и обеспечения эффективного функционирования таможенного союза,</w:t>
      </w:r>
    </w:p>
    <w:bookmarkEnd w:id="3"/>
    <w:bookmarkStart w:name="z6" w:id="4"/>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4"/>
    <w:bookmarkStart w:name="z7" w:id="5"/>
    <w:p>
      <w:pPr>
        <w:spacing w:after="0"/>
        <w:ind w:left="0"/>
        <w:jc w:val="both"/>
      </w:pPr>
      <w:r>
        <w:rPr>
          <w:rFonts w:ascii="Times New Roman"/>
          <w:b w:val="false"/>
          <w:i w:val="false"/>
          <w:color w:val="000000"/>
          <w:sz w:val="28"/>
        </w:rPr>
        <w:t>
      согласились о нижеследующем:</w:t>
      </w:r>
    </w:p>
    <w:bookmarkEnd w:id="5"/>
    <w:bookmarkStart w:name="z8" w:id="6"/>
    <w:p>
      <w:pPr>
        <w:spacing w:after="0"/>
        <w:ind w:left="0"/>
        <w:jc w:val="left"/>
      </w:pPr>
      <w:r>
        <w:rPr>
          <w:rFonts w:ascii="Times New Roman"/>
          <w:b/>
          <w:i w:val="false"/>
          <w:color w:val="000000"/>
        </w:rPr>
        <w:t xml:space="preserve"> Статья 1 Общие положения</w:t>
      </w:r>
    </w:p>
    <w:bookmarkEnd w:id="6"/>
    <w:bookmarkStart w:name="z9" w:id="7"/>
    <w:p>
      <w:pPr>
        <w:spacing w:after="0"/>
        <w:ind w:left="0"/>
        <w:jc w:val="both"/>
      </w:pPr>
      <w:r>
        <w:rPr>
          <w:rFonts w:ascii="Times New Roman"/>
          <w:b w:val="false"/>
          <w:i w:val="false"/>
          <w:color w:val="000000"/>
          <w:sz w:val="28"/>
        </w:rPr>
        <w:t>
      1. Настоящее Соглашение определяет порядок введения и применения на единой таможенной территории в отношении третьих стран единых мер нетарифного регулирования, мер, затрагивающих внешнюю торговлю товарами и вводимых исходя из национальных интересов государств Сторон, а также особых видов запретов и ограничений внешней торговли товарами (далее - меры регулирования).</w:t>
      </w:r>
    </w:p>
    <w:bookmarkEnd w:id="7"/>
    <w:bookmarkStart w:name="z10" w:id="8"/>
    <w:p>
      <w:pPr>
        <w:spacing w:after="0"/>
        <w:ind w:left="0"/>
        <w:jc w:val="both"/>
      </w:pPr>
      <w:r>
        <w:rPr>
          <w:rFonts w:ascii="Times New Roman"/>
          <w:b w:val="false"/>
          <w:i w:val="false"/>
          <w:color w:val="000000"/>
          <w:sz w:val="28"/>
        </w:rPr>
        <w:t xml:space="preserve">
      2. С даты наделения высшим органом таможенного союза Комиссии таможенного союза (далее - Комиссия) полномочиями по применению мер регулирования в отношении третьих стран меры регулирования вводятся решением Комиссии, кроме мер, предусмотренных статьями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Соглашения.</w:t>
      </w:r>
    </w:p>
    <w:bookmarkEnd w:id="8"/>
    <w:bookmarkStart w:name="z11" w:id="9"/>
    <w:p>
      <w:pPr>
        <w:spacing w:after="0"/>
        <w:ind w:left="0"/>
        <w:jc w:val="both"/>
      </w:pPr>
      <w:r>
        <w:rPr>
          <w:rFonts w:ascii="Times New Roman"/>
          <w:b w:val="false"/>
          <w:i w:val="false"/>
          <w:color w:val="000000"/>
          <w:sz w:val="28"/>
        </w:rPr>
        <w:t>
      3. Товары, в отношении которых применяются меры регулирования, включаются в единый перечень товаров, к которым применяются запреты или ограничения на ввоз или вывоз государствами - участниками таможенного союза в рамках Евразийского экономического сообщества в торговле с третьими странами (далее - единый перечень). Единый перечень утверждается Комиссией с даты наделения ее соответствующими полномочиями по принятию решений о применении мер регулирования.</w:t>
      </w:r>
    </w:p>
    <w:bookmarkEnd w:id="9"/>
    <w:bookmarkStart w:name="z12" w:id="10"/>
    <w:p>
      <w:pPr>
        <w:spacing w:after="0"/>
        <w:ind w:left="0"/>
        <w:jc w:val="both"/>
      </w:pPr>
      <w:r>
        <w:rPr>
          <w:rFonts w:ascii="Times New Roman"/>
          <w:b w:val="false"/>
          <w:i w:val="false"/>
          <w:color w:val="000000"/>
          <w:sz w:val="28"/>
        </w:rPr>
        <w:t>
      4. После принятия Комиссией решения о введении мер регулирования в отношении отдельного вида товара он включается Комиссией в единый перечень.</w:t>
      </w:r>
    </w:p>
    <w:bookmarkEnd w:id="10"/>
    <w:bookmarkStart w:name="z13" w:id="11"/>
    <w:p>
      <w:pPr>
        <w:spacing w:after="0"/>
        <w:ind w:left="0"/>
        <w:jc w:val="left"/>
      </w:pPr>
      <w:r>
        <w:rPr>
          <w:rFonts w:ascii="Times New Roman"/>
          <w:b/>
          <w:i w:val="false"/>
          <w:color w:val="000000"/>
        </w:rPr>
        <w:t xml:space="preserve"> Статья 2 Принятие Комиссией решений о введении, применении и отмене единых мер нетарифного регулирования</w:t>
      </w:r>
    </w:p>
    <w:bookmarkEnd w:id="11"/>
    <w:bookmarkStart w:name="z14" w:id="12"/>
    <w:p>
      <w:pPr>
        <w:spacing w:after="0"/>
        <w:ind w:left="0"/>
        <w:jc w:val="both"/>
      </w:pPr>
      <w:r>
        <w:rPr>
          <w:rFonts w:ascii="Times New Roman"/>
          <w:b w:val="false"/>
          <w:i w:val="false"/>
          <w:color w:val="000000"/>
          <w:sz w:val="28"/>
        </w:rPr>
        <w:t xml:space="preserve">
      1. Комиссия принимает решения о введении, применении и отмене единых мер нетарифного регулирования (далее - меры нетарифного регулирования) в соответствии со статьями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w:t>
      </w:r>
    </w:p>
    <w:bookmarkEnd w:id="12"/>
    <w:bookmarkStart w:name="z15" w:id="13"/>
    <w:p>
      <w:pPr>
        <w:spacing w:after="0"/>
        <w:ind w:left="0"/>
        <w:jc w:val="both"/>
      </w:pPr>
      <w:r>
        <w:rPr>
          <w:rFonts w:ascii="Times New Roman"/>
          <w:b w:val="false"/>
          <w:i w:val="false"/>
          <w:color w:val="000000"/>
          <w:sz w:val="28"/>
        </w:rPr>
        <w:t>
      2. Комиссия рассматривает предложение о введении мер нетарифного регулирования в отношении отдельного вида товара на основании документов, которые содержат:</w:t>
      </w:r>
    </w:p>
    <w:bookmarkEnd w:id="13"/>
    <w:bookmarkStart w:name="z16" w:id="14"/>
    <w:p>
      <w:pPr>
        <w:spacing w:after="0"/>
        <w:ind w:left="0"/>
        <w:jc w:val="both"/>
      </w:pPr>
      <w:r>
        <w:rPr>
          <w:rFonts w:ascii="Times New Roman"/>
          <w:b w:val="false"/>
          <w:i w:val="false"/>
          <w:color w:val="000000"/>
          <w:sz w:val="28"/>
        </w:rPr>
        <w:t>
      наименование товара и его код в соответствии с Единой товарной номенклатурой внешнеэкономической деятельности, утверждаемой высшим органом таможенного союза (ЕТН ВЭД);</w:t>
      </w:r>
    </w:p>
    <w:bookmarkEnd w:id="14"/>
    <w:bookmarkStart w:name="z17" w:id="15"/>
    <w:p>
      <w:pPr>
        <w:spacing w:after="0"/>
        <w:ind w:left="0"/>
        <w:jc w:val="both"/>
      </w:pPr>
      <w:r>
        <w:rPr>
          <w:rFonts w:ascii="Times New Roman"/>
          <w:b w:val="false"/>
          <w:i w:val="false"/>
          <w:color w:val="000000"/>
          <w:sz w:val="28"/>
        </w:rPr>
        <w:t>
      предлагаемые меры нетарифного регулирования:</w:t>
      </w:r>
    </w:p>
    <w:bookmarkEnd w:id="15"/>
    <w:bookmarkStart w:name="z18" w:id="16"/>
    <w:p>
      <w:pPr>
        <w:spacing w:after="0"/>
        <w:ind w:left="0"/>
        <w:jc w:val="both"/>
      </w:pPr>
      <w:r>
        <w:rPr>
          <w:rFonts w:ascii="Times New Roman"/>
          <w:b w:val="false"/>
          <w:i w:val="false"/>
          <w:color w:val="000000"/>
          <w:sz w:val="28"/>
        </w:rPr>
        <w:t>
      запрет экспорта;</w:t>
      </w:r>
    </w:p>
    <w:bookmarkEnd w:id="16"/>
    <w:bookmarkStart w:name="z19" w:id="17"/>
    <w:p>
      <w:pPr>
        <w:spacing w:after="0"/>
        <w:ind w:left="0"/>
        <w:jc w:val="both"/>
      </w:pPr>
      <w:r>
        <w:rPr>
          <w:rFonts w:ascii="Times New Roman"/>
          <w:b w:val="false"/>
          <w:i w:val="false"/>
          <w:color w:val="000000"/>
          <w:sz w:val="28"/>
        </w:rPr>
        <w:t>
      количественное ограничение экспорта и (или) импорта;</w:t>
      </w:r>
    </w:p>
    <w:bookmarkEnd w:id="17"/>
    <w:bookmarkStart w:name="z20" w:id="18"/>
    <w:p>
      <w:pPr>
        <w:spacing w:after="0"/>
        <w:ind w:left="0"/>
        <w:jc w:val="both"/>
      </w:pPr>
      <w:r>
        <w:rPr>
          <w:rFonts w:ascii="Times New Roman"/>
          <w:b w:val="false"/>
          <w:i w:val="false"/>
          <w:color w:val="000000"/>
          <w:sz w:val="28"/>
        </w:rPr>
        <w:t>
      предоставление исключительного права на экспорт и (или) импорт;</w:t>
      </w:r>
    </w:p>
    <w:bookmarkEnd w:id="18"/>
    <w:bookmarkStart w:name="z21" w:id="19"/>
    <w:p>
      <w:pPr>
        <w:spacing w:after="0"/>
        <w:ind w:left="0"/>
        <w:jc w:val="both"/>
      </w:pPr>
      <w:r>
        <w:rPr>
          <w:rFonts w:ascii="Times New Roman"/>
          <w:b w:val="false"/>
          <w:i w:val="false"/>
          <w:color w:val="000000"/>
          <w:sz w:val="28"/>
        </w:rPr>
        <w:t>
      лицензирование в сфере внешней торговли;</w:t>
      </w:r>
    </w:p>
    <w:bookmarkEnd w:id="19"/>
    <w:bookmarkStart w:name="z22" w:id="20"/>
    <w:p>
      <w:pPr>
        <w:spacing w:after="0"/>
        <w:ind w:left="0"/>
        <w:jc w:val="both"/>
      </w:pPr>
      <w:r>
        <w:rPr>
          <w:rFonts w:ascii="Times New Roman"/>
          <w:b w:val="false"/>
          <w:i w:val="false"/>
          <w:color w:val="000000"/>
          <w:sz w:val="28"/>
        </w:rPr>
        <w:t>
      наблюдение за экспортом и (или) импортом;</w:t>
      </w:r>
    </w:p>
    <w:bookmarkEnd w:id="20"/>
    <w:bookmarkStart w:name="z23" w:id="21"/>
    <w:p>
      <w:pPr>
        <w:spacing w:after="0"/>
        <w:ind w:left="0"/>
        <w:jc w:val="both"/>
      </w:pPr>
      <w:r>
        <w:rPr>
          <w:rFonts w:ascii="Times New Roman"/>
          <w:b w:val="false"/>
          <w:i w:val="false"/>
          <w:color w:val="000000"/>
          <w:sz w:val="28"/>
        </w:rPr>
        <w:t>
      срок действия предлагаемых мер нетарифного регулирования (даты начала и окончания действия мер);</w:t>
      </w:r>
    </w:p>
    <w:bookmarkEnd w:id="21"/>
    <w:bookmarkStart w:name="z24" w:id="22"/>
    <w:p>
      <w:pPr>
        <w:spacing w:after="0"/>
        <w:ind w:left="0"/>
        <w:jc w:val="both"/>
      </w:pPr>
      <w:r>
        <w:rPr>
          <w:rFonts w:ascii="Times New Roman"/>
          <w:b w:val="false"/>
          <w:i w:val="false"/>
          <w:color w:val="000000"/>
          <w:sz w:val="28"/>
        </w:rPr>
        <w:t xml:space="preserve">
      обоснование необходимости введения мер нетарифного регулирования в соответствии с положениями статей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настоящего Соглашения.</w:t>
      </w:r>
    </w:p>
    <w:bookmarkEnd w:id="22"/>
    <w:bookmarkStart w:name="z25" w:id="23"/>
    <w:p>
      <w:pPr>
        <w:spacing w:after="0"/>
        <w:ind w:left="0"/>
        <w:jc w:val="both"/>
      </w:pPr>
      <w:r>
        <w:rPr>
          <w:rFonts w:ascii="Times New Roman"/>
          <w:b w:val="false"/>
          <w:i w:val="false"/>
          <w:color w:val="000000"/>
          <w:sz w:val="28"/>
        </w:rPr>
        <w:t>
      Предложение может быть представлено как по инициативе Стороны (Сторон), так и Комиссии.</w:t>
      </w:r>
    </w:p>
    <w:bookmarkEnd w:id="23"/>
    <w:bookmarkStart w:name="z26" w:id="24"/>
    <w:p>
      <w:pPr>
        <w:spacing w:after="0"/>
        <w:ind w:left="0"/>
        <w:jc w:val="both"/>
      </w:pPr>
      <w:r>
        <w:rPr>
          <w:rFonts w:ascii="Times New Roman"/>
          <w:b w:val="false"/>
          <w:i w:val="false"/>
          <w:color w:val="000000"/>
          <w:sz w:val="28"/>
        </w:rPr>
        <w:t>
      3. Решение о введении мер нетарифного регулирования принимается Комиссией не позднее 30 дней с даты представления предложения Стороны (Сторон).</w:t>
      </w:r>
    </w:p>
    <w:bookmarkEnd w:id="24"/>
    <w:bookmarkStart w:name="z27" w:id="25"/>
    <w:p>
      <w:pPr>
        <w:spacing w:after="0"/>
        <w:ind w:left="0"/>
        <w:jc w:val="both"/>
      </w:pPr>
      <w:r>
        <w:rPr>
          <w:rFonts w:ascii="Times New Roman"/>
          <w:b w:val="false"/>
          <w:i w:val="false"/>
          <w:color w:val="000000"/>
          <w:sz w:val="28"/>
        </w:rPr>
        <w:t xml:space="preserve">
      4. Решения Комиссии о введении, применении и отмене мер нетарифного регулирования публикуются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процедуры Комиссии таможенного союза от 12 декабря 2008 года и вступают в силу не позднее 45 дней с даты публикации.</w:t>
      </w:r>
    </w:p>
    <w:bookmarkEnd w:id="25"/>
    <w:bookmarkStart w:name="z28" w:id="26"/>
    <w:p>
      <w:pPr>
        <w:spacing w:after="0"/>
        <w:ind w:left="0"/>
        <w:jc w:val="left"/>
      </w:pPr>
      <w:r>
        <w:rPr>
          <w:rFonts w:ascii="Times New Roman"/>
          <w:b/>
          <w:i w:val="false"/>
          <w:color w:val="000000"/>
        </w:rPr>
        <w:t xml:space="preserve"> Статья 3 Запреты или количественные ограничения</w:t>
      </w:r>
    </w:p>
    <w:bookmarkEnd w:id="26"/>
    <w:bookmarkStart w:name="z29" w:id="27"/>
    <w:p>
      <w:pPr>
        <w:spacing w:after="0"/>
        <w:ind w:left="0"/>
        <w:jc w:val="both"/>
      </w:pPr>
      <w:r>
        <w:rPr>
          <w:rFonts w:ascii="Times New Roman"/>
          <w:b w:val="false"/>
          <w:i w:val="false"/>
          <w:color w:val="000000"/>
          <w:sz w:val="28"/>
        </w:rPr>
        <w:t>
      1. Обоснование необходимости введения количественных ограничений, в том числе запрета экспорта товаров, должно содержать:</w:t>
      </w:r>
    </w:p>
    <w:bookmarkEnd w:id="27"/>
    <w:bookmarkStart w:name="z30" w:id="28"/>
    <w:p>
      <w:pPr>
        <w:spacing w:after="0"/>
        <w:ind w:left="0"/>
        <w:jc w:val="both"/>
      </w:pPr>
      <w:r>
        <w:rPr>
          <w:rFonts w:ascii="Times New Roman"/>
          <w:b w:val="false"/>
          <w:i w:val="false"/>
          <w:color w:val="000000"/>
          <w:sz w:val="28"/>
        </w:rPr>
        <w:t>
      а) в отношении экспорта товаров:</w:t>
      </w:r>
    </w:p>
    <w:bookmarkEnd w:id="28"/>
    <w:bookmarkStart w:name="z31" w:id="29"/>
    <w:p>
      <w:pPr>
        <w:spacing w:after="0"/>
        <w:ind w:left="0"/>
        <w:jc w:val="both"/>
      </w:pPr>
      <w:r>
        <w:rPr>
          <w:rFonts w:ascii="Times New Roman"/>
          <w:b w:val="false"/>
          <w:i w:val="false"/>
          <w:color w:val="000000"/>
          <w:sz w:val="28"/>
        </w:rPr>
        <w:t xml:space="preserve">
      сведения об объемах производства и потребности в товаре в рамках таможенного союза (в натуральном и стоимостном выражении), статистические данные, финансово-экономические расчеты и другую информацию, обосновывающие объемы товара, разрешенные к вывозу, которые позволят предотвратить либо уменьшить критический недостаток этого товара на внутреннем рынке таможенного союза, в случаях, предусмотренных </w:t>
      </w:r>
      <w:r>
        <w:rPr>
          <w:rFonts w:ascii="Times New Roman"/>
          <w:b w:val="false"/>
          <w:i w:val="false"/>
          <w:color w:val="000000"/>
          <w:sz w:val="28"/>
        </w:rPr>
        <w:t>статьей 3</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w:t>
      </w:r>
    </w:p>
    <w:bookmarkEnd w:id="29"/>
    <w:bookmarkStart w:name="z32" w:id="30"/>
    <w:p>
      <w:pPr>
        <w:spacing w:after="0"/>
        <w:ind w:left="0"/>
        <w:jc w:val="both"/>
      </w:pPr>
      <w:r>
        <w:rPr>
          <w:rFonts w:ascii="Times New Roman"/>
          <w:b w:val="false"/>
          <w:i w:val="false"/>
          <w:color w:val="000000"/>
          <w:sz w:val="28"/>
        </w:rPr>
        <w:t>
      сведения об объеме экспорта товара с единой таможенной территории;</w:t>
      </w:r>
    </w:p>
    <w:bookmarkEnd w:id="30"/>
    <w:bookmarkStart w:name="z33" w:id="31"/>
    <w:p>
      <w:pPr>
        <w:spacing w:after="0"/>
        <w:ind w:left="0"/>
        <w:jc w:val="both"/>
      </w:pPr>
      <w:r>
        <w:rPr>
          <w:rFonts w:ascii="Times New Roman"/>
          <w:b w:val="false"/>
          <w:i w:val="false"/>
          <w:color w:val="000000"/>
          <w:sz w:val="28"/>
        </w:rPr>
        <w:t>
      б) в отношении импорта товаров:</w:t>
      </w:r>
    </w:p>
    <w:bookmarkEnd w:id="31"/>
    <w:bookmarkStart w:name="z34" w:id="32"/>
    <w:p>
      <w:pPr>
        <w:spacing w:after="0"/>
        <w:ind w:left="0"/>
        <w:jc w:val="both"/>
      </w:pPr>
      <w:r>
        <w:rPr>
          <w:rFonts w:ascii="Times New Roman"/>
          <w:b w:val="false"/>
          <w:i w:val="false"/>
          <w:color w:val="000000"/>
          <w:sz w:val="28"/>
        </w:rPr>
        <w:t xml:space="preserve">
      сведения об объемах производства и продажи товара (в натуральном и стоимостном выражении), статистические данные, финансово-экономические расчеты и другую информацию, обосновывающие необходимость ограничения импорта сельскохозяйственных товаров или водных биологических ресурсов, ввозимых в любом виде, в случаях, предусмотренных </w:t>
      </w:r>
      <w:r>
        <w:rPr>
          <w:rFonts w:ascii="Times New Roman"/>
          <w:b w:val="false"/>
          <w:i w:val="false"/>
          <w:color w:val="000000"/>
          <w:sz w:val="28"/>
        </w:rPr>
        <w:t>статьей 3</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w:t>
      </w:r>
    </w:p>
    <w:bookmarkEnd w:id="32"/>
    <w:bookmarkStart w:name="z35" w:id="33"/>
    <w:p>
      <w:pPr>
        <w:spacing w:after="0"/>
        <w:ind w:left="0"/>
        <w:jc w:val="both"/>
      </w:pPr>
      <w:r>
        <w:rPr>
          <w:rFonts w:ascii="Times New Roman"/>
          <w:b w:val="false"/>
          <w:i w:val="false"/>
          <w:color w:val="000000"/>
          <w:sz w:val="28"/>
        </w:rPr>
        <w:t>
      сведения об объемах импорта этого товара на единую таможенную территорию.</w:t>
      </w:r>
    </w:p>
    <w:bookmarkEnd w:id="33"/>
    <w:bookmarkStart w:name="z36" w:id="34"/>
    <w:p>
      <w:pPr>
        <w:spacing w:after="0"/>
        <w:ind w:left="0"/>
        <w:jc w:val="both"/>
      </w:pPr>
      <w:r>
        <w:rPr>
          <w:rFonts w:ascii="Times New Roman"/>
          <w:b w:val="false"/>
          <w:i w:val="false"/>
          <w:color w:val="000000"/>
          <w:sz w:val="28"/>
        </w:rPr>
        <w:t>
      2. При введении Комиссией на единой таможенной территории количественных ограничений применяются экспортные и (или) импортные квоты. Количественные ограничения применяются:</w:t>
      </w:r>
    </w:p>
    <w:bookmarkEnd w:id="34"/>
    <w:bookmarkStart w:name="z37" w:id="35"/>
    <w:p>
      <w:pPr>
        <w:spacing w:after="0"/>
        <w:ind w:left="0"/>
        <w:jc w:val="both"/>
      </w:pPr>
      <w:r>
        <w:rPr>
          <w:rFonts w:ascii="Times New Roman"/>
          <w:b w:val="false"/>
          <w:i w:val="false"/>
          <w:color w:val="000000"/>
          <w:sz w:val="28"/>
        </w:rPr>
        <w:t>
      при экспорте - только в отношении товаров, происходящих с единой таможенной территории;</w:t>
      </w:r>
    </w:p>
    <w:bookmarkEnd w:id="35"/>
    <w:bookmarkStart w:name="z38" w:id="36"/>
    <w:p>
      <w:pPr>
        <w:spacing w:after="0"/>
        <w:ind w:left="0"/>
        <w:jc w:val="both"/>
      </w:pPr>
      <w:r>
        <w:rPr>
          <w:rFonts w:ascii="Times New Roman"/>
          <w:b w:val="false"/>
          <w:i w:val="false"/>
          <w:color w:val="000000"/>
          <w:sz w:val="28"/>
        </w:rPr>
        <w:t>
      при импорте - только в отношении товаров, происходящих из третьих стран.</w:t>
      </w:r>
    </w:p>
    <w:bookmarkEnd w:id="36"/>
    <w:bookmarkStart w:name="z39" w:id="37"/>
    <w:p>
      <w:pPr>
        <w:spacing w:after="0"/>
        <w:ind w:left="0"/>
        <w:jc w:val="both"/>
      </w:pPr>
      <w:r>
        <w:rPr>
          <w:rFonts w:ascii="Times New Roman"/>
          <w:b w:val="false"/>
          <w:i w:val="false"/>
          <w:color w:val="000000"/>
          <w:sz w:val="28"/>
        </w:rPr>
        <w:t>
      Количественные ограничения не применяются в отношении импорта товара с территории какой-либо третьей страны или экспорта товара, предназначенного для территории какой-либо третьей страны, если только такие количественные ограничения не применяются в отношении импорта из всех третьих стран или экспорта во все третьи страны. Такое положение не препятствует соблюдению обязательств государств Сторон в соответствии с международными договорами о зоне свободной торговли.</w:t>
      </w:r>
    </w:p>
    <w:bookmarkEnd w:id="37"/>
    <w:bookmarkStart w:name="z40" w:id="38"/>
    <w:p>
      <w:pPr>
        <w:spacing w:after="0"/>
        <w:ind w:left="0"/>
        <w:jc w:val="both"/>
      </w:pPr>
      <w:r>
        <w:rPr>
          <w:rFonts w:ascii="Times New Roman"/>
          <w:b w:val="false"/>
          <w:i w:val="false"/>
          <w:color w:val="000000"/>
          <w:sz w:val="28"/>
        </w:rPr>
        <w:t>
      Товары, в отношении которых могут вводиться количественные ограничения экспорта, должны содержаться в перечне товаров, являющихся существенно важными для внутреннего рынка таможенного союза, в отношении которых в исключительных случаях могут быть введены временные ограничения или запреты экспорта (далее - перечень существенно важных товаров).</w:t>
      </w:r>
    </w:p>
    <w:bookmarkEnd w:id="38"/>
    <w:bookmarkStart w:name="z41" w:id="39"/>
    <w:p>
      <w:pPr>
        <w:spacing w:after="0"/>
        <w:ind w:left="0"/>
        <w:jc w:val="both"/>
      </w:pPr>
      <w:r>
        <w:rPr>
          <w:rFonts w:ascii="Times New Roman"/>
          <w:b w:val="false"/>
          <w:i w:val="false"/>
          <w:color w:val="000000"/>
          <w:sz w:val="28"/>
        </w:rPr>
        <w:t>
      Перечень существенно важных товаров утверждается Комиссией не позднее 30 дней с даты передачи ей полномочий по применению мер нетарифного регулирования в отношении третьих стран на основании предложений Сторон.</w:t>
      </w:r>
    </w:p>
    <w:bookmarkEnd w:id="39"/>
    <w:bookmarkStart w:name="z42" w:id="40"/>
    <w:p>
      <w:pPr>
        <w:spacing w:after="0"/>
        <w:ind w:left="0"/>
        <w:jc w:val="both"/>
      </w:pPr>
      <w:r>
        <w:rPr>
          <w:rFonts w:ascii="Times New Roman"/>
          <w:b w:val="false"/>
          <w:i w:val="false"/>
          <w:color w:val="000000"/>
          <w:sz w:val="28"/>
        </w:rPr>
        <w:t>
      3. Комиссия распределяет объемы экспортной и (или) импортной квот между государствами Сторон и определяет метод распределения долей экспортной и (или) импортной квот среди участников внешнеторговой деятельности государств Сторон, а также при необходимости распределяет объем импортной квоты между третьими странами.</w:t>
      </w:r>
    </w:p>
    <w:bookmarkEnd w:id="40"/>
    <w:bookmarkStart w:name="z43" w:id="41"/>
    <w:p>
      <w:pPr>
        <w:spacing w:after="0"/>
        <w:ind w:left="0"/>
        <w:jc w:val="both"/>
      </w:pPr>
      <w:r>
        <w:rPr>
          <w:rFonts w:ascii="Times New Roman"/>
          <w:b w:val="false"/>
          <w:i w:val="false"/>
          <w:color w:val="000000"/>
          <w:sz w:val="28"/>
        </w:rPr>
        <w:t>
      Распределение объемов экспортной и (или) импортной квот между государствами Сторон осуществляется Комиссией в зависимости от задач, которые предполагается решить введением количественных ограничений с учетом предложений Сторон исходя из объемов производства и (или) потребления товаров в каждом из государств Сторон.</w:t>
      </w:r>
    </w:p>
    <w:bookmarkEnd w:id="41"/>
    <w:bookmarkStart w:name="z44" w:id="42"/>
    <w:p>
      <w:pPr>
        <w:spacing w:after="0"/>
        <w:ind w:left="0"/>
        <w:jc w:val="both"/>
      </w:pPr>
      <w:r>
        <w:rPr>
          <w:rFonts w:ascii="Times New Roman"/>
          <w:b w:val="false"/>
          <w:i w:val="false"/>
          <w:color w:val="000000"/>
          <w:sz w:val="28"/>
        </w:rPr>
        <w:t>
      4. Комиссия при принятии решения о применении экспортной и (или) импортной квот обеспечивает:</w:t>
      </w:r>
    </w:p>
    <w:bookmarkEnd w:id="42"/>
    <w:bookmarkStart w:name="z45" w:id="43"/>
    <w:p>
      <w:pPr>
        <w:spacing w:after="0"/>
        <w:ind w:left="0"/>
        <w:jc w:val="both"/>
      </w:pPr>
      <w:r>
        <w:rPr>
          <w:rFonts w:ascii="Times New Roman"/>
          <w:b w:val="false"/>
          <w:i w:val="false"/>
          <w:color w:val="000000"/>
          <w:sz w:val="28"/>
        </w:rPr>
        <w:t>
      установление экспортной и (или) импортной квот (независимо от того, будут ли они распределены между третьими странами или нет) на определенный срок;</w:t>
      </w:r>
    </w:p>
    <w:bookmarkEnd w:id="43"/>
    <w:bookmarkStart w:name="z46" w:id="44"/>
    <w:p>
      <w:pPr>
        <w:spacing w:after="0"/>
        <w:ind w:left="0"/>
        <w:jc w:val="both"/>
      </w:pPr>
      <w:r>
        <w:rPr>
          <w:rFonts w:ascii="Times New Roman"/>
          <w:b w:val="false"/>
          <w:i w:val="false"/>
          <w:color w:val="000000"/>
          <w:sz w:val="28"/>
        </w:rPr>
        <w:t>
      информирование всех заинтересованных третьих стран об объеме выделенной им импортной квоты, в случае если импортная квота распределяется между третьими странами;</w:t>
      </w:r>
    </w:p>
    <w:bookmarkEnd w:id="44"/>
    <w:bookmarkStart w:name="z47" w:id="45"/>
    <w:p>
      <w:pPr>
        <w:spacing w:after="0"/>
        <w:ind w:left="0"/>
        <w:jc w:val="both"/>
      </w:pPr>
      <w:r>
        <w:rPr>
          <w:rFonts w:ascii="Times New Roman"/>
          <w:b w:val="false"/>
          <w:i w:val="false"/>
          <w:color w:val="000000"/>
          <w:sz w:val="28"/>
        </w:rPr>
        <w:t>
      опубликование информации о применении экспортной и (или) импортной квот, их объемах и сроках действия, а также о распределении импортной квоты между третьими странами.</w:t>
      </w:r>
    </w:p>
    <w:bookmarkEnd w:id="45"/>
    <w:bookmarkStart w:name="z48" w:id="46"/>
    <w:p>
      <w:pPr>
        <w:spacing w:after="0"/>
        <w:ind w:left="0"/>
        <w:jc w:val="both"/>
      </w:pPr>
      <w:r>
        <w:rPr>
          <w:rFonts w:ascii="Times New Roman"/>
          <w:b w:val="false"/>
          <w:i w:val="false"/>
          <w:color w:val="000000"/>
          <w:sz w:val="28"/>
        </w:rPr>
        <w:t>
      5. Распределение импортных квот между третьими странами, в случае если Комиссией принято такое решение, осуществляется, как правило, Комиссией на основе результатов консультаций со всеми значительными поставщиками из третьих стран.</w:t>
      </w:r>
    </w:p>
    <w:bookmarkEnd w:id="46"/>
    <w:bookmarkStart w:name="z49" w:id="47"/>
    <w:p>
      <w:pPr>
        <w:spacing w:after="0"/>
        <w:ind w:left="0"/>
        <w:jc w:val="both"/>
      </w:pPr>
      <w:r>
        <w:rPr>
          <w:rFonts w:ascii="Times New Roman"/>
          <w:b w:val="false"/>
          <w:i w:val="false"/>
          <w:color w:val="000000"/>
          <w:sz w:val="28"/>
        </w:rPr>
        <w:t>
      В настоящей статье под значительными поставщиками из третьих стран понимаются поставщики, имеющие долю 5 процентов и более в импорте данного товара на единую таможенную территорию.</w:t>
      </w:r>
    </w:p>
    <w:bookmarkEnd w:id="47"/>
    <w:bookmarkStart w:name="z50" w:id="48"/>
    <w:p>
      <w:pPr>
        <w:spacing w:after="0"/>
        <w:ind w:left="0"/>
        <w:jc w:val="both"/>
      </w:pPr>
      <w:r>
        <w:rPr>
          <w:rFonts w:ascii="Times New Roman"/>
          <w:b w:val="false"/>
          <w:i w:val="false"/>
          <w:color w:val="000000"/>
          <w:sz w:val="28"/>
        </w:rPr>
        <w:t>
      6. В случае если распределение импортных квот не может быть осуществлено на основе результатов консультаций со всеми значительными поставщиками из третьих стран, решение о распределении квот между третьими странами должно приниматься Комиссией с учетом объема поставок товара из этих стран в течение предшествующего периода.</w:t>
      </w:r>
    </w:p>
    <w:bookmarkEnd w:id="48"/>
    <w:bookmarkStart w:name="z51" w:id="49"/>
    <w:p>
      <w:pPr>
        <w:spacing w:after="0"/>
        <w:ind w:left="0"/>
        <w:jc w:val="both"/>
      </w:pPr>
      <w:r>
        <w:rPr>
          <w:rFonts w:ascii="Times New Roman"/>
          <w:b w:val="false"/>
          <w:i w:val="false"/>
          <w:color w:val="000000"/>
          <w:sz w:val="28"/>
        </w:rPr>
        <w:t>
      7.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импортную квоту, при условии, что поставка такого товара будет произведена в период действия импортной квоты.</w:t>
      </w:r>
    </w:p>
    <w:bookmarkEnd w:id="49"/>
    <w:bookmarkStart w:name="z52" w:id="50"/>
    <w:p>
      <w:pPr>
        <w:spacing w:after="0"/>
        <w:ind w:left="0"/>
        <w:jc w:val="both"/>
      </w:pPr>
      <w:r>
        <w:rPr>
          <w:rFonts w:ascii="Times New Roman"/>
          <w:b w:val="false"/>
          <w:i w:val="false"/>
          <w:color w:val="000000"/>
          <w:sz w:val="28"/>
        </w:rPr>
        <w:t>
      8. Выбор предшествующего периода для товара, в отношении которого вводятся экспортная и (или) импортная квоты, осуществляется Комиссией. При этом, как правило, за такой период принимаются любые предшествующие 3 года, в отношении которых доступна информация, отражающая реальные объемы экспорта и (или) импорта. При отсутствии возможности выбрать предшествующий период экспортная и (или) импортная квоты распределяются на основе оценки наиболее вероятного распределения реальных объемов экспорта и (или) импорта.</w:t>
      </w:r>
    </w:p>
    <w:bookmarkEnd w:id="50"/>
    <w:bookmarkStart w:name="z53" w:id="51"/>
    <w:p>
      <w:pPr>
        <w:spacing w:after="0"/>
        <w:ind w:left="0"/>
        <w:jc w:val="both"/>
      </w:pPr>
      <w:r>
        <w:rPr>
          <w:rFonts w:ascii="Times New Roman"/>
          <w:b w:val="false"/>
          <w:i w:val="false"/>
          <w:color w:val="000000"/>
          <w:sz w:val="28"/>
        </w:rPr>
        <w:t>
      В настоящей статье под реальными объемами экспорта и (или) импорта понимаются объемы экспорта и (или) импорта в условиях отсутствия их ограничений.</w:t>
      </w:r>
    </w:p>
    <w:bookmarkEnd w:id="51"/>
    <w:bookmarkStart w:name="z54" w:id="52"/>
    <w:p>
      <w:pPr>
        <w:spacing w:after="0"/>
        <w:ind w:left="0"/>
        <w:jc w:val="both"/>
      </w:pPr>
      <w:r>
        <w:rPr>
          <w:rFonts w:ascii="Times New Roman"/>
          <w:b w:val="false"/>
          <w:i w:val="false"/>
          <w:color w:val="000000"/>
          <w:sz w:val="28"/>
        </w:rPr>
        <w:t>
      9. По просьбе любой третьей страны, заинтересованной в поставке товара, Комиссия должна провести консультации с этой страной относительно:</w:t>
      </w:r>
    </w:p>
    <w:bookmarkEnd w:id="52"/>
    <w:bookmarkStart w:name="z55" w:id="53"/>
    <w:p>
      <w:pPr>
        <w:spacing w:after="0"/>
        <w:ind w:left="0"/>
        <w:jc w:val="both"/>
      </w:pPr>
      <w:r>
        <w:rPr>
          <w:rFonts w:ascii="Times New Roman"/>
          <w:b w:val="false"/>
          <w:i w:val="false"/>
          <w:color w:val="000000"/>
          <w:sz w:val="28"/>
        </w:rPr>
        <w:t>
      необходимости перераспределения установленной импортной квоты;</w:t>
      </w:r>
    </w:p>
    <w:bookmarkEnd w:id="53"/>
    <w:bookmarkStart w:name="z56" w:id="54"/>
    <w:p>
      <w:pPr>
        <w:spacing w:after="0"/>
        <w:ind w:left="0"/>
        <w:jc w:val="both"/>
      </w:pPr>
      <w:r>
        <w:rPr>
          <w:rFonts w:ascii="Times New Roman"/>
          <w:b w:val="false"/>
          <w:i w:val="false"/>
          <w:color w:val="000000"/>
          <w:sz w:val="28"/>
        </w:rPr>
        <w:t>
      изменения выбранного предшествующего периода;</w:t>
      </w:r>
    </w:p>
    <w:bookmarkEnd w:id="54"/>
    <w:bookmarkStart w:name="z57" w:id="55"/>
    <w:p>
      <w:pPr>
        <w:spacing w:after="0"/>
        <w:ind w:left="0"/>
        <w:jc w:val="both"/>
      </w:pPr>
      <w:r>
        <w:rPr>
          <w:rFonts w:ascii="Times New Roman"/>
          <w:b w:val="false"/>
          <w:i w:val="false"/>
          <w:color w:val="000000"/>
          <w:sz w:val="28"/>
        </w:rPr>
        <w:t>
      необходимости отмены условий, формальностей или любых других положений, установленных в одностороннем порядке в отношении распределения импортной квоты или ее неограниченного использования.</w:t>
      </w:r>
    </w:p>
    <w:bookmarkEnd w:id="55"/>
    <w:bookmarkStart w:name="z58" w:id="56"/>
    <w:p>
      <w:pPr>
        <w:spacing w:after="0"/>
        <w:ind w:left="0"/>
        <w:jc w:val="both"/>
      </w:pPr>
      <w:r>
        <w:rPr>
          <w:rFonts w:ascii="Times New Roman"/>
          <w:b w:val="false"/>
          <w:i w:val="false"/>
          <w:color w:val="000000"/>
          <w:sz w:val="28"/>
        </w:rPr>
        <w:t>
      10. Распределение долей экспортной и (или) импортной квот среди участников внешнеторговой деятельности осуществляется Сторонами методом, определяемым Комиссией, и основывается на равноправии участников внешнеторговой деятельности в отношении получения долей экспортной и (или) импортной квот и недискриминации по признакам формы собственности, места регистрации или положения на рынке.</w:t>
      </w:r>
    </w:p>
    <w:bookmarkEnd w:id="56"/>
    <w:bookmarkStart w:name="z59" w:id="57"/>
    <w:p>
      <w:pPr>
        <w:spacing w:after="0"/>
        <w:ind w:left="0"/>
        <w:jc w:val="both"/>
      </w:pPr>
      <w:r>
        <w:rPr>
          <w:rFonts w:ascii="Times New Roman"/>
          <w:b w:val="false"/>
          <w:i w:val="false"/>
          <w:color w:val="000000"/>
          <w:sz w:val="28"/>
        </w:rPr>
        <w:t>
      11. Таможенное оформление товаров в рамках экспортных и импортных квот осуществляется при наличии лицензии на экспорт и (или) импорт таких товаров, выданной уполномоченными государственными органами исполнительной власти государств Сторон.</w:t>
      </w:r>
    </w:p>
    <w:bookmarkEnd w:id="57"/>
    <w:bookmarkStart w:name="z60" w:id="58"/>
    <w:p>
      <w:pPr>
        <w:spacing w:after="0"/>
        <w:ind w:left="0"/>
        <w:jc w:val="both"/>
      </w:pPr>
      <w:r>
        <w:rPr>
          <w:rFonts w:ascii="Times New Roman"/>
          <w:b w:val="false"/>
          <w:i w:val="false"/>
          <w:color w:val="000000"/>
          <w:sz w:val="28"/>
        </w:rPr>
        <w:t>
      12. Кроме случаев распределения импортной квоты между третьими странами, Комиссия не должна требовать, чтобы лицензии использовались для экспорта (импорта) данного товара в какую-либо определенную страну и (или) из какой-либо определенной страны.</w:t>
      </w:r>
    </w:p>
    <w:bookmarkEnd w:id="58"/>
    <w:bookmarkStart w:name="z61" w:id="59"/>
    <w:p>
      <w:pPr>
        <w:spacing w:after="0"/>
        <w:ind w:left="0"/>
        <w:jc w:val="both"/>
      </w:pPr>
      <w:r>
        <w:rPr>
          <w:rFonts w:ascii="Times New Roman"/>
          <w:b w:val="false"/>
          <w:i w:val="false"/>
          <w:color w:val="000000"/>
          <w:sz w:val="28"/>
        </w:rPr>
        <w:t>
      13. В связи с применением экспортных и (или) импортных квот Комиссия должна:</w:t>
      </w:r>
    </w:p>
    <w:bookmarkEnd w:id="59"/>
    <w:bookmarkStart w:name="z62" w:id="60"/>
    <w:p>
      <w:pPr>
        <w:spacing w:after="0"/>
        <w:ind w:left="0"/>
        <w:jc w:val="both"/>
      </w:pPr>
      <w:r>
        <w:rPr>
          <w:rFonts w:ascii="Times New Roman"/>
          <w:b w:val="false"/>
          <w:i w:val="false"/>
          <w:color w:val="000000"/>
          <w:sz w:val="28"/>
        </w:rPr>
        <w:t>
      предоставить по требованию третьей страны, заинтересованной в торговле указанным товаром, информацию, касающуюся порядка распределения экспортной и (или) импортной квот, механизма их распределения между участниками внешнеторговой деятельности и объемах квот, на которые выданы лицензии;</w:t>
      </w:r>
    </w:p>
    <w:bookmarkEnd w:id="60"/>
    <w:bookmarkStart w:name="z63" w:id="61"/>
    <w:p>
      <w:pPr>
        <w:spacing w:after="0"/>
        <w:ind w:left="0"/>
        <w:jc w:val="both"/>
      </w:pPr>
      <w:r>
        <w:rPr>
          <w:rFonts w:ascii="Times New Roman"/>
          <w:b w:val="false"/>
          <w:i w:val="false"/>
          <w:color w:val="000000"/>
          <w:sz w:val="28"/>
        </w:rPr>
        <w:t>
      опубликовать информацию об общем количестве или стоимости товара, экспорт и (или) импорт которого будет разрешен в течение определенного времени в будущем, а также о датах начала и окончания действия экспортной и (или) импортной квот и любых их изменениях.</w:t>
      </w:r>
    </w:p>
    <w:bookmarkEnd w:id="61"/>
    <w:bookmarkStart w:name="z64" w:id="62"/>
    <w:p>
      <w:pPr>
        <w:spacing w:after="0"/>
        <w:ind w:left="0"/>
        <w:jc w:val="left"/>
      </w:pPr>
      <w:r>
        <w:rPr>
          <w:rFonts w:ascii="Times New Roman"/>
          <w:b/>
          <w:i w:val="false"/>
          <w:color w:val="000000"/>
        </w:rPr>
        <w:t xml:space="preserve"> Статья 4 Исключительное право на экспорт и (или) импорт отдельных видов товаров</w:t>
      </w:r>
    </w:p>
    <w:bookmarkEnd w:id="62"/>
    <w:bookmarkStart w:name="z65" w:id="63"/>
    <w:p>
      <w:pPr>
        <w:spacing w:after="0"/>
        <w:ind w:left="0"/>
        <w:jc w:val="both"/>
      </w:pPr>
      <w:r>
        <w:rPr>
          <w:rFonts w:ascii="Times New Roman"/>
          <w:b w:val="false"/>
          <w:i w:val="false"/>
          <w:color w:val="000000"/>
          <w:sz w:val="28"/>
        </w:rPr>
        <w:t>
      1. Решение Комиссии о введении ограничения на осуществление внешнеторговой деятельности путем предоставления исключительного права на экспорт и (или) импорт отдельных видов товаров принимается по предложению Сторон (Стороны).</w:t>
      </w:r>
    </w:p>
    <w:bookmarkEnd w:id="63"/>
    <w:bookmarkStart w:name="z66" w:id="64"/>
    <w:p>
      <w:pPr>
        <w:spacing w:after="0"/>
        <w:ind w:left="0"/>
        <w:jc w:val="both"/>
      </w:pPr>
      <w:r>
        <w:rPr>
          <w:rFonts w:ascii="Times New Roman"/>
          <w:b w:val="false"/>
          <w:i w:val="false"/>
          <w:color w:val="000000"/>
          <w:sz w:val="28"/>
        </w:rPr>
        <w:t>
      Обоснование необходимости введения исключительного права на экспорт и (или) импорт отдельных видов товаров должно содержать статистические данные, финансово-экономические расчеты и иную необходимую информацию, подтверждающие целесообразность применения данной меры нетарифного регулирования.</w:t>
      </w:r>
    </w:p>
    <w:bookmarkEnd w:id="64"/>
    <w:bookmarkStart w:name="z67" w:id="65"/>
    <w:p>
      <w:pPr>
        <w:spacing w:after="0"/>
        <w:ind w:left="0"/>
        <w:jc w:val="both"/>
      </w:pPr>
      <w:r>
        <w:rPr>
          <w:rFonts w:ascii="Times New Roman"/>
          <w:b w:val="false"/>
          <w:i w:val="false"/>
          <w:color w:val="000000"/>
          <w:sz w:val="28"/>
        </w:rPr>
        <w:t>
      2. Отдельные виды товаров, на экспорт и (или) импорт которых предоставляется исключительное право, а также порядок определения Сторонами организаций, которым предоставляется исключительное право на экспорт и (или) импорт отдельных видов товаров, устанавливаются решением Комиссии.</w:t>
      </w:r>
    </w:p>
    <w:bookmarkEnd w:id="65"/>
    <w:bookmarkStart w:name="z68" w:id="66"/>
    <w:p>
      <w:pPr>
        <w:spacing w:after="0"/>
        <w:ind w:left="0"/>
        <w:jc w:val="both"/>
      </w:pPr>
      <w:r>
        <w:rPr>
          <w:rFonts w:ascii="Times New Roman"/>
          <w:b w:val="false"/>
          <w:i w:val="false"/>
          <w:color w:val="000000"/>
          <w:sz w:val="28"/>
        </w:rPr>
        <w:t>
      Участники внешнеторговой деятельности, которым на основании решения Комиссии Сторонами предоставлено исключительное право на экспорт и (или) импорт отдельных видов товаров, совершают сделки по экспорту и (или) импорту отдельных видов товаров, основываясь на принципе недискриминации и руководствуясь только коммерческими соображениями, включая цену, качество, доступность товара, его реализуемость, условия транспортировки и другие условия покупки или продажи, и предоставляют организациям государств других Сторон адекватную возможность (в соответствии с обычной деловой практикой) конкурировать в отношении участия в таких покупках или продажах.</w:t>
      </w:r>
    </w:p>
    <w:bookmarkEnd w:id="66"/>
    <w:bookmarkStart w:name="z69" w:id="67"/>
    <w:p>
      <w:pPr>
        <w:spacing w:after="0"/>
        <w:ind w:left="0"/>
        <w:jc w:val="both"/>
      </w:pPr>
      <w:r>
        <w:rPr>
          <w:rFonts w:ascii="Times New Roman"/>
          <w:b w:val="false"/>
          <w:i w:val="false"/>
          <w:color w:val="000000"/>
          <w:sz w:val="28"/>
        </w:rPr>
        <w:t>
      Перечень товаров, на экспорт и (или) импорт которых предоставляется исключительное право, а также перечень организаций, которым предоставляется исключительное право на экспорт и (или) импорт отдельных видов товаров, подлежат опубликованию в соответствии с решением Комиссии.</w:t>
      </w:r>
    </w:p>
    <w:bookmarkEnd w:id="67"/>
    <w:bookmarkStart w:name="z70" w:id="68"/>
    <w:p>
      <w:pPr>
        <w:spacing w:after="0"/>
        <w:ind w:left="0"/>
        <w:jc w:val="both"/>
      </w:pPr>
      <w:r>
        <w:rPr>
          <w:rFonts w:ascii="Times New Roman"/>
          <w:b w:val="false"/>
          <w:i w:val="false"/>
          <w:color w:val="000000"/>
          <w:sz w:val="28"/>
        </w:rPr>
        <w:t>
      3. Товары, в отношении которых применяются ограничения путем предоставления исключительного права на экспорт и (или) импорт, включаются в единый перечень.</w:t>
      </w:r>
    </w:p>
    <w:bookmarkEnd w:id="68"/>
    <w:bookmarkStart w:name="z71" w:id="69"/>
    <w:p>
      <w:pPr>
        <w:spacing w:after="0"/>
        <w:ind w:left="0"/>
        <w:jc w:val="both"/>
      </w:pPr>
      <w:r>
        <w:rPr>
          <w:rFonts w:ascii="Times New Roman"/>
          <w:b w:val="false"/>
          <w:i w:val="false"/>
          <w:color w:val="000000"/>
          <w:sz w:val="28"/>
        </w:rPr>
        <w:t>
      4. Исключительное право на экспорт и (или) импорт отдельных видов товаров осуществляется на основании лицензий, которые выдаются уполномоченными государственными органами исполнительной власти государств Сторон участникам внешнеторговой деятельности, определенным Сторонами в соответствии с решением Комиссии, предусмотренным пунктом 2 настоящей статьи.</w:t>
      </w:r>
    </w:p>
    <w:bookmarkEnd w:id="69"/>
    <w:bookmarkStart w:name="z72" w:id="70"/>
    <w:p>
      <w:pPr>
        <w:spacing w:after="0"/>
        <w:ind w:left="0"/>
        <w:jc w:val="left"/>
      </w:pPr>
      <w:r>
        <w:rPr>
          <w:rFonts w:ascii="Times New Roman"/>
          <w:b/>
          <w:i w:val="false"/>
          <w:color w:val="000000"/>
        </w:rPr>
        <w:t xml:space="preserve"> Статья 5 Наблюдение за экспортом и (или) импортом отдельных видов товаров</w:t>
      </w:r>
    </w:p>
    <w:bookmarkEnd w:id="70"/>
    <w:bookmarkStart w:name="z73" w:id="71"/>
    <w:p>
      <w:pPr>
        <w:spacing w:after="0"/>
        <w:ind w:left="0"/>
        <w:jc w:val="both"/>
      </w:pPr>
      <w:r>
        <w:rPr>
          <w:rFonts w:ascii="Times New Roman"/>
          <w:b w:val="false"/>
          <w:i w:val="false"/>
          <w:color w:val="000000"/>
          <w:sz w:val="28"/>
        </w:rPr>
        <w:t>
      1. Решение Комиссии о введении наблюдения за экспортом и (или) импортом отдельных видов товаров принимается в целях мониторинга динамики экспорта и (или) импорта отдельных видов товаров.</w:t>
      </w:r>
    </w:p>
    <w:bookmarkEnd w:id="71"/>
    <w:bookmarkStart w:name="z74" w:id="72"/>
    <w:p>
      <w:pPr>
        <w:spacing w:after="0"/>
        <w:ind w:left="0"/>
        <w:jc w:val="both"/>
      </w:pPr>
      <w:r>
        <w:rPr>
          <w:rFonts w:ascii="Times New Roman"/>
          <w:b w:val="false"/>
          <w:i w:val="false"/>
          <w:color w:val="000000"/>
          <w:sz w:val="28"/>
        </w:rPr>
        <w:t>
      Обоснование необходимости введения наблюдения за экспортом и (или) импортом отдельных видов товаров представляется как по инициативе Стороны (Сторон), так и Комиссии. Такое обоснование должно содержать информацию о невозможности отслеживания количественных показателей экспорта и (или) импорта отдельных видов товаров и их изменений иными способами.</w:t>
      </w:r>
    </w:p>
    <w:bookmarkEnd w:id="72"/>
    <w:bookmarkStart w:name="z75" w:id="73"/>
    <w:p>
      <w:pPr>
        <w:spacing w:after="0"/>
        <w:ind w:left="0"/>
        <w:jc w:val="both"/>
      </w:pPr>
      <w:r>
        <w:rPr>
          <w:rFonts w:ascii="Times New Roman"/>
          <w:b w:val="false"/>
          <w:i w:val="false"/>
          <w:color w:val="000000"/>
          <w:sz w:val="28"/>
        </w:rPr>
        <w:t>
      2. Перечень отдельных видов товаров, в отношении которых вводится наблюдение, а также его сроки устанавливаются Комиссией.</w:t>
      </w:r>
    </w:p>
    <w:bookmarkEnd w:id="73"/>
    <w:bookmarkStart w:name="z76" w:id="74"/>
    <w:p>
      <w:pPr>
        <w:spacing w:after="0"/>
        <w:ind w:left="0"/>
        <w:jc w:val="both"/>
      </w:pPr>
      <w:r>
        <w:rPr>
          <w:rFonts w:ascii="Times New Roman"/>
          <w:b w:val="false"/>
          <w:i w:val="false"/>
          <w:color w:val="000000"/>
          <w:sz w:val="28"/>
        </w:rPr>
        <w:t>
      Товары, в отношении которых введено наблюдение, включаются в единый перечень.</w:t>
      </w:r>
    </w:p>
    <w:bookmarkEnd w:id="74"/>
    <w:bookmarkStart w:name="z77" w:id="75"/>
    <w:p>
      <w:pPr>
        <w:spacing w:after="0"/>
        <w:ind w:left="0"/>
        <w:jc w:val="both"/>
      </w:pPr>
      <w:r>
        <w:rPr>
          <w:rFonts w:ascii="Times New Roman"/>
          <w:b w:val="false"/>
          <w:i w:val="false"/>
          <w:color w:val="000000"/>
          <w:sz w:val="28"/>
        </w:rPr>
        <w:t>
      3. Экспорт и (или) импорт отдельных видов товаров, в отношении которых введено наблюдение, осуществляются по разрешениям, которые выдаются уполномоченными органами исполнительной власти государств Сторон.</w:t>
      </w:r>
    </w:p>
    <w:bookmarkEnd w:id="75"/>
    <w:bookmarkStart w:name="z78" w:id="76"/>
    <w:p>
      <w:pPr>
        <w:spacing w:after="0"/>
        <w:ind w:left="0"/>
        <w:jc w:val="both"/>
      </w:pPr>
      <w:r>
        <w:rPr>
          <w:rFonts w:ascii="Times New Roman"/>
          <w:b w:val="false"/>
          <w:i w:val="false"/>
          <w:color w:val="000000"/>
          <w:sz w:val="28"/>
        </w:rPr>
        <w:t xml:space="preserve">
      4. Разрешения оформляются в порядке, определяемом </w:t>
      </w:r>
      <w:r>
        <w:rPr>
          <w:rFonts w:ascii="Times New Roman"/>
          <w:b w:val="false"/>
          <w:i w:val="false"/>
          <w:color w:val="000000"/>
          <w:sz w:val="28"/>
        </w:rPr>
        <w:t>соглашением</w:t>
      </w:r>
      <w:r>
        <w:rPr>
          <w:rFonts w:ascii="Times New Roman"/>
          <w:b w:val="false"/>
          <w:i w:val="false"/>
          <w:color w:val="000000"/>
          <w:sz w:val="28"/>
        </w:rPr>
        <w:t xml:space="preserve"> о правилах лицензирования в сфере внешней торговли товарами.</w:t>
      </w:r>
    </w:p>
    <w:bookmarkEnd w:id="76"/>
    <w:bookmarkStart w:name="z79" w:id="77"/>
    <w:p>
      <w:pPr>
        <w:spacing w:after="0"/>
        <w:ind w:left="0"/>
        <w:jc w:val="both"/>
      </w:pPr>
      <w:r>
        <w:rPr>
          <w:rFonts w:ascii="Times New Roman"/>
          <w:b w:val="false"/>
          <w:i w:val="false"/>
          <w:color w:val="000000"/>
          <w:sz w:val="28"/>
        </w:rPr>
        <w:t>
      5. Отсутствие разрешения является основанием для отказа в таможенном оформлении товаров.</w:t>
      </w:r>
    </w:p>
    <w:bookmarkEnd w:id="77"/>
    <w:bookmarkStart w:name="z80" w:id="78"/>
    <w:p>
      <w:pPr>
        <w:spacing w:after="0"/>
        <w:ind w:left="0"/>
        <w:jc w:val="left"/>
      </w:pPr>
      <w:r>
        <w:rPr>
          <w:rFonts w:ascii="Times New Roman"/>
          <w:b/>
          <w:i w:val="false"/>
          <w:color w:val="000000"/>
        </w:rPr>
        <w:t xml:space="preserve"> Статья 6 Меры, затрагивающие внешнюю торговлю товарами и вводимые исходя из национальных интересов государств Сторон</w:t>
      </w:r>
    </w:p>
    <w:bookmarkEnd w:id="78"/>
    <w:bookmarkStart w:name="z81" w:id="79"/>
    <w:p>
      <w:pPr>
        <w:spacing w:after="0"/>
        <w:ind w:left="0"/>
        <w:jc w:val="both"/>
      </w:pPr>
      <w:r>
        <w:rPr>
          <w:rFonts w:ascii="Times New Roman"/>
          <w:b w:val="false"/>
          <w:i w:val="false"/>
          <w:color w:val="000000"/>
          <w:sz w:val="28"/>
        </w:rPr>
        <w:t xml:space="preserve">
      1. Исходя из национальных интересов государств Сторон 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 Комиссией по предложению Стороны (Сторон) могут вводиться следующие меры, затрагивающие внешнюю торговлю товарами и не носящие экономического характера:</w:t>
      </w:r>
    </w:p>
    <w:bookmarkEnd w:id="79"/>
    <w:bookmarkStart w:name="z82" w:id="80"/>
    <w:p>
      <w:pPr>
        <w:spacing w:after="0"/>
        <w:ind w:left="0"/>
        <w:jc w:val="both"/>
      </w:pPr>
      <w:r>
        <w:rPr>
          <w:rFonts w:ascii="Times New Roman"/>
          <w:b w:val="false"/>
          <w:i w:val="false"/>
          <w:color w:val="000000"/>
          <w:sz w:val="28"/>
        </w:rPr>
        <w:t>
      запрет ввоза и (или) вывоза;</w:t>
      </w:r>
    </w:p>
    <w:bookmarkEnd w:id="80"/>
    <w:bookmarkStart w:name="z83" w:id="81"/>
    <w:p>
      <w:pPr>
        <w:spacing w:after="0"/>
        <w:ind w:left="0"/>
        <w:jc w:val="both"/>
      </w:pPr>
      <w:r>
        <w:rPr>
          <w:rFonts w:ascii="Times New Roman"/>
          <w:b w:val="false"/>
          <w:i w:val="false"/>
          <w:color w:val="000000"/>
          <w:sz w:val="28"/>
        </w:rPr>
        <w:t>
      количественное ограничение ввоза и (или) вывоза;</w:t>
      </w:r>
    </w:p>
    <w:bookmarkEnd w:id="81"/>
    <w:bookmarkStart w:name="z84" w:id="82"/>
    <w:p>
      <w:pPr>
        <w:spacing w:after="0"/>
        <w:ind w:left="0"/>
        <w:jc w:val="both"/>
      </w:pPr>
      <w:r>
        <w:rPr>
          <w:rFonts w:ascii="Times New Roman"/>
          <w:b w:val="false"/>
          <w:i w:val="false"/>
          <w:color w:val="000000"/>
          <w:sz w:val="28"/>
        </w:rPr>
        <w:t>
      предоставление исключительного права на ввоз и (или) вывоз;</w:t>
      </w:r>
    </w:p>
    <w:bookmarkEnd w:id="82"/>
    <w:bookmarkStart w:name="z85" w:id="83"/>
    <w:p>
      <w:pPr>
        <w:spacing w:after="0"/>
        <w:ind w:left="0"/>
        <w:jc w:val="both"/>
      </w:pPr>
      <w:r>
        <w:rPr>
          <w:rFonts w:ascii="Times New Roman"/>
          <w:b w:val="false"/>
          <w:i w:val="false"/>
          <w:color w:val="000000"/>
          <w:sz w:val="28"/>
        </w:rPr>
        <w:t>
      разрешительный порядок ввоза и (или) вывоза;</w:t>
      </w:r>
    </w:p>
    <w:bookmarkEnd w:id="83"/>
    <w:bookmarkStart w:name="z86" w:id="84"/>
    <w:p>
      <w:pPr>
        <w:spacing w:after="0"/>
        <w:ind w:left="0"/>
        <w:jc w:val="both"/>
      </w:pPr>
      <w:r>
        <w:rPr>
          <w:rFonts w:ascii="Times New Roman"/>
          <w:b w:val="false"/>
          <w:i w:val="false"/>
          <w:color w:val="000000"/>
          <w:sz w:val="28"/>
        </w:rPr>
        <w:t>
      иные меры регулирования.</w:t>
      </w:r>
    </w:p>
    <w:bookmarkEnd w:id="84"/>
    <w:bookmarkStart w:name="z87" w:id="85"/>
    <w:p>
      <w:pPr>
        <w:spacing w:after="0"/>
        <w:ind w:left="0"/>
        <w:jc w:val="both"/>
      </w:pPr>
      <w:r>
        <w:rPr>
          <w:rFonts w:ascii="Times New Roman"/>
          <w:b w:val="false"/>
          <w:i w:val="false"/>
          <w:color w:val="000000"/>
          <w:sz w:val="28"/>
        </w:rPr>
        <w:t>
      2. Комиссия рассматривает предложение Стороны (Сторон) о введении мер, указанных в пункте 1 настоящей статьи, исходя из национальных интересов государств Сторон в отношении отдельного вида товара, на основании документов, которые содержат:</w:t>
      </w:r>
    </w:p>
    <w:bookmarkEnd w:id="85"/>
    <w:bookmarkStart w:name="z88" w:id="86"/>
    <w:p>
      <w:pPr>
        <w:spacing w:after="0"/>
        <w:ind w:left="0"/>
        <w:jc w:val="both"/>
      </w:pPr>
      <w:r>
        <w:rPr>
          <w:rFonts w:ascii="Times New Roman"/>
          <w:b w:val="false"/>
          <w:i w:val="false"/>
          <w:color w:val="000000"/>
          <w:sz w:val="28"/>
        </w:rPr>
        <w:t>
      наименование товара и его код в соответствии с ЕТН ВЭД;</w:t>
      </w:r>
    </w:p>
    <w:bookmarkEnd w:id="86"/>
    <w:bookmarkStart w:name="z89" w:id="87"/>
    <w:p>
      <w:pPr>
        <w:spacing w:after="0"/>
        <w:ind w:left="0"/>
        <w:jc w:val="both"/>
      </w:pPr>
      <w:r>
        <w:rPr>
          <w:rFonts w:ascii="Times New Roman"/>
          <w:b w:val="false"/>
          <w:i w:val="false"/>
          <w:color w:val="000000"/>
          <w:sz w:val="28"/>
        </w:rPr>
        <w:t>
      предлагаемые меры;</w:t>
      </w:r>
    </w:p>
    <w:bookmarkEnd w:id="87"/>
    <w:bookmarkStart w:name="z90" w:id="88"/>
    <w:p>
      <w:pPr>
        <w:spacing w:after="0"/>
        <w:ind w:left="0"/>
        <w:jc w:val="both"/>
      </w:pPr>
      <w:r>
        <w:rPr>
          <w:rFonts w:ascii="Times New Roman"/>
          <w:b w:val="false"/>
          <w:i w:val="false"/>
          <w:color w:val="000000"/>
          <w:sz w:val="28"/>
        </w:rPr>
        <w:t>
      срок действия предлагаемых мер (даты начала и окончания действия мер, в случае необходимости окончание действия мер может не указываться);</w:t>
      </w:r>
    </w:p>
    <w:bookmarkEnd w:id="88"/>
    <w:bookmarkStart w:name="z91" w:id="89"/>
    <w:p>
      <w:pPr>
        <w:spacing w:after="0"/>
        <w:ind w:left="0"/>
        <w:jc w:val="both"/>
      </w:pPr>
      <w:r>
        <w:rPr>
          <w:rFonts w:ascii="Times New Roman"/>
          <w:b w:val="false"/>
          <w:i w:val="false"/>
          <w:color w:val="000000"/>
          <w:sz w:val="28"/>
        </w:rPr>
        <w:t>
      обоснование необходимости введения мер, включая информацию, подтверждающую необходимость их введения.</w:t>
      </w:r>
    </w:p>
    <w:bookmarkEnd w:id="89"/>
    <w:bookmarkStart w:name="z92" w:id="90"/>
    <w:p>
      <w:pPr>
        <w:spacing w:after="0"/>
        <w:ind w:left="0"/>
        <w:jc w:val="both"/>
      </w:pPr>
      <w:r>
        <w:rPr>
          <w:rFonts w:ascii="Times New Roman"/>
          <w:b w:val="false"/>
          <w:i w:val="false"/>
          <w:color w:val="000000"/>
          <w:sz w:val="28"/>
        </w:rPr>
        <w:t>
      3. Решение о введении мер, указанных в пункте 1 настоящей статьи, принимается Комиссией исходя из национальных интересов Сторон не позднее 30 дней с даты представления предложения Стороны (Сторон).</w:t>
      </w:r>
    </w:p>
    <w:bookmarkEnd w:id="90"/>
    <w:bookmarkStart w:name="z93" w:id="91"/>
    <w:p>
      <w:pPr>
        <w:spacing w:after="0"/>
        <w:ind w:left="0"/>
        <w:jc w:val="both"/>
      </w:pPr>
      <w:r>
        <w:rPr>
          <w:rFonts w:ascii="Times New Roman"/>
          <w:b w:val="false"/>
          <w:i w:val="false"/>
          <w:color w:val="000000"/>
          <w:sz w:val="28"/>
        </w:rPr>
        <w:t>
      4. Меры, указанные в пункте 1 настоящей статьи, не должны приниматься или применяться способом, являющимся средством произвольной или необоснованной дискриминации третьих стран, либо представлять собой скрытые ограничения внешней торговли товарами.</w:t>
      </w:r>
    </w:p>
    <w:bookmarkEnd w:id="91"/>
    <w:bookmarkStart w:name="z94" w:id="92"/>
    <w:p>
      <w:pPr>
        <w:spacing w:after="0"/>
        <w:ind w:left="0"/>
        <w:jc w:val="both"/>
      </w:pPr>
      <w:r>
        <w:rPr>
          <w:rFonts w:ascii="Times New Roman"/>
          <w:b w:val="false"/>
          <w:i w:val="false"/>
          <w:color w:val="000000"/>
          <w:sz w:val="28"/>
        </w:rPr>
        <w:t xml:space="preserve">
      5. В случае если Комиссия не примет предложение Стороны (Сторон) о введении мер, указанных в пункте 1 настоящей статьи, исходя из национальных интересов государств Сторон (Стороны), то Сторона, представившая предложение об их введении, может принять решение о введении таких мер в одностороннем порядке, предусмотренном статьями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настоящего Соглашения.</w:t>
      </w:r>
    </w:p>
    <w:bookmarkEnd w:id="92"/>
    <w:bookmarkStart w:name="z95" w:id="93"/>
    <w:p>
      <w:pPr>
        <w:spacing w:after="0"/>
        <w:ind w:left="0"/>
        <w:jc w:val="left"/>
      </w:pPr>
      <w:r>
        <w:rPr>
          <w:rFonts w:ascii="Times New Roman"/>
          <w:b/>
          <w:i w:val="false"/>
          <w:color w:val="000000"/>
        </w:rPr>
        <w:t xml:space="preserve"> Статья 7 Особые виды запретов и ограничений внешней торговли товарами</w:t>
      </w:r>
    </w:p>
    <w:bookmarkEnd w:id="93"/>
    <w:bookmarkStart w:name="z96" w:id="94"/>
    <w:p>
      <w:pPr>
        <w:spacing w:after="0"/>
        <w:ind w:left="0"/>
        <w:jc w:val="both"/>
      </w:pPr>
      <w:r>
        <w:rPr>
          <w:rFonts w:ascii="Times New Roman"/>
          <w:b w:val="false"/>
          <w:i w:val="false"/>
          <w:color w:val="000000"/>
          <w:sz w:val="28"/>
        </w:rPr>
        <w:t xml:space="preserve">
      1. Решением Комиссии импорт товаров может быть ограничен мерами регулирования, в том числе мерами, отступающими от положений статей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Соглашения о единых мерах нетарифного регулирования в отношении третьих стран от 25 января 2008 года, если это необходимо для защиты внешнего финансового положения и поддержания равновесия платежного баланса. Комиссия рассматривает предложение Стороны (Сторон) о введении таких мер на основании документов, которые содержат:</w:t>
      </w:r>
    </w:p>
    <w:bookmarkEnd w:id="94"/>
    <w:bookmarkStart w:name="z97" w:id="95"/>
    <w:p>
      <w:pPr>
        <w:spacing w:after="0"/>
        <w:ind w:left="0"/>
        <w:jc w:val="both"/>
      </w:pPr>
      <w:r>
        <w:rPr>
          <w:rFonts w:ascii="Times New Roman"/>
          <w:b w:val="false"/>
          <w:i w:val="false"/>
          <w:color w:val="000000"/>
          <w:sz w:val="28"/>
        </w:rPr>
        <w:t>
      наименование товара и его код в соответствии с ЕТН ВЭД;</w:t>
      </w:r>
    </w:p>
    <w:bookmarkEnd w:id="95"/>
    <w:bookmarkStart w:name="z98" w:id="96"/>
    <w:p>
      <w:pPr>
        <w:spacing w:after="0"/>
        <w:ind w:left="0"/>
        <w:jc w:val="both"/>
      </w:pPr>
      <w:r>
        <w:rPr>
          <w:rFonts w:ascii="Times New Roman"/>
          <w:b w:val="false"/>
          <w:i w:val="false"/>
          <w:color w:val="000000"/>
          <w:sz w:val="28"/>
        </w:rPr>
        <w:t>
      предлагаемые меры;</w:t>
      </w:r>
    </w:p>
    <w:bookmarkEnd w:id="96"/>
    <w:bookmarkStart w:name="z99" w:id="97"/>
    <w:p>
      <w:pPr>
        <w:spacing w:after="0"/>
        <w:ind w:left="0"/>
        <w:jc w:val="both"/>
      </w:pPr>
      <w:r>
        <w:rPr>
          <w:rFonts w:ascii="Times New Roman"/>
          <w:b w:val="false"/>
          <w:i w:val="false"/>
          <w:color w:val="000000"/>
          <w:sz w:val="28"/>
        </w:rPr>
        <w:t>
      срок действия предлагаемых мер (даты начала и окончания действия мер);</w:t>
      </w:r>
    </w:p>
    <w:bookmarkEnd w:id="97"/>
    <w:bookmarkStart w:name="z100" w:id="98"/>
    <w:p>
      <w:pPr>
        <w:spacing w:after="0"/>
        <w:ind w:left="0"/>
        <w:jc w:val="both"/>
      </w:pPr>
      <w:r>
        <w:rPr>
          <w:rFonts w:ascii="Times New Roman"/>
          <w:b w:val="false"/>
          <w:i w:val="false"/>
          <w:color w:val="000000"/>
          <w:sz w:val="28"/>
        </w:rPr>
        <w:t>
      обоснование необходимости введения мер.</w:t>
      </w:r>
    </w:p>
    <w:bookmarkEnd w:id="98"/>
    <w:bookmarkStart w:name="z101" w:id="99"/>
    <w:p>
      <w:pPr>
        <w:spacing w:after="0"/>
        <w:ind w:left="0"/>
        <w:jc w:val="both"/>
      </w:pPr>
      <w:r>
        <w:rPr>
          <w:rFonts w:ascii="Times New Roman"/>
          <w:b w:val="false"/>
          <w:i w:val="false"/>
          <w:color w:val="000000"/>
          <w:sz w:val="28"/>
        </w:rPr>
        <w:t xml:space="preserve">
      В случае если Комиссия не примет предложение Стороны (Сторон) о введении указанных мер, то Сторона (Стороны) может принять решение о введении таких мер в одностороннем порядке, предусмотренном статьями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настоящего Соглашения.</w:t>
      </w:r>
    </w:p>
    <w:bookmarkEnd w:id="99"/>
    <w:bookmarkStart w:name="z102" w:id="100"/>
    <w:p>
      <w:pPr>
        <w:spacing w:after="0"/>
        <w:ind w:left="0"/>
        <w:jc w:val="both"/>
      </w:pPr>
      <w:r>
        <w:rPr>
          <w:rFonts w:ascii="Times New Roman"/>
          <w:b w:val="false"/>
          <w:i w:val="false"/>
          <w:color w:val="000000"/>
          <w:sz w:val="28"/>
        </w:rPr>
        <w:t>
      2. Решением Комиссии внешняя торговля товарами может быть ограничена мерами, принятие которых необходимо для участия государств - участников таможенного союза в рамках Евразийского экономического сообщества в международных санкциях в соответствии с Уставом Организации Объединенных Наций. Комиссия вводит такие меры на основании решения высшего органа таможенного союза.</w:t>
      </w:r>
    </w:p>
    <w:bookmarkEnd w:id="100"/>
    <w:bookmarkStart w:name="z103" w:id="101"/>
    <w:p>
      <w:pPr>
        <w:spacing w:after="0"/>
        <w:ind w:left="0"/>
        <w:jc w:val="left"/>
      </w:pPr>
      <w:r>
        <w:rPr>
          <w:rFonts w:ascii="Times New Roman"/>
          <w:b/>
          <w:i w:val="false"/>
          <w:color w:val="000000"/>
        </w:rPr>
        <w:t xml:space="preserve"> Статья 8 Введение мер, затрагивающих внешнюю торговлю товарами, в одностороннем порядке</w:t>
      </w:r>
    </w:p>
    <w:bookmarkEnd w:id="101"/>
    <w:bookmarkStart w:name="z104" w:id="102"/>
    <w:p>
      <w:pPr>
        <w:spacing w:after="0"/>
        <w:ind w:left="0"/>
        <w:jc w:val="both"/>
      </w:pPr>
      <w:r>
        <w:rPr>
          <w:rFonts w:ascii="Times New Roman"/>
          <w:b w:val="false"/>
          <w:i w:val="false"/>
          <w:color w:val="000000"/>
          <w:sz w:val="28"/>
        </w:rPr>
        <w:t>
      1. Стороны могут в одностороннем порядке вводить меры, затрагивающие внешнюю торговлю товарами и не носящие экономического характера (далее - временные меры), если они направлены на:</w:t>
      </w:r>
    </w:p>
    <w:bookmarkEnd w:id="102"/>
    <w:bookmarkStart w:name="z105" w:id="103"/>
    <w:p>
      <w:pPr>
        <w:spacing w:after="0"/>
        <w:ind w:left="0"/>
        <w:jc w:val="both"/>
      </w:pPr>
      <w:r>
        <w:rPr>
          <w:rFonts w:ascii="Times New Roman"/>
          <w:b w:val="false"/>
          <w:i w:val="false"/>
          <w:color w:val="000000"/>
          <w:sz w:val="28"/>
        </w:rPr>
        <w:t>
      соблюдение общественной морали и правопорядка;</w:t>
      </w:r>
    </w:p>
    <w:bookmarkEnd w:id="103"/>
    <w:bookmarkStart w:name="z106" w:id="104"/>
    <w:p>
      <w:pPr>
        <w:spacing w:after="0"/>
        <w:ind w:left="0"/>
        <w:jc w:val="both"/>
      </w:pPr>
      <w:r>
        <w:rPr>
          <w:rFonts w:ascii="Times New Roman"/>
          <w:b w:val="false"/>
          <w:i w:val="false"/>
          <w:color w:val="000000"/>
          <w:sz w:val="28"/>
        </w:rPr>
        <w:t>
      обеспечение обороны и безопасности;</w:t>
      </w:r>
    </w:p>
    <w:bookmarkEnd w:id="104"/>
    <w:bookmarkStart w:name="z107" w:id="105"/>
    <w:p>
      <w:pPr>
        <w:spacing w:after="0"/>
        <w:ind w:left="0"/>
        <w:jc w:val="both"/>
      </w:pPr>
      <w:r>
        <w:rPr>
          <w:rFonts w:ascii="Times New Roman"/>
          <w:b w:val="false"/>
          <w:i w:val="false"/>
          <w:color w:val="000000"/>
          <w:sz w:val="28"/>
        </w:rPr>
        <w:t>
      охрану жизни или здоровья граждан, окружающей среды, жизни или здоровья животных и растений;</w:t>
      </w:r>
    </w:p>
    <w:bookmarkEnd w:id="105"/>
    <w:bookmarkStart w:name="z108" w:id="106"/>
    <w:p>
      <w:pPr>
        <w:spacing w:after="0"/>
        <w:ind w:left="0"/>
        <w:jc w:val="both"/>
      </w:pPr>
      <w:r>
        <w:rPr>
          <w:rFonts w:ascii="Times New Roman"/>
          <w:b w:val="false"/>
          <w:i w:val="false"/>
          <w:color w:val="000000"/>
          <w:sz w:val="28"/>
        </w:rPr>
        <w:t>
      защиту культурных ценностей и культурного наследия;</w:t>
      </w:r>
    </w:p>
    <w:bookmarkEnd w:id="106"/>
    <w:bookmarkStart w:name="z109" w:id="107"/>
    <w:p>
      <w:pPr>
        <w:spacing w:after="0"/>
        <w:ind w:left="0"/>
        <w:jc w:val="both"/>
      </w:pPr>
      <w:r>
        <w:rPr>
          <w:rFonts w:ascii="Times New Roman"/>
          <w:b w:val="false"/>
          <w:i w:val="false"/>
          <w:color w:val="000000"/>
          <w:sz w:val="28"/>
        </w:rPr>
        <w:t>
      защиту интеллектуальной собственности;</w:t>
      </w:r>
    </w:p>
    <w:bookmarkEnd w:id="107"/>
    <w:bookmarkStart w:name="z110" w:id="108"/>
    <w:p>
      <w:pPr>
        <w:spacing w:after="0"/>
        <w:ind w:left="0"/>
        <w:jc w:val="both"/>
      </w:pPr>
      <w:r>
        <w:rPr>
          <w:rFonts w:ascii="Times New Roman"/>
          <w:b w:val="false"/>
          <w:i w:val="false"/>
          <w:color w:val="000000"/>
          <w:sz w:val="28"/>
        </w:rPr>
        <w:t>
      предотвращение исчерпания невосполнимых природных ресурсов;</w:t>
      </w:r>
    </w:p>
    <w:bookmarkEnd w:id="108"/>
    <w:bookmarkStart w:name="z111" w:id="109"/>
    <w:p>
      <w:pPr>
        <w:spacing w:after="0"/>
        <w:ind w:left="0"/>
        <w:jc w:val="both"/>
      </w:pPr>
      <w:r>
        <w:rPr>
          <w:rFonts w:ascii="Times New Roman"/>
          <w:b w:val="false"/>
          <w:i w:val="false"/>
          <w:color w:val="000000"/>
          <w:sz w:val="28"/>
        </w:rPr>
        <w:t>
      предотвращение либо уменьшение критического недостатка на внутреннем рынке продовольственных или иных товаров, которые являются существенно важными для внутреннего рынка;</w:t>
      </w:r>
    </w:p>
    <w:bookmarkEnd w:id="109"/>
    <w:bookmarkStart w:name="z112" w:id="110"/>
    <w:p>
      <w:pPr>
        <w:spacing w:after="0"/>
        <w:ind w:left="0"/>
        <w:jc w:val="both"/>
      </w:pPr>
      <w:r>
        <w:rPr>
          <w:rFonts w:ascii="Times New Roman"/>
          <w:b w:val="false"/>
          <w:i w:val="false"/>
          <w:color w:val="000000"/>
          <w:sz w:val="28"/>
        </w:rPr>
        <w:t>
      защиту внешнего финансового положения и поддержания равновесия платежного баланса.</w:t>
      </w:r>
    </w:p>
    <w:bookmarkEnd w:id="110"/>
    <w:bookmarkStart w:name="z113" w:id="111"/>
    <w:p>
      <w:pPr>
        <w:spacing w:after="0"/>
        <w:ind w:left="0"/>
        <w:jc w:val="both"/>
      </w:pPr>
      <w:r>
        <w:rPr>
          <w:rFonts w:ascii="Times New Roman"/>
          <w:b w:val="false"/>
          <w:i w:val="false"/>
          <w:color w:val="000000"/>
          <w:sz w:val="28"/>
        </w:rPr>
        <w:t>
      2. Сторона, вводящая в соответствии с настоящим Соглашением временные меры, заблаговременно, но не позднее 3 календарных дней до их введения, уведомляет Комиссию об их введении и вносит на ее рассмотрение предложение о применении временных мер другими Сторонами.</w:t>
      </w:r>
    </w:p>
    <w:bookmarkEnd w:id="111"/>
    <w:bookmarkStart w:name="z114" w:id="112"/>
    <w:p>
      <w:pPr>
        <w:spacing w:after="0"/>
        <w:ind w:left="0"/>
        <w:jc w:val="both"/>
      </w:pPr>
      <w:r>
        <w:rPr>
          <w:rFonts w:ascii="Times New Roman"/>
          <w:b w:val="false"/>
          <w:i w:val="false"/>
          <w:color w:val="000000"/>
          <w:sz w:val="28"/>
        </w:rPr>
        <w:t>
      3. Предложение о применении временных мер должно содержать:</w:t>
      </w:r>
    </w:p>
    <w:bookmarkEnd w:id="112"/>
    <w:bookmarkStart w:name="z115" w:id="113"/>
    <w:p>
      <w:pPr>
        <w:spacing w:after="0"/>
        <w:ind w:left="0"/>
        <w:jc w:val="both"/>
      </w:pPr>
      <w:r>
        <w:rPr>
          <w:rFonts w:ascii="Times New Roman"/>
          <w:b w:val="false"/>
          <w:i w:val="false"/>
          <w:color w:val="000000"/>
          <w:sz w:val="28"/>
        </w:rPr>
        <w:t>
      наименование товара и его код в соответствии с ЕТН ВЭД;</w:t>
      </w:r>
    </w:p>
    <w:bookmarkEnd w:id="113"/>
    <w:bookmarkStart w:name="z116" w:id="114"/>
    <w:p>
      <w:pPr>
        <w:spacing w:after="0"/>
        <w:ind w:left="0"/>
        <w:jc w:val="both"/>
      </w:pPr>
      <w:r>
        <w:rPr>
          <w:rFonts w:ascii="Times New Roman"/>
          <w:b w:val="false"/>
          <w:i w:val="false"/>
          <w:color w:val="000000"/>
          <w:sz w:val="28"/>
        </w:rPr>
        <w:t xml:space="preserve">
      меры, предусмотренные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p>
    <w:bookmarkEnd w:id="114"/>
    <w:bookmarkStart w:name="z117" w:id="115"/>
    <w:p>
      <w:pPr>
        <w:spacing w:after="0"/>
        <w:ind w:left="0"/>
        <w:jc w:val="both"/>
      </w:pPr>
      <w:r>
        <w:rPr>
          <w:rFonts w:ascii="Times New Roman"/>
          <w:b w:val="false"/>
          <w:i w:val="false"/>
          <w:color w:val="000000"/>
          <w:sz w:val="28"/>
        </w:rPr>
        <w:t>
      сведения о поставщиках товаров, идентификационные признаки товаров, известные способы транспортировки, иную информацию, позволяющую выявлять товар, в отношении которого предлагается ввести временные меры;</w:t>
      </w:r>
    </w:p>
    <w:bookmarkEnd w:id="115"/>
    <w:bookmarkStart w:name="z118" w:id="116"/>
    <w:p>
      <w:pPr>
        <w:spacing w:after="0"/>
        <w:ind w:left="0"/>
        <w:jc w:val="both"/>
      </w:pPr>
      <w:r>
        <w:rPr>
          <w:rFonts w:ascii="Times New Roman"/>
          <w:b w:val="false"/>
          <w:i w:val="false"/>
          <w:color w:val="000000"/>
          <w:sz w:val="28"/>
        </w:rPr>
        <w:t>
      дату начала действия временных мер;</w:t>
      </w:r>
    </w:p>
    <w:bookmarkEnd w:id="116"/>
    <w:bookmarkStart w:name="z119" w:id="117"/>
    <w:p>
      <w:pPr>
        <w:spacing w:after="0"/>
        <w:ind w:left="0"/>
        <w:jc w:val="both"/>
      </w:pPr>
      <w:r>
        <w:rPr>
          <w:rFonts w:ascii="Times New Roman"/>
          <w:b w:val="false"/>
          <w:i w:val="false"/>
          <w:color w:val="000000"/>
          <w:sz w:val="28"/>
        </w:rPr>
        <w:t>
      обоснование необходимости применения временных мер.</w:t>
      </w:r>
    </w:p>
    <w:bookmarkEnd w:id="117"/>
    <w:bookmarkStart w:name="z120" w:id="118"/>
    <w:p>
      <w:pPr>
        <w:spacing w:after="0"/>
        <w:ind w:left="0"/>
        <w:jc w:val="both"/>
      </w:pPr>
      <w:r>
        <w:rPr>
          <w:rFonts w:ascii="Times New Roman"/>
          <w:b w:val="false"/>
          <w:i w:val="false"/>
          <w:color w:val="000000"/>
          <w:sz w:val="28"/>
        </w:rPr>
        <w:t>
      Обоснование должно содержать:</w:t>
      </w:r>
    </w:p>
    <w:bookmarkEnd w:id="118"/>
    <w:bookmarkStart w:name="z121" w:id="119"/>
    <w:p>
      <w:pPr>
        <w:spacing w:after="0"/>
        <w:ind w:left="0"/>
        <w:jc w:val="both"/>
      </w:pPr>
      <w:r>
        <w:rPr>
          <w:rFonts w:ascii="Times New Roman"/>
          <w:b w:val="false"/>
          <w:i w:val="false"/>
          <w:color w:val="000000"/>
          <w:sz w:val="28"/>
        </w:rPr>
        <w:t>
      правовое основание введения временных мер (наименование нормативного правового акта Стороны);</w:t>
      </w:r>
    </w:p>
    <w:bookmarkEnd w:id="119"/>
    <w:bookmarkStart w:name="z122" w:id="120"/>
    <w:p>
      <w:pPr>
        <w:spacing w:after="0"/>
        <w:ind w:left="0"/>
        <w:jc w:val="both"/>
      </w:pPr>
      <w:r>
        <w:rPr>
          <w:rFonts w:ascii="Times New Roman"/>
          <w:b w:val="false"/>
          <w:i w:val="false"/>
          <w:color w:val="000000"/>
          <w:sz w:val="28"/>
        </w:rPr>
        <w:t>
      информацию, подтверждающую необходимость введения временных мер,</w:t>
      </w:r>
    </w:p>
    <w:bookmarkEnd w:id="120"/>
    <w:p>
      <w:pPr>
        <w:spacing w:after="0"/>
        <w:ind w:left="0"/>
        <w:jc w:val="both"/>
      </w:pPr>
      <w:r>
        <w:rPr>
          <w:rFonts w:ascii="Times New Roman"/>
          <w:b w:val="false"/>
          <w:i w:val="false"/>
          <w:color w:val="000000"/>
          <w:sz w:val="28"/>
        </w:rPr>
        <w:t>
      информацию, подтверждающую неблагоприятное воздействие этих товаров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 для введения разрешительного порядка ввоза и (или) вывоза;</w:t>
      </w:r>
    </w:p>
    <w:bookmarkStart w:name="z123" w:id="121"/>
    <w:p>
      <w:pPr>
        <w:spacing w:after="0"/>
        <w:ind w:left="0"/>
        <w:jc w:val="both"/>
      </w:pPr>
      <w:r>
        <w:rPr>
          <w:rFonts w:ascii="Times New Roman"/>
          <w:b w:val="false"/>
          <w:i w:val="false"/>
          <w:color w:val="000000"/>
          <w:sz w:val="28"/>
        </w:rPr>
        <w:t>
      размер квоты - для введения количественных ограничений на ввоз и (или) вывоз;</w:t>
      </w:r>
    </w:p>
    <w:bookmarkEnd w:id="121"/>
    <w:bookmarkStart w:name="z124" w:id="122"/>
    <w:p>
      <w:pPr>
        <w:spacing w:after="0"/>
        <w:ind w:left="0"/>
        <w:jc w:val="both"/>
      </w:pPr>
      <w:r>
        <w:rPr>
          <w:rFonts w:ascii="Times New Roman"/>
          <w:b w:val="false"/>
          <w:i w:val="false"/>
          <w:color w:val="000000"/>
          <w:sz w:val="28"/>
        </w:rPr>
        <w:t>
      перечень участников внешнеторговой деятельности, которым предоставлено исключительное право, - в случае предоставления исключительного права на ввоз и (или) вывоз.</w:t>
      </w:r>
    </w:p>
    <w:bookmarkEnd w:id="122"/>
    <w:bookmarkStart w:name="z125" w:id="123"/>
    <w:p>
      <w:pPr>
        <w:spacing w:after="0"/>
        <w:ind w:left="0"/>
        <w:jc w:val="both"/>
      </w:pPr>
      <w:r>
        <w:rPr>
          <w:rFonts w:ascii="Times New Roman"/>
          <w:b w:val="false"/>
          <w:i w:val="false"/>
          <w:color w:val="000000"/>
          <w:sz w:val="28"/>
        </w:rPr>
        <w:t>
      4. Комиссия рассматривает предложение Стороны (Сторон) не позднее 30 дней с даты его представления.</w:t>
      </w:r>
    </w:p>
    <w:bookmarkEnd w:id="123"/>
    <w:bookmarkStart w:name="z126" w:id="124"/>
    <w:p>
      <w:pPr>
        <w:spacing w:after="0"/>
        <w:ind w:left="0"/>
        <w:jc w:val="both"/>
      </w:pPr>
      <w:r>
        <w:rPr>
          <w:rFonts w:ascii="Times New Roman"/>
          <w:b w:val="false"/>
          <w:i w:val="false"/>
          <w:color w:val="000000"/>
          <w:sz w:val="28"/>
        </w:rPr>
        <w:t>
      5. По итогам рассмотрения предложения Стороны (Сторон) Комиссия может принять решение о введении временных мер на единой таможенной территории.</w:t>
      </w:r>
    </w:p>
    <w:bookmarkEnd w:id="124"/>
    <w:bookmarkStart w:name="z127" w:id="125"/>
    <w:p>
      <w:pPr>
        <w:spacing w:after="0"/>
        <w:ind w:left="0"/>
        <w:jc w:val="both"/>
      </w:pPr>
      <w:r>
        <w:rPr>
          <w:rFonts w:ascii="Times New Roman"/>
          <w:b w:val="false"/>
          <w:i w:val="false"/>
          <w:color w:val="000000"/>
          <w:sz w:val="28"/>
        </w:rPr>
        <w:t>
      Срок действия временных мер в данном случае устанавливается решением Комиссии.</w:t>
      </w:r>
    </w:p>
    <w:bookmarkEnd w:id="125"/>
    <w:bookmarkStart w:name="z128" w:id="126"/>
    <w:p>
      <w:pPr>
        <w:spacing w:after="0"/>
        <w:ind w:left="0"/>
        <w:jc w:val="both"/>
      </w:pPr>
      <w:r>
        <w:rPr>
          <w:rFonts w:ascii="Times New Roman"/>
          <w:b w:val="false"/>
          <w:i w:val="false"/>
          <w:color w:val="000000"/>
          <w:sz w:val="28"/>
        </w:rPr>
        <w:t>
      6. В случае если решение о введении временных мер на единой таможенной территории не принято, Комиссия информирует Сторону (Стороны), которая ввела временные меры, и таможенные органы государств Сторон, что временные меры действуют не более 6 месяцев с даты их введения.</w:t>
      </w:r>
    </w:p>
    <w:bookmarkEnd w:id="126"/>
    <w:bookmarkStart w:name="z129" w:id="127"/>
    <w:p>
      <w:pPr>
        <w:spacing w:after="0"/>
        <w:ind w:left="0"/>
        <w:jc w:val="left"/>
      </w:pPr>
      <w:r>
        <w:rPr>
          <w:rFonts w:ascii="Times New Roman"/>
          <w:b/>
          <w:i w:val="false"/>
          <w:color w:val="000000"/>
        </w:rPr>
        <w:t xml:space="preserve"> Статья 9 Применение временных мер в одностороннем порядке</w:t>
      </w:r>
    </w:p>
    <w:bookmarkEnd w:id="127"/>
    <w:bookmarkStart w:name="z130" w:id="128"/>
    <w:p>
      <w:pPr>
        <w:spacing w:after="0"/>
        <w:ind w:left="0"/>
        <w:jc w:val="both"/>
      </w:pPr>
      <w:r>
        <w:rPr>
          <w:rFonts w:ascii="Times New Roman"/>
          <w:b w:val="false"/>
          <w:i w:val="false"/>
          <w:color w:val="000000"/>
          <w:sz w:val="28"/>
        </w:rPr>
        <w:t>
      1. На основании полученного от Стороны уведомления о введении в одностороннем порядке временных мер Комиссия незамедлительно информирует таможенные органы государств Сторон о введении одной из Сторон в одностороннем порядке временных мер. Информация также включает в себя:</w:t>
      </w:r>
    </w:p>
    <w:bookmarkEnd w:id="128"/>
    <w:bookmarkStart w:name="z131" w:id="129"/>
    <w:p>
      <w:pPr>
        <w:spacing w:after="0"/>
        <w:ind w:left="0"/>
        <w:jc w:val="both"/>
      </w:pPr>
      <w:r>
        <w:rPr>
          <w:rFonts w:ascii="Times New Roman"/>
          <w:b w:val="false"/>
          <w:i w:val="false"/>
          <w:color w:val="000000"/>
          <w:sz w:val="28"/>
        </w:rPr>
        <w:t>
      наименование нормативного правового акта Стороны, в соответствии с которым вводятся временные меры;</w:t>
      </w:r>
    </w:p>
    <w:bookmarkEnd w:id="129"/>
    <w:bookmarkStart w:name="z132" w:id="130"/>
    <w:p>
      <w:pPr>
        <w:spacing w:after="0"/>
        <w:ind w:left="0"/>
        <w:jc w:val="both"/>
      </w:pPr>
      <w:r>
        <w:rPr>
          <w:rFonts w:ascii="Times New Roman"/>
          <w:b w:val="false"/>
          <w:i w:val="false"/>
          <w:color w:val="000000"/>
          <w:sz w:val="28"/>
        </w:rPr>
        <w:t>
      наименование товара и его код в соответствии с ЕТН ВЭД;</w:t>
      </w:r>
    </w:p>
    <w:bookmarkEnd w:id="130"/>
    <w:bookmarkStart w:name="z133" w:id="131"/>
    <w:p>
      <w:pPr>
        <w:spacing w:after="0"/>
        <w:ind w:left="0"/>
        <w:jc w:val="both"/>
      </w:pPr>
      <w:r>
        <w:rPr>
          <w:rFonts w:ascii="Times New Roman"/>
          <w:b w:val="false"/>
          <w:i w:val="false"/>
          <w:color w:val="000000"/>
          <w:sz w:val="28"/>
        </w:rPr>
        <w:t>
      сведения о поставщиках товаров, идентификационные признаки товаров, известные способы транспортировки, иную информацию, позволяющие выявлять товар, в отношении которого введены временные меры;</w:t>
      </w:r>
    </w:p>
    <w:bookmarkEnd w:id="131"/>
    <w:bookmarkStart w:name="z134" w:id="132"/>
    <w:p>
      <w:pPr>
        <w:spacing w:after="0"/>
        <w:ind w:left="0"/>
        <w:jc w:val="both"/>
      </w:pPr>
      <w:r>
        <w:rPr>
          <w:rFonts w:ascii="Times New Roman"/>
          <w:b w:val="false"/>
          <w:i w:val="false"/>
          <w:color w:val="000000"/>
          <w:sz w:val="28"/>
        </w:rPr>
        <w:t>
      дату введения временных мер и срок их действия.</w:t>
      </w:r>
    </w:p>
    <w:bookmarkEnd w:id="132"/>
    <w:bookmarkStart w:name="z135" w:id="133"/>
    <w:p>
      <w:pPr>
        <w:spacing w:after="0"/>
        <w:ind w:left="0"/>
        <w:jc w:val="both"/>
      </w:pPr>
      <w:r>
        <w:rPr>
          <w:rFonts w:ascii="Times New Roman"/>
          <w:b w:val="false"/>
          <w:i w:val="false"/>
          <w:color w:val="000000"/>
          <w:sz w:val="28"/>
        </w:rPr>
        <w:t>
      2. После получения указанной в пункте 1 настоящей статьи информации таможенные органы государств Сторон не допускают:</w:t>
      </w:r>
    </w:p>
    <w:bookmarkEnd w:id="133"/>
    <w:bookmarkStart w:name="z136" w:id="134"/>
    <w:p>
      <w:pPr>
        <w:spacing w:after="0"/>
        <w:ind w:left="0"/>
        <w:jc w:val="both"/>
      </w:pPr>
      <w:r>
        <w:rPr>
          <w:rFonts w:ascii="Times New Roman"/>
          <w:b w:val="false"/>
          <w:i w:val="false"/>
          <w:color w:val="000000"/>
          <w:sz w:val="28"/>
        </w:rPr>
        <w:t>
      вывоз товаров, указанных в пункте 1 настоящей статьи и происходящих с таможенной территории государства Стороны, применившей в одностороннем порядке временные меры, без лицензии, выданной уполномоченным органом исполнительной власти государства указанной Стороны;</w:t>
      </w:r>
    </w:p>
    <w:bookmarkEnd w:id="134"/>
    <w:bookmarkStart w:name="z137" w:id="135"/>
    <w:p>
      <w:pPr>
        <w:spacing w:after="0"/>
        <w:ind w:left="0"/>
        <w:jc w:val="both"/>
      </w:pPr>
      <w:r>
        <w:rPr>
          <w:rFonts w:ascii="Times New Roman"/>
          <w:b w:val="false"/>
          <w:i w:val="false"/>
          <w:color w:val="000000"/>
          <w:sz w:val="28"/>
        </w:rPr>
        <w:t>
      ввоз товаров, указанных в пункте 1 настоящей статьи и предназначенных для государства Стороны, применившей в одностороннем порядке временные меры, без лицензии, выданной уполномоченным государственным органом исполнительной власти государства указанной Стороны. При этом Стороны, не применяющие временные меры, предпринимают необходимые усилия, направленные на недопущение ввоза этих товаров на территорию государства Стороны, применившей временные меры.</w:t>
      </w:r>
    </w:p>
    <w:bookmarkEnd w:id="135"/>
    <w:bookmarkStart w:name="z138" w:id="136"/>
    <w:p>
      <w:pPr>
        <w:spacing w:after="0"/>
        <w:ind w:left="0"/>
        <w:jc w:val="left"/>
      </w:pPr>
      <w:r>
        <w:rPr>
          <w:rFonts w:ascii="Times New Roman"/>
          <w:b/>
          <w:i w:val="false"/>
          <w:color w:val="000000"/>
        </w:rPr>
        <w:t xml:space="preserve"> Статья 10 Лицензирование в сфере внешней торговли</w:t>
      </w:r>
    </w:p>
    <w:bookmarkEnd w:id="136"/>
    <w:bookmarkStart w:name="z139" w:id="137"/>
    <w:p>
      <w:pPr>
        <w:spacing w:after="0"/>
        <w:ind w:left="0"/>
        <w:jc w:val="both"/>
      </w:pPr>
      <w:r>
        <w:rPr>
          <w:rFonts w:ascii="Times New Roman"/>
          <w:b w:val="false"/>
          <w:i w:val="false"/>
          <w:color w:val="000000"/>
          <w:sz w:val="28"/>
        </w:rPr>
        <w:t>
      1. Применение мер регулирования, затрагивающих внешнюю торговлю товарами, включенными в единый перечень, а также применение тарифной квоты реализуются, как правило, путем лицензирования экспорта и (или) импорта товаров.</w:t>
      </w:r>
    </w:p>
    <w:bookmarkEnd w:id="137"/>
    <w:bookmarkStart w:name="z140" w:id="138"/>
    <w:p>
      <w:pPr>
        <w:spacing w:after="0"/>
        <w:ind w:left="0"/>
        <w:jc w:val="both"/>
      </w:pPr>
      <w:r>
        <w:rPr>
          <w:rFonts w:ascii="Times New Roman"/>
          <w:b w:val="false"/>
          <w:i w:val="false"/>
          <w:color w:val="000000"/>
          <w:sz w:val="28"/>
        </w:rPr>
        <w:t>
      2. Выдача лицензий на экспорт и (или) импорт товаров осуществляется на основании заявлений участников внешнеторговой деятельности государств Сторон.</w:t>
      </w:r>
    </w:p>
    <w:bookmarkEnd w:id="138"/>
    <w:bookmarkStart w:name="z141" w:id="139"/>
    <w:p>
      <w:pPr>
        <w:spacing w:after="0"/>
        <w:ind w:left="0"/>
        <w:jc w:val="both"/>
      </w:pPr>
      <w:r>
        <w:rPr>
          <w:rFonts w:ascii="Times New Roman"/>
          <w:b w:val="false"/>
          <w:i w:val="false"/>
          <w:color w:val="000000"/>
          <w:sz w:val="28"/>
        </w:rPr>
        <w:t xml:space="preserve">
      3. Лицензии оформляются в порядке, определяемом </w:t>
      </w:r>
      <w:r>
        <w:rPr>
          <w:rFonts w:ascii="Times New Roman"/>
          <w:b w:val="false"/>
          <w:i w:val="false"/>
          <w:color w:val="000000"/>
          <w:sz w:val="28"/>
        </w:rPr>
        <w:t>соглашением</w:t>
      </w:r>
      <w:r>
        <w:rPr>
          <w:rFonts w:ascii="Times New Roman"/>
          <w:b w:val="false"/>
          <w:i w:val="false"/>
          <w:color w:val="000000"/>
          <w:sz w:val="28"/>
        </w:rPr>
        <w:t xml:space="preserve"> о правилах лицензирования в сфере внешней торговли товарами.</w:t>
      </w:r>
    </w:p>
    <w:bookmarkEnd w:id="139"/>
    <w:bookmarkStart w:name="z142" w:id="140"/>
    <w:p>
      <w:pPr>
        <w:spacing w:after="0"/>
        <w:ind w:left="0"/>
        <w:jc w:val="both"/>
      </w:pPr>
      <w:r>
        <w:rPr>
          <w:rFonts w:ascii="Times New Roman"/>
          <w:b w:val="false"/>
          <w:i w:val="false"/>
          <w:color w:val="000000"/>
          <w:sz w:val="28"/>
        </w:rPr>
        <w:t>
      4. Отсутствие лицензии является основанием для отказа в таможенном оформлении товаров.</w:t>
      </w:r>
    </w:p>
    <w:bookmarkEnd w:id="140"/>
    <w:bookmarkStart w:name="z143" w:id="141"/>
    <w:p>
      <w:pPr>
        <w:spacing w:after="0"/>
        <w:ind w:left="0"/>
        <w:jc w:val="left"/>
      </w:pPr>
      <w:r>
        <w:rPr>
          <w:rFonts w:ascii="Times New Roman"/>
          <w:b/>
          <w:i w:val="false"/>
          <w:color w:val="000000"/>
        </w:rPr>
        <w:t xml:space="preserve"> Статья 11 Исключения</w:t>
      </w:r>
    </w:p>
    <w:bookmarkEnd w:id="141"/>
    <w:bookmarkStart w:name="z144" w:id="142"/>
    <w:p>
      <w:pPr>
        <w:spacing w:after="0"/>
        <w:ind w:left="0"/>
        <w:jc w:val="both"/>
      </w:pPr>
      <w:r>
        <w:rPr>
          <w:rFonts w:ascii="Times New Roman"/>
          <w:b w:val="false"/>
          <w:i w:val="false"/>
          <w:color w:val="000000"/>
          <w:sz w:val="28"/>
        </w:rPr>
        <w:t>
      Настоящее Соглашение не распространяется на отношения Сторон, касающиеся вопросов экспортного контроля, военно-технического сотрудничества, технического регулирования, применения санитарных, ветеринарных и фитосанитарных требований и мер, а также специальных защитных, антидемпинговых и компенсационных мер.</w:t>
      </w:r>
    </w:p>
    <w:bookmarkEnd w:id="142"/>
    <w:bookmarkStart w:name="z145" w:id="143"/>
    <w:p>
      <w:pPr>
        <w:spacing w:after="0"/>
        <w:ind w:left="0"/>
        <w:jc w:val="left"/>
      </w:pPr>
      <w:r>
        <w:rPr>
          <w:rFonts w:ascii="Times New Roman"/>
          <w:b/>
          <w:i w:val="false"/>
          <w:color w:val="000000"/>
        </w:rPr>
        <w:t xml:space="preserve"> Статья 12 Гласность в разработке мер регулирования</w:t>
      </w:r>
    </w:p>
    <w:bookmarkEnd w:id="143"/>
    <w:bookmarkStart w:name="z146" w:id="144"/>
    <w:p>
      <w:pPr>
        <w:spacing w:after="0"/>
        <w:ind w:left="0"/>
        <w:jc w:val="both"/>
      </w:pPr>
      <w:r>
        <w:rPr>
          <w:rFonts w:ascii="Times New Roman"/>
          <w:b w:val="false"/>
          <w:i w:val="false"/>
          <w:color w:val="000000"/>
          <w:sz w:val="28"/>
        </w:rPr>
        <w:t>
      1. При подготовке решения Комиссии о введении, применении и отмене мер регулирования Комиссия предлагает организациям и индивидуальным предпринимателям государств Сторон, экономические интересы которых могут быть затронуты принятием такого решения (заинтересованные лица), представить предложения и замечания по данному вопросу в Комиссию.</w:t>
      </w:r>
    </w:p>
    <w:bookmarkEnd w:id="144"/>
    <w:bookmarkStart w:name="z147" w:id="145"/>
    <w:p>
      <w:pPr>
        <w:spacing w:after="0"/>
        <w:ind w:left="0"/>
        <w:jc w:val="both"/>
      </w:pPr>
      <w:r>
        <w:rPr>
          <w:rFonts w:ascii="Times New Roman"/>
          <w:b w:val="false"/>
          <w:i w:val="false"/>
          <w:color w:val="000000"/>
          <w:sz w:val="28"/>
        </w:rPr>
        <w:t>
      2. Комиссия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w:t>
      </w:r>
    </w:p>
    <w:bookmarkEnd w:id="145"/>
    <w:bookmarkStart w:name="z148" w:id="146"/>
    <w:p>
      <w:pPr>
        <w:spacing w:after="0"/>
        <w:ind w:left="0"/>
        <w:jc w:val="both"/>
      </w:pPr>
      <w:r>
        <w:rPr>
          <w:rFonts w:ascii="Times New Roman"/>
          <w:b w:val="false"/>
          <w:i w:val="false"/>
          <w:color w:val="000000"/>
          <w:sz w:val="28"/>
        </w:rPr>
        <w:t>
      3. В случае если это следует из международных договоров государств Сторон, компетентным органам других государств (групп государств) предлагается представить свои мнения способом, предусмотренным положениями соответствующих международных договоров государств Сторон. Иностранным организациям и предпринимателям также предлагается представить свои мнения способом, предусмотренным положениями соответствующих международных договоров государств Сторон.</w:t>
      </w:r>
    </w:p>
    <w:bookmarkEnd w:id="146"/>
    <w:bookmarkStart w:name="z149" w:id="147"/>
    <w:p>
      <w:pPr>
        <w:spacing w:after="0"/>
        <w:ind w:left="0"/>
        <w:jc w:val="both"/>
      </w:pPr>
      <w:r>
        <w:rPr>
          <w:rFonts w:ascii="Times New Roman"/>
          <w:b w:val="false"/>
          <w:i w:val="false"/>
          <w:color w:val="000000"/>
          <w:sz w:val="28"/>
        </w:rPr>
        <w:t>
      4. Комиссия может принять решение не проводить консультации в соответствии с пунктом 2 настоящей статьи при наличии любого из следующих условий:</w:t>
      </w:r>
    </w:p>
    <w:bookmarkEnd w:id="147"/>
    <w:bookmarkStart w:name="z150" w:id="148"/>
    <w:p>
      <w:pPr>
        <w:spacing w:after="0"/>
        <w:ind w:left="0"/>
        <w:jc w:val="both"/>
      </w:pPr>
      <w:r>
        <w:rPr>
          <w:rFonts w:ascii="Times New Roman"/>
          <w:b w:val="false"/>
          <w:i w:val="false"/>
          <w:color w:val="000000"/>
          <w:sz w:val="28"/>
        </w:rPr>
        <w:t>
      о мерах, предусмотренных проектом решения,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недостижению целей, предусмотренных таким решением;</w:t>
      </w:r>
    </w:p>
    <w:bookmarkEnd w:id="148"/>
    <w:bookmarkStart w:name="z151" w:id="149"/>
    <w:p>
      <w:pPr>
        <w:spacing w:after="0"/>
        <w:ind w:left="0"/>
        <w:jc w:val="both"/>
      </w:pPr>
      <w:r>
        <w:rPr>
          <w:rFonts w:ascii="Times New Roman"/>
          <w:b w:val="false"/>
          <w:i w:val="false"/>
          <w:color w:val="000000"/>
          <w:sz w:val="28"/>
        </w:rPr>
        <w:t>
      проведение консультаций приведет к задержке принятия решения, затрагивающего право осуществления внешнеторговой деятельности, что может привести к причинению существенного ущерба интересам государств Сторон;</w:t>
      </w:r>
    </w:p>
    <w:bookmarkEnd w:id="149"/>
    <w:bookmarkStart w:name="z152" w:id="150"/>
    <w:p>
      <w:pPr>
        <w:spacing w:after="0"/>
        <w:ind w:left="0"/>
        <w:jc w:val="both"/>
      </w:pPr>
      <w:r>
        <w:rPr>
          <w:rFonts w:ascii="Times New Roman"/>
          <w:b w:val="false"/>
          <w:i w:val="false"/>
          <w:color w:val="000000"/>
          <w:sz w:val="28"/>
        </w:rPr>
        <w:t>
      при предоставлении исключительного права на экспорт и (или) импорт отдельных видов товаров;</w:t>
      </w:r>
    </w:p>
    <w:bookmarkEnd w:id="150"/>
    <w:bookmarkStart w:name="z153" w:id="151"/>
    <w:p>
      <w:pPr>
        <w:spacing w:after="0"/>
        <w:ind w:left="0"/>
        <w:jc w:val="both"/>
      </w:pPr>
      <w:r>
        <w:rPr>
          <w:rFonts w:ascii="Times New Roman"/>
          <w:b w:val="false"/>
          <w:i w:val="false"/>
          <w:color w:val="000000"/>
          <w:sz w:val="28"/>
        </w:rPr>
        <w:t>
      при введении мер регулирования Стороной (Сторонами) в одностороннем порядке.</w:t>
      </w:r>
    </w:p>
    <w:bookmarkEnd w:id="151"/>
    <w:bookmarkStart w:name="z154" w:id="152"/>
    <w:p>
      <w:pPr>
        <w:spacing w:after="0"/>
        <w:ind w:left="0"/>
        <w:jc w:val="both"/>
      </w:pPr>
      <w:r>
        <w:rPr>
          <w:rFonts w:ascii="Times New Roman"/>
          <w:b w:val="false"/>
          <w:i w:val="false"/>
          <w:color w:val="000000"/>
          <w:sz w:val="28"/>
        </w:rPr>
        <w:t>
      5. Непроведение консультаций не может являться основанием для признания решения Комиссии, затрагивающего право осуществления внешнеторговой деятельности, недействительным.</w:t>
      </w:r>
    </w:p>
    <w:bookmarkEnd w:id="152"/>
    <w:bookmarkStart w:name="z155" w:id="153"/>
    <w:p>
      <w:pPr>
        <w:spacing w:after="0"/>
        <w:ind w:left="0"/>
        <w:jc w:val="left"/>
      </w:pPr>
      <w:r>
        <w:rPr>
          <w:rFonts w:ascii="Times New Roman"/>
          <w:b/>
          <w:i w:val="false"/>
          <w:color w:val="000000"/>
        </w:rPr>
        <w:t xml:space="preserve"> Статья 13 Разрешение споров</w:t>
      </w:r>
    </w:p>
    <w:bookmarkEnd w:id="153"/>
    <w:bookmarkStart w:name="z156" w:id="154"/>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p>
    <w:bookmarkEnd w:id="154"/>
    <w:bookmarkStart w:name="z157" w:id="155"/>
    <w:p>
      <w:pPr>
        <w:spacing w:after="0"/>
        <w:ind w:left="0"/>
        <w:jc w:val="both"/>
      </w:pPr>
      <w:r>
        <w:rPr>
          <w:rFonts w:ascii="Times New Roman"/>
          <w:b w:val="false"/>
          <w:i w:val="false"/>
          <w:color w:val="000000"/>
          <w:sz w:val="28"/>
        </w:rPr>
        <w:t>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другой Стороне,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w:t>
      </w:r>
    </w:p>
    <w:bookmarkEnd w:id="155"/>
    <w:bookmarkStart w:name="z158" w:id="156"/>
    <w:p>
      <w:pPr>
        <w:spacing w:after="0"/>
        <w:ind w:left="0"/>
        <w:jc w:val="left"/>
      </w:pPr>
      <w:r>
        <w:rPr>
          <w:rFonts w:ascii="Times New Roman"/>
          <w:b/>
          <w:i w:val="false"/>
          <w:color w:val="000000"/>
        </w:rPr>
        <w:t xml:space="preserve"> Статья 14 Изменения</w:t>
      </w:r>
    </w:p>
    <w:bookmarkEnd w:id="156"/>
    <w:bookmarkStart w:name="z159" w:id="157"/>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157"/>
    <w:bookmarkStart w:name="z160" w:id="158"/>
    <w:p>
      <w:pPr>
        <w:spacing w:after="0"/>
        <w:ind w:left="0"/>
        <w:jc w:val="left"/>
      </w:pPr>
      <w:r>
        <w:rPr>
          <w:rFonts w:ascii="Times New Roman"/>
          <w:b/>
          <w:i w:val="false"/>
          <w:color w:val="000000"/>
        </w:rPr>
        <w:t xml:space="preserve"> Статья 15 Заключительные положения</w:t>
      </w:r>
    </w:p>
    <w:bookmarkEnd w:id="158"/>
    <w:bookmarkStart w:name="z161" w:id="159"/>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159"/>
    <w:bookmarkStart w:name="z162" w:id="160"/>
    <w:p>
      <w:pPr>
        <w:spacing w:after="0"/>
        <w:ind w:left="0"/>
        <w:jc w:val="both"/>
      </w:pPr>
      <w:r>
        <w:rPr>
          <w:rFonts w:ascii="Times New Roman"/>
          <w:b w:val="false"/>
          <w:i w:val="false"/>
          <w:color w:val="000000"/>
          <w:sz w:val="28"/>
        </w:rPr>
        <w:t>
      Совершено в городе Москве 9 июня 2009 года в одном подлинном экземпляре на русском языке.</w:t>
      </w:r>
    </w:p>
    <w:bookmarkEnd w:id="160"/>
    <w:bookmarkStart w:name="z163" w:id="161"/>
    <w:p>
      <w:pPr>
        <w:spacing w:after="0"/>
        <w:ind w:left="0"/>
        <w:jc w:val="both"/>
      </w:pPr>
      <w:r>
        <w:rPr>
          <w:rFonts w:ascii="Times New Roman"/>
          <w:b w:val="false"/>
          <w:i w:val="false"/>
          <w:color w:val="000000"/>
          <w:sz w:val="28"/>
        </w:rPr>
        <w:t>
      Подлинный экземпляр настоящего Соглашения хранится у депозитария, которым является Комиссия.</w:t>
      </w:r>
    </w:p>
    <w:bookmarkEnd w:id="161"/>
    <w:bookmarkStart w:name="z164" w:id="162"/>
    <w:p>
      <w:pPr>
        <w:spacing w:after="0"/>
        <w:ind w:left="0"/>
        <w:jc w:val="both"/>
      </w:pPr>
      <w:r>
        <w:rPr>
          <w:rFonts w:ascii="Times New Roman"/>
          <w:b w:val="false"/>
          <w:i w:val="false"/>
          <w:color w:val="000000"/>
          <w:sz w:val="28"/>
        </w:rPr>
        <w:t>
      Депозитарий направит каждой Стороне заверенную копию настоящего Соглашения.</w:t>
      </w:r>
    </w:p>
    <w:bookmarkEnd w:id="162"/>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bookmarkStart w:name="z165" w:id="163"/>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оригинала Соглашения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подписанного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Российской Федерации - Председателем Правительства Российской Федерации Путиным В.В.</w:t>
      </w:r>
    </w:p>
    <w:bookmarkEnd w:id="163"/>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Правового департамента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Князев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