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11a3" w14:textId="c301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bookmarkStart w:name="z482" w:id="12"/>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2"/>
    <w:bookmarkStart w:name="z59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p>
    <w:bookmarkEnd w:id="13"/>
    <w:bookmarkStart w:name="z595" w:id="1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4"/>
    <w:bookmarkStart w:name="z596" w:id="15"/>
    <w:p>
      <w:pPr>
        <w:spacing w:after="0"/>
        <w:ind w:left="0"/>
        <w:jc w:val="both"/>
      </w:pPr>
      <w:r>
        <w:rPr>
          <w:rFonts w:ascii="Times New Roman"/>
          <w:b w:val="false"/>
          <w:i w:val="false"/>
          <w:color w:val="000000"/>
          <w:sz w:val="28"/>
        </w:rPr>
        <w:t>
      должностное лицо;</w:t>
      </w:r>
    </w:p>
    <w:bookmarkEnd w:id="15"/>
    <w:bookmarkStart w:name="z597" w:id="1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6"/>
    <w:bookmarkStart w:name="z598" w:id="1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7"/>
    <w:bookmarkStart w:name="z599" w:id="1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8"/>
    <w:bookmarkStart w:name="z600" w:id="1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9"/>
    <w:bookmarkStart w:name="z601" w:id="20"/>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20"/>
    <w:bookmarkStart w:name="z494" w:id="21"/>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21"/>
    <w:bookmarkStart w:name="z59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22"/>
    <w:bookmarkStart w:name="z602" w:id="23"/>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
    <w:bookmarkStart w:name="z603" w:id="24"/>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24"/>
    <w:bookmarkStart w:name="z8" w:id="25"/>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25"/>
    <w:bookmarkStart w:name="z604" w:id="26"/>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26"/>
    <w:bookmarkStart w:name="z9" w:id="27"/>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7"/>
    <w:bookmarkStart w:name="z10" w:id="28"/>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8"/>
    <w:bookmarkStart w:name="z11" w:id="29"/>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9"/>
    <w:bookmarkStart w:name="z12" w:id="30"/>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30"/>
    <w:bookmarkStart w:name="z495" w:id="31"/>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31"/>
    <w:bookmarkStart w:name="z13" w:id="32"/>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32"/>
    <w:bookmarkStart w:name="z193" w:id="33"/>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33"/>
    <w:bookmarkStart w:name="z198" w:id="34"/>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34"/>
    <w:bookmarkStart w:name="z72" w:id="35"/>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p>
    <w:bookmarkEnd w:id="35"/>
    <w:bookmarkStart w:name="z280" w:id="36"/>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36"/>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Start w:name="z605" w:id="37"/>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7"/>
    <w:bookmarkStart w:name="z606" w:id="38"/>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
    <w:bookmarkStart w:name="z607" w:id="39"/>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39"/>
    <w:bookmarkStart w:name="z199" w:id="4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1"/>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2"/>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42"/>
    <w:bookmarkStart w:name="z215" w:id="43"/>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43"/>
    <w:bookmarkStart w:name="z216" w:id="44"/>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45"/>
    <w:p>
      <w:pPr>
        <w:spacing w:after="0"/>
        <w:ind w:left="0"/>
        <w:jc w:val="both"/>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46"/>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6"/>
    <w:bookmarkStart w:name="z16"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48"/>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
    <w:bookmarkStart w:name="z578" w:id="49"/>
    <w:p>
      <w:pPr>
        <w:spacing w:after="0"/>
        <w:ind w:left="0"/>
        <w:jc w:val="both"/>
      </w:pPr>
      <w:r>
        <w:rPr>
          <w:rFonts w:ascii="Times New Roman"/>
          <w:b w:val="false"/>
          <w:i w:val="false"/>
          <w:color w:val="000000"/>
          <w:sz w:val="28"/>
        </w:rPr>
        <w:t>
      2. Основными задачами настоящего Закона являются:</w:t>
      </w:r>
    </w:p>
    <w:bookmarkEnd w:id="49"/>
    <w:bookmarkStart w:name="z579" w:id="50"/>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80" w:id="51"/>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
    <w:bookmarkStart w:name="z581" w:id="52"/>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p>
    <w:bookmarkEnd w:id="52"/>
    <w:bookmarkStart w:name="z582" w:id="53"/>
    <w:p>
      <w:pPr>
        <w:spacing w:after="0"/>
        <w:ind w:left="0"/>
        <w:jc w:val="both"/>
      </w:pP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
    <w:bookmarkStart w:name="z583" w:id="54"/>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
    <w:bookmarkStart w:name="z584" w:id="55"/>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bookmarkStart w:name="z585" w:id="56"/>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
    <w:bookmarkStart w:name="z586" w:id="57"/>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8" w:id="58"/>
    <w:p>
      <w:pPr>
        <w:spacing w:after="0"/>
        <w:ind w:left="0"/>
        <w:jc w:val="both"/>
      </w:pPr>
      <w:r>
        <w:rPr>
          <w:rFonts w:ascii="Times New Roman"/>
          <w:b w:val="false"/>
          <w:i w:val="false"/>
          <w:color w:val="000000"/>
          <w:sz w:val="28"/>
        </w:rPr>
        <w:t>
      Настоящий Закон основывается на следующих основных принципах:</w:t>
      </w:r>
    </w:p>
    <w:bookmarkEnd w:id="58"/>
    <w:bookmarkStart w:name="z589" w:id="59"/>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59"/>
    <w:bookmarkStart w:name="z590" w:id="60"/>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1"/>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1"/>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62"/>
    <w:p>
      <w:pPr>
        <w:spacing w:after="0"/>
        <w:ind w:left="0"/>
        <w:jc w:val="left"/>
      </w:pPr>
      <w:r>
        <w:rPr>
          <w:rFonts w:ascii="Times New Roman"/>
          <w:b/>
          <w:i w:val="false"/>
          <w:color w:val="000000"/>
        </w:rPr>
        <w:t xml:space="preserve"> Статья 3. Субъекты финансового мониторинга</w:t>
      </w:r>
    </w:p>
    <w:bookmarkEnd w:id="62"/>
    <w:bookmarkStart w:name="z19" w:id="63"/>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63"/>
    <w:bookmarkStart w:name="z20" w:id="64"/>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64"/>
    <w:bookmarkStart w:name="z21" w:id="65"/>
    <w:p>
      <w:pPr>
        <w:spacing w:after="0"/>
        <w:ind w:left="0"/>
        <w:jc w:val="both"/>
      </w:pPr>
      <w:r>
        <w:rPr>
          <w:rFonts w:ascii="Times New Roman"/>
          <w:b w:val="false"/>
          <w:i w:val="false"/>
          <w:color w:val="000000"/>
          <w:sz w:val="28"/>
        </w:rPr>
        <w:t>
      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End w:id="65"/>
    <w:bookmarkStart w:name="z22" w:id="66"/>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6"/>
    <w:bookmarkStart w:name="z23" w:id="67"/>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67"/>
    <w:bookmarkStart w:name="z24" w:id="68"/>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68"/>
    <w:bookmarkStart w:name="z25" w:id="69"/>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69"/>
    <w:bookmarkStart w:name="z26" w:id="70"/>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70"/>
    <w:bookmarkStart w:name="z27" w:id="71"/>
    <w:p>
      <w:pPr>
        <w:spacing w:after="0"/>
        <w:ind w:left="0"/>
        <w:jc w:val="both"/>
      </w:pPr>
      <w:r>
        <w:rPr>
          <w:rFonts w:ascii="Times New Roman"/>
          <w:b w:val="false"/>
          <w:i w:val="false"/>
          <w:color w:val="000000"/>
          <w:sz w:val="28"/>
        </w:rPr>
        <w:t>
      купли-продажи недвижимости;</w:t>
      </w:r>
    </w:p>
    <w:bookmarkEnd w:id="71"/>
    <w:bookmarkStart w:name="z28" w:id="72"/>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72"/>
    <w:bookmarkStart w:name="z29" w:id="73"/>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73"/>
    <w:bookmarkStart w:name="z194" w:id="74"/>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74"/>
    <w:bookmarkStart w:name="z195" w:id="75"/>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75"/>
    <w:bookmarkStart w:name="z30" w:id="76"/>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76"/>
    <w:bookmarkStart w:name="z31" w:id="77"/>
    <w:p>
      <w:pPr>
        <w:spacing w:after="0"/>
        <w:ind w:left="0"/>
        <w:jc w:val="both"/>
      </w:pPr>
      <w:r>
        <w:rPr>
          <w:rFonts w:ascii="Times New Roman"/>
          <w:b w:val="false"/>
          <w:i w:val="false"/>
          <w:color w:val="000000"/>
          <w:sz w:val="28"/>
        </w:rPr>
        <w:t>
      9) организаторы игорного бизнеса и лотерей;</w:t>
      </w:r>
    </w:p>
    <w:bookmarkEnd w:id="77"/>
    <w:bookmarkStart w:name="z32" w:id="78"/>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78"/>
    <w:bookmarkStart w:name="z239" w:id="79"/>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79"/>
    <w:bookmarkStart w:name="z238" w:id="80"/>
    <w:p>
      <w:pPr>
        <w:spacing w:after="0"/>
        <w:ind w:left="0"/>
        <w:jc w:val="both"/>
      </w:pPr>
      <w:r>
        <w:rPr>
          <w:rFonts w:ascii="Times New Roman"/>
          <w:b w:val="false"/>
          <w:i w:val="false"/>
          <w:color w:val="000000"/>
          <w:sz w:val="28"/>
        </w:rPr>
        <w:t>
      12) платежные организации;</w:t>
      </w:r>
    </w:p>
    <w:bookmarkEnd w:id="80"/>
    <w:bookmarkStart w:name="z240" w:id="81"/>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82"/>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82"/>
    <w:bookmarkStart w:name="z243" w:id="83"/>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83"/>
    <w:bookmarkStart w:name="z244" w:id="84"/>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84"/>
    <w:p>
      <w:pPr>
        <w:spacing w:after="0"/>
        <w:ind w:left="0"/>
        <w:jc w:val="both"/>
      </w:pPr>
      <w:r>
        <w:rPr>
          <w:rFonts w:ascii="Times New Roman"/>
          <w:b w:val="false"/>
          <w:i w:val="false"/>
          <w:color w:val="000000"/>
          <w:sz w:val="28"/>
        </w:rPr>
        <w:t>
      18) фонд социального медицинского страхования;</w:t>
      </w:r>
    </w:p>
    <w:bookmarkStart w:name="z281" w:id="85"/>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85"/>
    <w:bookmarkStart w:name="z591" w:id="86"/>
    <w:p>
      <w:pPr>
        <w:spacing w:after="0"/>
        <w:ind w:left="0"/>
        <w:jc w:val="both"/>
      </w:pPr>
      <w:r>
        <w:rPr>
          <w:rFonts w:ascii="Times New Roman"/>
          <w:b w:val="false"/>
          <w:i w:val="false"/>
          <w:color w:val="000000"/>
          <w:sz w:val="28"/>
        </w:rPr>
        <w:t>
      20) лица, осуществляющие выпуск и обращение обеспеченных цифровых активов.</w:t>
      </w:r>
    </w:p>
    <w:bookmarkEnd w:id="86"/>
    <w:bookmarkStart w:name="z33" w:id="87"/>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87"/>
    <w:bookmarkStart w:name="z608" w:id="88"/>
    <w:p>
      <w:pPr>
        <w:spacing w:after="0"/>
        <w:ind w:left="0"/>
        <w:jc w:val="both"/>
      </w:pPr>
      <w:r>
        <w:rPr>
          <w:rFonts w:ascii="Times New Roman"/>
          <w:b w:val="false"/>
          <w:i w:val="false"/>
          <w:color w:val="000000"/>
          <w:sz w:val="28"/>
        </w:rPr>
        <w:t>
      22) операторы сотовой связи.</w:t>
      </w:r>
    </w:p>
    <w:bookmarkEnd w:id="88"/>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89"/>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90"/>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90"/>
    <w:bookmarkStart w:name="z35" w:id="91"/>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91"/>
    <w:bookmarkStart w:name="z282" w:id="92"/>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92"/>
    <w:bookmarkStart w:name="z609" w:id="93"/>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93"/>
    <w:bookmarkStart w:name="z610" w:id="94"/>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94"/>
    <w:bookmarkStart w:name="z484" w:id="95"/>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95"/>
    <w:bookmarkStart w:name="z285" w:id="96"/>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96"/>
    <w:bookmarkStart w:name="z286" w:id="97"/>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97"/>
    <w:bookmarkStart w:name="z287" w:id="98"/>
    <w:p>
      <w:pPr>
        <w:spacing w:after="0"/>
        <w:ind w:left="0"/>
        <w:jc w:val="both"/>
      </w:pPr>
      <w:r>
        <w:rPr>
          <w:rFonts w:ascii="Times New Roman"/>
          <w:b w:val="false"/>
          <w:i w:val="false"/>
          <w:color w:val="000000"/>
          <w:sz w:val="28"/>
        </w:rPr>
        <w:t>
      купля-продажа ювелирных изделий в наличной или безналичной форме;</w:t>
      </w:r>
    </w:p>
    <w:bookmarkEnd w:id="98"/>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Start w:name="z611" w:id="99"/>
    <w:p>
      <w:pPr>
        <w:spacing w:after="0"/>
        <w:ind w:left="0"/>
        <w:jc w:val="both"/>
      </w:pPr>
      <w:r>
        <w:rPr>
          <w:rFonts w:ascii="Times New Roman"/>
          <w:b w:val="false"/>
          <w:i w:val="false"/>
          <w:color w:val="000000"/>
          <w:sz w:val="28"/>
        </w:rPr>
        <w:t>
      операции с деньгами, совершаемые клиентом в пользу или от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99"/>
    <w:bookmarkStart w:name="z612" w:id="100"/>
    <w:p>
      <w:pPr>
        <w:spacing w:after="0"/>
        <w:ind w:left="0"/>
        <w:jc w:val="both"/>
      </w:pPr>
      <w:r>
        <w:rPr>
          <w:rFonts w:ascii="Times New Roman"/>
          <w:b w:val="false"/>
          <w:i w:val="false"/>
          <w:color w:val="000000"/>
          <w:sz w:val="28"/>
        </w:rPr>
        <w:t>
      зачисление или перевод цифровых активов, совершаемые клиентом, в пользу клиента, от имени клиента или между клиентами;</w:t>
      </w:r>
    </w:p>
    <w:bookmarkEnd w:id="100"/>
    <w:bookmarkStart w:name="z613" w:id="101"/>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101"/>
    <w:bookmarkStart w:name="z614" w:id="102"/>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лиц, осуществляющих выпуск и обращение обеспеченных цифровых активов, и (или) участников МФЦА, имеющих соответствующую лицензию на осуществление деятельности, связанной с цифровыми активами.</w:t>
      </w:r>
    </w:p>
    <w:bookmarkEnd w:id="102"/>
    <w:bookmarkStart w:name="z615" w:id="103"/>
    <w:p>
      <w:pPr>
        <w:spacing w:after="0"/>
        <w:ind w:left="0"/>
        <w:jc w:val="both"/>
      </w:pPr>
      <w:r>
        <w:rPr>
          <w:rFonts w:ascii="Times New Roman"/>
          <w:b w:val="false"/>
          <w:i w:val="false"/>
          <w:color w:val="000000"/>
          <w:sz w:val="28"/>
        </w:rPr>
        <w:t>
      При зачислении или переводе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03"/>
    <w:bookmarkStart w:name="z289" w:id="104"/>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104"/>
    <w:bookmarkStart w:name="z290" w:id="105"/>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105"/>
    <w:bookmarkStart w:name="z291" w:id="106"/>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bookmarkEnd w:id="106"/>
    <w:bookmarkStart w:name="z292" w:id="107"/>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107"/>
    <w:bookmarkStart w:name="z293" w:id="108"/>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или безналичной форме;</w:t>
      </w:r>
    </w:p>
    <w:bookmarkEnd w:id="108"/>
    <w:bookmarkStart w:name="z294" w:id="109"/>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109"/>
    <w:bookmarkStart w:name="z295" w:id="110"/>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110"/>
    <w:bookmarkStart w:name="z296" w:id="111"/>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111"/>
    <w:bookmarkStart w:name="z297" w:id="112"/>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112"/>
    <w:bookmarkStart w:name="z298" w:id="113"/>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113"/>
    <w:bookmarkStart w:name="z299" w:id="114"/>
    <w:p>
      <w:pPr>
        <w:spacing w:after="0"/>
        <w:ind w:left="0"/>
        <w:jc w:val="both"/>
      </w:pPr>
      <w:r>
        <w:rPr>
          <w:rFonts w:ascii="Times New Roman"/>
          <w:b w:val="false"/>
          <w:i w:val="false"/>
          <w:color w:val="000000"/>
          <w:sz w:val="28"/>
        </w:rPr>
        <w:t>
      получение денег по чеку или векселю в наличной форме;</w:t>
      </w:r>
    </w:p>
    <w:bookmarkEnd w:id="114"/>
    <w:bookmarkStart w:name="z300" w:id="115"/>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115"/>
    <w:bookmarkStart w:name="z301" w:id="116"/>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116"/>
    <w:bookmarkStart w:name="z302" w:id="117"/>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117"/>
    <w:bookmarkStart w:name="z303" w:id="118"/>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118"/>
    <w:bookmarkStart w:name="z305" w:id="119"/>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119"/>
    <w:bookmarkStart w:name="z306" w:id="120"/>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120"/>
    <w:p>
      <w:pPr>
        <w:spacing w:after="0"/>
        <w:ind w:left="0"/>
        <w:jc w:val="both"/>
      </w:pP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bookmarkStart w:name="z616" w:id="121"/>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21"/>
    <w:bookmarkStart w:name="z617" w:id="122"/>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22"/>
    <w:bookmarkStart w:name="z618" w:id="123"/>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23"/>
    <w:bookmarkStart w:name="z619" w:id="124"/>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24"/>
    <w:bookmarkStart w:name="z620" w:id="125"/>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25"/>
    <w:bookmarkStart w:name="z621" w:id="126"/>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26"/>
    <w:bookmarkStart w:name="z622" w:id="127"/>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27"/>
    <w:bookmarkStart w:name="z308" w:id="128"/>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129"/>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129"/>
    <w:bookmarkStart w:name="z309" w:id="130"/>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p>
    <w:bookmarkEnd w:id="130"/>
    <w:bookmarkStart w:name="z61" w:id="131"/>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131"/>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132"/>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2"/>
    <w:p>
      <w:pPr>
        <w:spacing w:after="0"/>
        <w:ind w:left="0"/>
        <w:jc w:val="both"/>
      </w:pP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3"/>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133"/>
    <w:bookmarkStart w:name="z66" w:id="134"/>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4"/>
    <w:bookmarkStart w:name="z233" w:id="135"/>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35"/>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36"/>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36"/>
    <w:bookmarkStart w:name="z71" w:id="137"/>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37"/>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138"/>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138"/>
    <w:bookmarkStart w:name="z498" w:id="139"/>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139"/>
    <w:bookmarkStart w:name="z548" w:id="140"/>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p>
    <w:bookmarkEnd w:id="140"/>
    <w:bookmarkStart w:name="z499" w:id="141"/>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141"/>
    <w:bookmarkStart w:name="z500" w:id="142"/>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142"/>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623" w:id="143"/>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43"/>
    <w:bookmarkStart w:name="z624" w:id="144"/>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44"/>
    <w:bookmarkStart w:name="z502" w:id="145"/>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46"/>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46"/>
    <w:bookmarkStart w:name="z76" w:id="147"/>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47"/>
    <w:bookmarkStart w:name="z271" w:id="148"/>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48"/>
    <w:bookmarkStart w:name="z272" w:id="149"/>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49"/>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50"/>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50"/>
    <w:bookmarkStart w:name="z504" w:id="151"/>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51"/>
    <w:bookmarkStart w:name="z226" w:id="152"/>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52"/>
    <w:bookmarkStart w:name="z256" w:id="153"/>
    <w:p>
      <w:pPr>
        <w:spacing w:after="0"/>
        <w:ind w:left="0"/>
        <w:jc w:val="both"/>
      </w:pPr>
      <w:r>
        <w:rPr>
          <w:rFonts w:ascii="Times New Roman"/>
          <w:b w:val="false"/>
          <w:i w:val="false"/>
          <w:color w:val="000000"/>
          <w:sz w:val="28"/>
        </w:rPr>
        <w:t>
      1) при проведении следующих разовых операций:</w:t>
      </w:r>
    </w:p>
    <w:bookmarkEnd w:id="153"/>
    <w:bookmarkStart w:name="z257" w:id="154"/>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54"/>
    <w:bookmarkStart w:name="z258" w:id="155"/>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55"/>
    <w:bookmarkStart w:name="z259" w:id="156"/>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56"/>
    <w:bookmarkStart w:name="z260" w:id="157"/>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57"/>
    <w:bookmarkStart w:name="z261" w:id="158"/>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58"/>
    <w:bookmarkStart w:name="z262" w:id="159"/>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59"/>
    <w:bookmarkStart w:name="z310" w:id="160"/>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60"/>
    <w:bookmarkStart w:name="z311" w:id="161"/>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61"/>
    <w:bookmarkStart w:name="z312" w:id="162"/>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62"/>
    <w:bookmarkStart w:name="z625" w:id="163"/>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4"/>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64"/>
    <w:bookmarkStart w:name="z264" w:id="165"/>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65"/>
    <w:bookmarkStart w:name="z265" w:id="166"/>
    <w:p>
      <w:pPr>
        <w:spacing w:after="0"/>
        <w:ind w:left="0"/>
        <w:jc w:val="both"/>
      </w:pPr>
      <w:r>
        <w:rPr>
          <w:rFonts w:ascii="Times New Roman"/>
          <w:b w:val="false"/>
          <w:i w:val="false"/>
          <w:color w:val="000000"/>
          <w:sz w:val="28"/>
        </w:rPr>
        <w:t>
      2) зачисления денег на банковский счет клиента.</w:t>
      </w:r>
    </w:p>
    <w:bookmarkEnd w:id="166"/>
    <w:bookmarkStart w:name="z77" w:id="167"/>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67"/>
    <w:bookmarkStart w:name="z62" w:id="168"/>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68"/>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69"/>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9"/>
    <w:bookmarkStart w:name="z487" w:id="170"/>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70"/>
    <w:bookmarkStart w:name="z63" w:id="171"/>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71"/>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72"/>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72"/>
    <w:bookmarkStart w:name="z506" w:id="173"/>
    <w:p>
      <w:pPr>
        <w:spacing w:after="0"/>
        <w:ind w:left="0"/>
        <w:jc w:val="both"/>
      </w:pPr>
      <w:r>
        <w:rPr>
          <w:rFonts w:ascii="Times New Roman"/>
          <w:b w:val="false"/>
          <w:i w:val="false"/>
          <w:color w:val="000000"/>
          <w:sz w:val="28"/>
        </w:rPr>
        <w:t>
      1) предусмотренных пунктом 6 настоящей статьи;</w:t>
      </w:r>
    </w:p>
    <w:bookmarkEnd w:id="173"/>
    <w:bookmarkStart w:name="z507" w:id="174"/>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74"/>
    <w:bookmarkStart w:name="z508" w:id="175"/>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75"/>
    <w:bookmarkStart w:name="z509" w:id="176"/>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76"/>
    <w:bookmarkStart w:name="z38" w:id="177"/>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p>
    <w:bookmarkEnd w:id="177"/>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78"/>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78"/>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79"/>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79"/>
    <w:bookmarkStart w:name="z511" w:id="180"/>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0"/>
    <w:bookmarkStart w:name="z245" w:id="181"/>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81"/>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512" w:id="182"/>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4) и 6)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2"/>
    <w:bookmarkStart w:name="z255" w:id="183"/>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83"/>
    <w:bookmarkStart w:name="z314" w:id="184"/>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84"/>
    <w:bookmarkStart w:name="z315" w:id="185"/>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85"/>
    <w:bookmarkStart w:name="z316" w:id="186"/>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86"/>
    <w:bookmarkStart w:name="z317" w:id="187"/>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87"/>
    <w:bookmarkStart w:name="z318" w:id="188"/>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88"/>
    <w:bookmarkStart w:name="z319" w:id="189"/>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89"/>
    <w:bookmarkStart w:name="z320" w:id="190"/>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90"/>
    <w:bookmarkStart w:name="z321" w:id="191"/>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91"/>
    <w:bookmarkStart w:name="z513" w:id="192"/>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92"/>
    <w:bookmarkStart w:name="z322" w:id="193"/>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194"/>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94"/>
    <w:bookmarkStart w:name="z323" w:id="195"/>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196"/>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196"/>
    <w:bookmarkStart w:name="z550" w:id="197"/>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197"/>
    <w:bookmarkStart w:name="z551" w:id="198"/>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198"/>
    <w:bookmarkStart w:name="z552" w:id="199"/>
    <w:p>
      <w:pPr>
        <w:spacing w:after="0"/>
        <w:ind w:left="0"/>
        <w:jc w:val="both"/>
      </w:pPr>
      <w:r>
        <w:rPr>
          <w:rFonts w:ascii="Times New Roman"/>
          <w:b w:val="false"/>
          <w:i w:val="false"/>
          <w:color w:val="000000"/>
          <w:sz w:val="28"/>
        </w:rPr>
        <w:t>
      1) наименование юридического лица;</w:t>
      </w:r>
    </w:p>
    <w:bookmarkEnd w:id="199"/>
    <w:bookmarkStart w:name="z553" w:id="200"/>
    <w:p>
      <w:pPr>
        <w:spacing w:after="0"/>
        <w:ind w:left="0"/>
        <w:jc w:val="both"/>
      </w:pPr>
      <w:r>
        <w:rPr>
          <w:rFonts w:ascii="Times New Roman"/>
          <w:b w:val="false"/>
          <w:i w:val="false"/>
          <w:color w:val="000000"/>
          <w:sz w:val="28"/>
        </w:rPr>
        <w:t>
      2) бизнес-идентификационный номер юридического лица;</w:t>
      </w:r>
    </w:p>
    <w:bookmarkEnd w:id="200"/>
    <w:bookmarkStart w:name="z554" w:id="201"/>
    <w:p>
      <w:pPr>
        <w:spacing w:after="0"/>
        <w:ind w:left="0"/>
        <w:jc w:val="both"/>
      </w:pPr>
      <w:r>
        <w:rPr>
          <w:rFonts w:ascii="Times New Roman"/>
          <w:b w:val="false"/>
          <w:i w:val="false"/>
          <w:color w:val="000000"/>
          <w:sz w:val="28"/>
        </w:rPr>
        <w:t>
      3) организационно-правовую форму юридического лица;</w:t>
      </w:r>
    </w:p>
    <w:bookmarkEnd w:id="201"/>
    <w:bookmarkStart w:name="z555" w:id="202"/>
    <w:p>
      <w:pPr>
        <w:spacing w:after="0"/>
        <w:ind w:left="0"/>
        <w:jc w:val="both"/>
      </w:pPr>
      <w:r>
        <w:rPr>
          <w:rFonts w:ascii="Times New Roman"/>
          <w:b w:val="false"/>
          <w:i w:val="false"/>
          <w:color w:val="000000"/>
          <w:sz w:val="28"/>
        </w:rPr>
        <w:t>
      4) юридический адрес;</w:t>
      </w:r>
    </w:p>
    <w:bookmarkEnd w:id="202"/>
    <w:bookmarkStart w:name="z556" w:id="203"/>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203"/>
    <w:bookmarkStart w:name="z557" w:id="204"/>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204"/>
    <w:bookmarkStart w:name="z558" w:id="205"/>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205"/>
    <w:bookmarkStart w:name="z559" w:id="206"/>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206"/>
    <w:bookmarkStart w:name="z560" w:id="207"/>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207"/>
    <w:bookmarkStart w:name="z561" w:id="208"/>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208"/>
    <w:bookmarkStart w:name="z562" w:id="209"/>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209"/>
    <w:bookmarkStart w:name="z563" w:id="210"/>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End w:id="210"/>
    <w:bookmarkStart w:name="z564" w:id="211"/>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211"/>
    <w:bookmarkStart w:name="z565" w:id="212"/>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212"/>
    <w:bookmarkStart w:name="z566" w:id="213"/>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213"/>
    <w:bookmarkStart w:name="z567" w:id="214"/>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214"/>
    <w:bookmarkStart w:name="z568" w:id="215"/>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215"/>
    <w:bookmarkStart w:name="z569" w:id="216"/>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p>
    <w:bookmarkEnd w:id="216"/>
    <w:bookmarkStart w:name="z570" w:id="217"/>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217"/>
    <w:bookmarkStart w:name="z571" w:id="218"/>
    <w:p>
      <w:pPr>
        <w:spacing w:after="0"/>
        <w:ind w:left="0"/>
        <w:jc w:val="both"/>
      </w:pPr>
      <w:r>
        <w:rPr>
          <w:rFonts w:ascii="Times New Roman"/>
          <w:b w:val="false"/>
          <w:i w:val="false"/>
          <w:color w:val="000000"/>
          <w:sz w:val="28"/>
        </w:rPr>
        <w:t>
      3) субъектам финансового мониторинга.</w:t>
      </w:r>
    </w:p>
    <w:bookmarkEnd w:id="218"/>
    <w:bookmarkStart w:name="z572" w:id="219"/>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219"/>
    <w:bookmarkStart w:name="z573" w:id="220"/>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21"/>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221"/>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22"/>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222"/>
    <w:bookmarkStart w:name="z67" w:id="223"/>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223"/>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24"/>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224"/>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 w:id="225"/>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p>
    <w:bookmarkEnd w:id="225"/>
    <w:bookmarkStart w:name="z85" w:id="226"/>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226"/>
    <w:bookmarkStart w:name="z86" w:id="227"/>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27"/>
    <w:bookmarkStart w:name="z87" w:id="228"/>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228"/>
    <w:bookmarkStart w:name="z88" w:id="229"/>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29"/>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230"/>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230"/>
    <w:bookmarkStart w:name="z489" w:id="231"/>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p>
    <w:bookmarkEnd w:id="231"/>
    <w:bookmarkStart w:name="z490" w:id="232"/>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3"/>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233"/>
    <w:bookmarkStart w:name="z90" w:id="234"/>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234"/>
    <w:bookmarkStart w:name="z91" w:id="235"/>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5"/>
    <w:bookmarkStart w:name="z92" w:id="236"/>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p>
    <w:bookmarkEnd w:id="236"/>
    <w:bookmarkStart w:name="z39" w:id="237"/>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237"/>
    <w:bookmarkStart w:name="z93" w:id="238"/>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238"/>
    <w:bookmarkStart w:name="z217" w:id="239"/>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239"/>
    <w:bookmarkStart w:name="z218" w:id="240"/>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240"/>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1"/>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241"/>
    <w:p>
      <w:pPr>
        <w:spacing w:after="0"/>
        <w:ind w:left="0"/>
        <w:jc w:val="both"/>
      </w:pPr>
      <w:bookmarkStart w:name="z95" w:id="242"/>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243"/>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243"/>
    <w:bookmarkStart w:name="z324" w:id="244"/>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4"/>
    <w:bookmarkStart w:name="z325" w:id="245"/>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245"/>
    <w:bookmarkStart w:name="z326" w:id="246"/>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246"/>
    <w:bookmarkStart w:name="z327" w:id="24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247"/>
    <w:bookmarkStart w:name="z328" w:id="248"/>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248"/>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p>
    <w:bookmarkStart w:name="z626" w:id="249"/>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49"/>
    <w:bookmarkStart w:name="z627" w:id="250"/>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50"/>
    <w:bookmarkStart w:name="z628" w:id="251"/>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51"/>
    <w:bookmarkStart w:name="z629" w:id="252"/>
    <w:p>
      <w:pPr>
        <w:spacing w:after="0"/>
        <w:ind w:left="0"/>
        <w:jc w:val="both"/>
      </w:pPr>
      <w:r>
        <w:rPr>
          <w:rFonts w:ascii="Times New Roman"/>
          <w:b w:val="false"/>
          <w:i w:val="false"/>
          <w:color w:val="000000"/>
          <w:sz w:val="28"/>
        </w:rPr>
        <w:t>
      2) правила внутреннего контроля;</w:t>
      </w:r>
    </w:p>
    <w:bookmarkEnd w:id="252"/>
    <w:bookmarkStart w:name="z630" w:id="253"/>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3"/>
    <w:bookmarkStart w:name="z631" w:id="254"/>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54"/>
    <w:bookmarkStart w:name="z632" w:id="255"/>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55"/>
    <w:bookmarkStart w:name="z98" w:id="256"/>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256"/>
    <w:bookmarkStart w:name="z330" w:id="257"/>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257"/>
    <w:bookmarkStart w:name="z331" w:id="258"/>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258"/>
    <w:bookmarkStart w:name="z228" w:id="259"/>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259"/>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260"/>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260"/>
    <w:bookmarkStart w:name="z333" w:id="26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261"/>
    <w:bookmarkStart w:name="z334" w:id="262"/>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262"/>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263"/>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64"/>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264"/>
    <w:bookmarkStart w:name="z634" w:id="265"/>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65"/>
    <w:bookmarkStart w:name="z635" w:id="266"/>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66"/>
    <w:bookmarkStart w:name="z636" w:id="267"/>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68"/>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268"/>
    <w:bookmarkStart w:name="z101" w:id="269"/>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269"/>
    <w:bookmarkStart w:name="z102" w:id="270"/>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270"/>
    <w:bookmarkStart w:name="z103" w:id="271"/>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271"/>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272"/>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272"/>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Start w:name="z515" w:id="273"/>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273"/>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bookmarkStart w:name="z275" w:id="274"/>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4"/>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491" w:id="275"/>
    <w:p>
      <w:pPr>
        <w:spacing w:after="0"/>
        <w:ind w:left="0"/>
        <w:jc w:val="both"/>
      </w:pPr>
      <w:r>
        <w:rPr>
          <w:rFonts w:ascii="Times New Roman"/>
          <w:b w:val="false"/>
          <w:i w:val="false"/>
          <w:color w:val="000000"/>
          <w:sz w:val="28"/>
        </w:rPr>
        <w:t xml:space="preserve">
      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275"/>
    <w:bookmarkStart w:name="z277" w:id="276"/>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6"/>
    <w:bookmarkStart w:name="z278" w:id="277"/>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7"/>
    <w:bookmarkStart w:name="z104" w:id="278"/>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78"/>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79"/>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79"/>
    <w:bookmarkStart w:name="z637" w:id="280"/>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80"/>
    <w:bookmarkStart w:name="z106" w:id="28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81"/>
    <w:bookmarkStart w:name="z516" w:id="282"/>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82"/>
    <w:bookmarkStart w:name="z517" w:id="283"/>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83"/>
    <w:bookmarkStart w:name="z518" w:id="284"/>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84"/>
    <w:bookmarkStart w:name="z519" w:id="285"/>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85"/>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221" w:id="286"/>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87"/>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7"/>
    <w:bookmarkStart w:name="z638" w:id="288"/>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8"/>
    <w:bookmarkStart w:name="z639" w:id="289"/>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89"/>
    <w:bookmarkStart w:name="z640" w:id="290"/>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0"/>
    <w:bookmarkStart w:name="z641" w:id="291"/>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1"/>
    <w:bookmarkStart w:name="z642" w:id="292"/>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2"/>
    <w:bookmarkStart w:name="z643" w:id="293"/>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93"/>
    <w:bookmarkStart w:name="z644" w:id="294"/>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4"/>
    <w:bookmarkStart w:name="z645" w:id="295"/>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5"/>
    <w:bookmarkStart w:name="z646" w:id="296"/>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6"/>
    <w:bookmarkStart w:name="z647" w:id="297"/>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7"/>
    <w:bookmarkStart w:name="z648" w:id="298"/>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298"/>
    <w:bookmarkStart w:name="z649" w:id="299"/>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299"/>
    <w:bookmarkStart w:name="z650" w:id="300"/>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300"/>
    <w:bookmarkStart w:name="z651" w:id="301"/>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1"/>
    <w:bookmarkStart w:name="z652" w:id="302"/>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2"/>
    <w:bookmarkStart w:name="z653" w:id="303"/>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303"/>
    <w:bookmarkStart w:name="z654" w:id="304"/>
    <w:p>
      <w:pPr>
        <w:spacing w:after="0"/>
        <w:ind w:left="0"/>
        <w:jc w:val="both"/>
      </w:pPr>
      <w:r>
        <w:rPr>
          <w:rFonts w:ascii="Times New Roman"/>
          <w:b w:val="false"/>
          <w:i w:val="false"/>
          <w:color w:val="000000"/>
          <w:sz w:val="28"/>
        </w:rPr>
        <w:t>
      Субъекты финансового мониторинга обязаны:</w:t>
      </w:r>
    </w:p>
    <w:bookmarkEnd w:id="304"/>
    <w:bookmarkStart w:name="z655" w:id="305"/>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305"/>
    <w:bookmarkStart w:name="z656" w:id="306"/>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06"/>
    <w:bookmarkStart w:name="z657" w:id="307"/>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308"/>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308"/>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309"/>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309"/>
    <w:bookmarkStart w:name="z110" w:id="310"/>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310"/>
    <w:bookmarkStart w:name="z351" w:id="311"/>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1"/>
    <w:bookmarkStart w:name="z352" w:id="312"/>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312"/>
    <w:bookmarkStart w:name="z353" w:id="313"/>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3"/>
    <w:bookmarkStart w:name="z354" w:id="314"/>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314"/>
    <w:bookmarkStart w:name="z111" w:id="315"/>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315"/>
    <w:bookmarkStart w:name="z112" w:id="316"/>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316"/>
    <w:bookmarkStart w:name="z113" w:id="317"/>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317"/>
    <w:bookmarkStart w:name="z114" w:id="318"/>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318"/>
    <w:bookmarkStart w:name="z115" w:id="319"/>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319"/>
    <w:bookmarkStart w:name="z116" w:id="320"/>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0"/>
    <w:bookmarkStart w:name="z117" w:id="321"/>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21"/>
    <w:bookmarkStart w:name="z96" w:id="322"/>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322"/>
    <w:bookmarkStart w:name="z81" w:id="323"/>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23"/>
    <w:bookmarkStart w:name="z196" w:id="324"/>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324"/>
    <w:bookmarkStart w:name="z82" w:id="325"/>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325"/>
    <w:bookmarkStart w:name="z129" w:id="326"/>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326"/>
    <w:bookmarkStart w:name="z203" w:id="327"/>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7"/>
    <w:bookmarkStart w:name="z204" w:id="328"/>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328"/>
    <w:bookmarkStart w:name="z205" w:id="329"/>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329"/>
    <w:bookmarkStart w:name="z355" w:id="330"/>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330"/>
    <w:bookmarkStart w:name="z356" w:id="331"/>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31"/>
    <w:bookmarkStart w:name="z206" w:id="332"/>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32"/>
    <w:bookmarkStart w:name="z207" w:id="333"/>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33"/>
    <w:bookmarkStart w:name="z208" w:id="334"/>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334"/>
    <w:bookmarkStart w:name="z520" w:id="335"/>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335"/>
    <w:bookmarkStart w:name="z197" w:id="336"/>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336"/>
    <w:bookmarkStart w:name="z209" w:id="337"/>
    <w:p>
      <w:pPr>
        <w:spacing w:after="0"/>
        <w:ind w:left="0"/>
        <w:jc w:val="both"/>
      </w:pPr>
      <w:r>
        <w:rPr>
          <w:rFonts w:ascii="Times New Roman"/>
          <w:b w:val="false"/>
          <w:i w:val="false"/>
          <w:color w:val="000000"/>
          <w:sz w:val="28"/>
        </w:rPr>
        <w:t>
      1) в отношении физического лица:</w:t>
      </w:r>
    </w:p>
    <w:bookmarkEnd w:id="337"/>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338"/>
    <w:p>
      <w:pPr>
        <w:spacing w:after="0"/>
        <w:ind w:left="0"/>
        <w:jc w:val="both"/>
      </w:pPr>
      <w:r>
        <w:rPr>
          <w:rFonts w:ascii="Times New Roman"/>
          <w:b w:val="false"/>
          <w:i w:val="false"/>
          <w:color w:val="000000"/>
          <w:sz w:val="28"/>
        </w:rPr>
        <w:t>
      2) в отношении юридического лица:</w:t>
      </w:r>
    </w:p>
    <w:bookmarkEnd w:id="338"/>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339"/>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339"/>
    <w:bookmarkStart w:name="z522" w:id="340"/>
    <w:p>
      <w:pPr>
        <w:spacing w:after="0"/>
        <w:ind w:left="0"/>
        <w:jc w:val="both"/>
      </w:pPr>
      <w:r>
        <w:rPr>
          <w:rFonts w:ascii="Times New Roman"/>
          <w:b w:val="false"/>
          <w:i w:val="false"/>
          <w:color w:val="000000"/>
          <w:sz w:val="28"/>
        </w:rPr>
        <w:t>
      наименование;</w:t>
      </w:r>
    </w:p>
    <w:bookmarkEnd w:id="340"/>
    <w:bookmarkStart w:name="z523" w:id="341"/>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41"/>
    <w:bookmarkStart w:name="z524" w:id="342"/>
    <w:p>
      <w:pPr>
        <w:spacing w:after="0"/>
        <w:ind w:left="0"/>
        <w:jc w:val="both"/>
      </w:pPr>
      <w:r>
        <w:rPr>
          <w:rFonts w:ascii="Times New Roman"/>
          <w:b w:val="false"/>
          <w:i w:val="false"/>
          <w:color w:val="000000"/>
          <w:sz w:val="28"/>
        </w:rPr>
        <w:t>
      адрес места регистрации и (или) нахождения;</w:t>
      </w:r>
    </w:p>
    <w:bookmarkEnd w:id="342"/>
    <w:bookmarkStart w:name="z525" w:id="343"/>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343"/>
    <w:bookmarkStart w:name="z227" w:id="344"/>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344"/>
    <w:bookmarkStart w:name="z335" w:id="345"/>
    <w:p>
      <w:pPr>
        <w:spacing w:after="0"/>
        <w:ind w:left="0"/>
        <w:jc w:val="both"/>
      </w:pPr>
      <w:r>
        <w:rPr>
          <w:rFonts w:ascii="Times New Roman"/>
          <w:b w:val="false"/>
          <w:i w:val="false"/>
          <w:color w:val="000000"/>
          <w:sz w:val="28"/>
        </w:rPr>
        <w:t>
      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345"/>
    <w:bookmarkStart w:name="z336" w:id="346"/>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46"/>
    <w:bookmarkStart w:name="z337" w:id="347"/>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47"/>
    <w:bookmarkStart w:name="z338" w:id="348"/>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348"/>
    <w:bookmarkStart w:name="z229" w:id="349"/>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349"/>
    <w:bookmarkStart w:name="z357" w:id="350"/>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350"/>
    <w:bookmarkStart w:name="z358" w:id="351"/>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351"/>
    <w:bookmarkStart w:name="z658" w:id="352"/>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352"/>
    <w:bookmarkStart w:name="z659" w:id="353"/>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bookmarkEnd w:id="353"/>
    <w:bookmarkStart w:name="z660" w:id="354"/>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End w:id="354"/>
    <w:bookmarkStart w:name="z359" w:id="355"/>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55"/>
    <w:bookmarkStart w:name="z360" w:id="356"/>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356"/>
    <w:bookmarkStart w:name="z361" w:id="35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357"/>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Start w:name="z661" w:id="358"/>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58"/>
    <w:bookmarkStart w:name="z662" w:id="359"/>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59"/>
    <w:bookmarkStart w:name="z663" w:id="360"/>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60"/>
    <w:bookmarkStart w:name="z230" w:id="361"/>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361"/>
    <w:bookmarkStart w:name="z363" w:id="362"/>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362"/>
    <w:bookmarkStart w:name="z364" w:id="363"/>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363"/>
    <w:bookmarkStart w:name="z365" w:id="364"/>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364"/>
    <w:bookmarkStart w:name="z367" w:id="365"/>
    <w:p>
      <w:pPr>
        <w:spacing w:after="0"/>
        <w:ind w:left="0"/>
        <w:jc w:val="both"/>
      </w:pPr>
      <w:r>
        <w:rPr>
          <w:rFonts w:ascii="Times New Roman"/>
          <w:b w:val="false"/>
          <w:i w:val="false"/>
          <w:color w:val="000000"/>
          <w:sz w:val="28"/>
        </w:rPr>
        <w:t>
      Примечания.</w:t>
      </w:r>
    </w:p>
    <w:bookmarkEnd w:id="365"/>
    <w:bookmarkStart w:name="z219" w:id="366"/>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366"/>
    <w:bookmarkStart w:name="z220" w:id="367"/>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68"/>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368"/>
    <w:bookmarkStart w:name="z369" w:id="369"/>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369"/>
    <w:bookmarkStart w:name="z370" w:id="370"/>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70"/>
    <w:bookmarkStart w:name="z371" w:id="371"/>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371"/>
    <w:bookmarkStart w:name="z372" w:id="372"/>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372"/>
    <w:bookmarkStart w:name="z373" w:id="373"/>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373"/>
    <w:bookmarkStart w:name="z374" w:id="374"/>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374"/>
    <w:bookmarkStart w:name="z375" w:id="375"/>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75"/>
    <w:bookmarkStart w:name="z376" w:id="376"/>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76"/>
    <w:bookmarkStart w:name="z377" w:id="377"/>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377"/>
    <w:bookmarkStart w:name="z378" w:id="378"/>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78"/>
    <w:bookmarkStart w:name="z379" w:id="379"/>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379"/>
    <w:bookmarkStart w:name="z380" w:id="380"/>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380"/>
    <w:bookmarkStart w:name="z381" w:id="381"/>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381"/>
    <w:bookmarkStart w:name="z382" w:id="382"/>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382"/>
    <w:bookmarkStart w:name="z383" w:id="383"/>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383"/>
    <w:bookmarkStart w:name="z384" w:id="384"/>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384"/>
    <w:bookmarkStart w:name="z385" w:id="385"/>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385"/>
    <w:bookmarkStart w:name="z386" w:id="386"/>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386"/>
    <w:bookmarkStart w:name="z387" w:id="387"/>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387"/>
    <w:bookmarkStart w:name="z388" w:id="388"/>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388"/>
    <w:bookmarkStart w:name="z389" w:id="389"/>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389"/>
    <w:bookmarkStart w:name="z390" w:id="390"/>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90"/>
    <w:bookmarkStart w:name="z391" w:id="391"/>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391"/>
    <w:bookmarkStart w:name="z392" w:id="392"/>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392"/>
    <w:bookmarkStart w:name="z393" w:id="393"/>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393"/>
    <w:bookmarkStart w:name="z526" w:id="394"/>
    <w:p>
      <w:pPr>
        <w:spacing w:after="0"/>
        <w:ind w:left="0"/>
        <w:jc w:val="both"/>
      </w:pPr>
      <w:r>
        <w:rPr>
          <w:rFonts w:ascii="Times New Roman"/>
          <w:b w:val="false"/>
          <w:i w:val="false"/>
          <w:color w:val="000000"/>
          <w:sz w:val="28"/>
        </w:rPr>
        <w:t>
      Примечание.</w:t>
      </w:r>
    </w:p>
    <w:bookmarkEnd w:id="394"/>
    <w:bookmarkStart w:name="z527" w:id="395"/>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96"/>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396"/>
    <w:bookmarkStart w:name="z395" w:id="397"/>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397"/>
    <w:bookmarkStart w:name="z396" w:id="398"/>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398"/>
    <w:bookmarkStart w:name="z397" w:id="399"/>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399"/>
    <w:bookmarkStart w:name="z398" w:id="400"/>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400"/>
    <w:bookmarkStart w:name="z399" w:id="401"/>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402"/>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402"/>
    <w:bookmarkStart w:name="z530" w:id="403"/>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403"/>
    <w:bookmarkStart w:name="z531" w:id="404"/>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404"/>
    <w:bookmarkStart w:name="z532" w:id="405"/>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405"/>
    <w:bookmarkStart w:name="z533" w:id="406"/>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406"/>
    <w:bookmarkStart w:name="z534" w:id="407"/>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407"/>
    <w:bookmarkStart w:name="z535" w:id="408"/>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408"/>
    <w:bookmarkStart w:name="z536" w:id="409"/>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409"/>
    <w:bookmarkStart w:name="z574" w:id="410"/>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410"/>
    <w:bookmarkStart w:name="z537" w:id="41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411"/>
    <w:bookmarkStart w:name="z538" w:id="412"/>
    <w:p>
      <w:pPr>
        <w:spacing w:after="0"/>
        <w:ind w:left="0"/>
        <w:jc w:val="both"/>
      </w:pPr>
      <w:r>
        <w:rPr>
          <w:rFonts w:ascii="Times New Roman"/>
          <w:b w:val="false"/>
          <w:i w:val="false"/>
          <w:color w:val="000000"/>
          <w:sz w:val="28"/>
        </w:rPr>
        <w:t>
      Примечание.</w:t>
      </w:r>
    </w:p>
    <w:bookmarkEnd w:id="412"/>
    <w:bookmarkStart w:name="z539" w:id="413"/>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14"/>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414"/>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415"/>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415"/>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p>
    <w:bookmarkStart w:name="z222" w:id="416"/>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416"/>
    <w:bookmarkStart w:name="z400" w:id="417"/>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17"/>
    <w:bookmarkStart w:name="z401" w:id="418"/>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418"/>
    <w:bookmarkStart w:name="z402" w:id="419"/>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19"/>
    <w:bookmarkStart w:name="z403" w:id="420"/>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420"/>
    <w:bookmarkStart w:name="z404" w:id="421"/>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421"/>
    <w:bookmarkStart w:name="z405" w:id="422"/>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422"/>
    <w:bookmarkStart w:name="z406" w:id="423"/>
    <w:p>
      <w:pPr>
        <w:spacing w:after="0"/>
        <w:ind w:left="0"/>
        <w:jc w:val="both"/>
      </w:pPr>
      <w:r>
        <w:rPr>
          <w:rFonts w:ascii="Times New Roman"/>
          <w:b w:val="false"/>
          <w:i w:val="false"/>
          <w:color w:val="000000"/>
          <w:sz w:val="28"/>
        </w:rPr>
        <w:t xml:space="preserve">
      1) продления сроков банковского вклада; </w:t>
      </w:r>
    </w:p>
    <w:bookmarkEnd w:id="423"/>
    <w:bookmarkStart w:name="z407" w:id="424"/>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424"/>
    <w:bookmarkStart w:name="z408" w:id="425"/>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425"/>
    <w:bookmarkStart w:name="z120" w:id="426"/>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426"/>
    <w:bookmarkStart w:name="z409" w:id="427"/>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427"/>
    <w:bookmarkStart w:name="z410" w:id="428"/>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428"/>
    <w:bookmarkStart w:name="z411" w:id="429"/>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429"/>
    <w:bookmarkStart w:name="z123" w:id="430"/>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430"/>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431"/>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431"/>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432"/>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432"/>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433"/>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33"/>
    <w:bookmarkStart w:name="z413" w:id="434"/>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434"/>
    <w:bookmarkStart w:name="z414" w:id="435"/>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435"/>
    <w:bookmarkStart w:name="z121" w:id="436"/>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436"/>
    <w:bookmarkStart w:name="z415" w:id="437"/>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437"/>
    <w:bookmarkStart w:name="z416" w:id="438"/>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438"/>
    <w:bookmarkStart w:name="z223" w:id="439"/>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439"/>
    <w:bookmarkStart w:name="z127" w:id="440"/>
    <w:p>
      <w:pPr>
        <w:spacing w:after="0"/>
        <w:ind w:left="0"/>
        <w:jc w:val="both"/>
      </w:pPr>
      <w:r>
        <w:rPr>
          <w:rFonts w:ascii="Times New Roman"/>
          <w:b w:val="false"/>
          <w:i w:val="false"/>
          <w:color w:val="000000"/>
          <w:sz w:val="28"/>
        </w:rPr>
        <w:t>
      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440"/>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41"/>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7" w:id="442"/>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442"/>
    <w:bookmarkStart w:name="z664" w:id="443"/>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443"/>
    <w:bookmarkStart w:name="z665" w:id="444"/>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44"/>
    <w:bookmarkStart w:name="z666" w:id="445"/>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445"/>
    <w:bookmarkStart w:name="z667" w:id="44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447"/>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447"/>
    <w:bookmarkStart w:name="z669" w:id="448"/>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p>
    <w:bookmarkEnd w:id="448"/>
    <w:bookmarkStart w:name="z670" w:id="44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449"/>
    <w:bookmarkStart w:name="z671" w:id="450"/>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450"/>
    <w:bookmarkStart w:name="z672" w:id="451"/>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451"/>
    <w:bookmarkStart w:name="z673" w:id="452"/>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452"/>
    <w:bookmarkStart w:name="z674" w:id="453"/>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453"/>
    <w:bookmarkStart w:name="z675" w:id="454"/>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454"/>
    <w:bookmarkStart w:name="z676" w:id="455"/>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455"/>
    <w:bookmarkStart w:name="z677" w:id="456"/>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456"/>
    <w:bookmarkStart w:name="z678" w:id="457"/>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458"/>
    <w:p>
      <w:pPr>
        <w:spacing w:after="0"/>
        <w:ind w:left="0"/>
        <w:jc w:val="left"/>
      </w:pPr>
      <w:r>
        <w:rPr>
          <w:rFonts w:ascii="Times New Roman"/>
          <w:b/>
          <w:i w:val="false"/>
          <w:color w:val="000000"/>
        </w:rPr>
        <w:t xml:space="preserve"> Глава 3. КОМПЕТЕНЦИЯ УПОЛНОМОЧЕННОГО ОРГАНА</w:t>
      </w:r>
    </w:p>
    <w:bookmarkEnd w:id="458"/>
    <w:bookmarkStart w:name="z131" w:id="459"/>
    <w:p>
      <w:pPr>
        <w:spacing w:after="0"/>
        <w:ind w:left="0"/>
        <w:jc w:val="left"/>
      </w:pPr>
      <w:r>
        <w:rPr>
          <w:rFonts w:ascii="Times New Roman"/>
          <w:b/>
          <w:i w:val="false"/>
          <w:color w:val="000000"/>
        </w:rPr>
        <w:t xml:space="preserve"> Статья 15. Задачи уполномоченного органа</w:t>
      </w:r>
    </w:p>
    <w:bookmarkEnd w:id="459"/>
    <w:bookmarkStart w:name="z132" w:id="460"/>
    <w:p>
      <w:pPr>
        <w:spacing w:after="0"/>
        <w:ind w:left="0"/>
        <w:jc w:val="both"/>
      </w:pPr>
      <w:r>
        <w:rPr>
          <w:rFonts w:ascii="Times New Roman"/>
          <w:b w:val="false"/>
          <w:i w:val="false"/>
          <w:color w:val="000000"/>
          <w:sz w:val="28"/>
        </w:rPr>
        <w:t>
      Задачами уполномоченного органа являются: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61"/>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62"/>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2"/>
    <w:bookmarkStart w:name="z136" w:id="463"/>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464"/>
    <w:p>
      <w:pPr>
        <w:spacing w:after="0"/>
        <w:ind w:left="0"/>
        <w:jc w:val="left"/>
      </w:pPr>
      <w:r>
        <w:rPr>
          <w:rFonts w:ascii="Times New Roman"/>
          <w:b/>
          <w:i w:val="false"/>
          <w:color w:val="000000"/>
        </w:rPr>
        <w:t xml:space="preserve"> Статья 16. Функции уполномоченного органа</w:t>
      </w:r>
    </w:p>
    <w:bookmarkEnd w:id="464"/>
    <w:bookmarkStart w:name="z138" w:id="465"/>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уполномоченный орган:</w:t>
      </w:r>
    </w:p>
    <w:bookmarkEnd w:id="465"/>
    <w:bookmarkStart w:name="z139" w:id="466"/>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1" w:id="467"/>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467"/>
    <w:bookmarkStart w:name="z126" w:id="468"/>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468"/>
    <w:bookmarkStart w:name="z142" w:id="469"/>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69"/>
    <w:bookmarkStart w:name="z249" w:id="470"/>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470"/>
    <w:bookmarkStart w:name="z418" w:id="471"/>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471"/>
    <w:bookmarkStart w:name="z250" w:id="472"/>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73"/>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3"/>
    <w:bookmarkStart w:name="z145" w:id="474"/>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4"/>
    <w:bookmarkStart w:name="z146" w:id="475"/>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76"/>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477"/>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477"/>
    <w:bookmarkStart w:name="z237" w:id="478"/>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478"/>
    <w:bookmarkStart w:name="z69" w:id="479"/>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p>
    <w:bookmarkEnd w:id="479"/>
    <w:bookmarkStart w:name="z70" w:id="480"/>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80"/>
    <w:bookmarkStart w:name="z419" w:id="481"/>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481"/>
    <w:bookmarkStart w:name="z480" w:id="482"/>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p>
    <w:bookmarkEnd w:id="482"/>
    <w:bookmarkStart w:name="z492" w:id="483"/>
    <w:p>
      <w:pPr>
        <w:spacing w:after="0"/>
        <w:ind w:left="0"/>
        <w:jc w:val="both"/>
      </w:pPr>
      <w:r>
        <w:rPr>
          <w:rFonts w:ascii="Times New Roman"/>
          <w:b w:val="false"/>
          <w:i w:val="false"/>
          <w:color w:val="000000"/>
          <w:sz w:val="28"/>
        </w:rPr>
        <w:t>
      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483"/>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p>
    <w:bookmarkStart w:name="z592" w:id="484"/>
    <w:p>
      <w:pPr>
        <w:spacing w:after="0"/>
        <w:ind w:left="0"/>
        <w:jc w:val="both"/>
      </w:pPr>
      <w:r>
        <w:rPr>
          <w:rFonts w:ascii="Times New Roman"/>
          <w:b w:val="false"/>
          <w:i w:val="false"/>
          <w:color w:val="000000"/>
          <w:sz w:val="28"/>
        </w:rPr>
        <w:t>
      13-9) утверждает правила осуществления переводов обеспеченных цифровых активов;</w:t>
      </w:r>
    </w:p>
    <w:bookmarkEnd w:id="484"/>
    <w:bookmarkStart w:name="z679" w:id="485"/>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5"/>
    <w:bookmarkStart w:name="z192" w:id="486"/>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487"/>
    <w:p>
      <w:pPr>
        <w:spacing w:after="0"/>
        <w:ind w:left="0"/>
        <w:jc w:val="left"/>
      </w:pPr>
      <w:r>
        <w:rPr>
          <w:rFonts w:ascii="Times New Roman"/>
          <w:b/>
          <w:i w:val="false"/>
          <w:color w:val="000000"/>
        </w:rPr>
        <w:t xml:space="preserve"> Статья 17. Права и обязанности уполномоченного органа</w:t>
      </w:r>
    </w:p>
    <w:bookmarkEnd w:id="487"/>
    <w:bookmarkStart w:name="z152" w:id="488"/>
    <w:p>
      <w:pPr>
        <w:spacing w:after="0"/>
        <w:ind w:left="0"/>
        <w:jc w:val="both"/>
      </w:pPr>
      <w:r>
        <w:rPr>
          <w:rFonts w:ascii="Times New Roman"/>
          <w:b w:val="false"/>
          <w:i w:val="false"/>
          <w:color w:val="000000"/>
          <w:sz w:val="28"/>
        </w:rPr>
        <w:t>
      1. Уполномоченный орган вправе:</w:t>
      </w:r>
    </w:p>
    <w:bookmarkEnd w:id="488"/>
    <w:bookmarkStart w:name="z153" w:id="489"/>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89"/>
    <w:bookmarkStart w:name="z154" w:id="490"/>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90"/>
    <w:bookmarkStart w:name="z680" w:id="491"/>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491"/>
    <w:bookmarkStart w:name="z681" w:id="492"/>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93"/>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3"/>
    <w:bookmarkStart w:name="z157" w:id="494"/>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494"/>
    <w:bookmarkStart w:name="z158" w:id="495"/>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5"/>
    <w:bookmarkStart w:name="z224" w:id="496"/>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97"/>
    <w:p>
      <w:pPr>
        <w:spacing w:after="0"/>
        <w:ind w:left="0"/>
        <w:jc w:val="both"/>
      </w:pPr>
      <w:r>
        <w:rPr>
          <w:rFonts w:ascii="Times New Roman"/>
          <w:b w:val="false"/>
          <w:i w:val="false"/>
          <w:color w:val="000000"/>
          <w:sz w:val="28"/>
        </w:rPr>
        <w:t>
      2. Уполномоченный орган обязан:</w:t>
      </w:r>
    </w:p>
    <w:bookmarkEnd w:id="497"/>
    <w:bookmarkStart w:name="z160" w:id="498"/>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8"/>
    <w:bookmarkStart w:name="z161" w:id="499"/>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99"/>
    <w:bookmarkStart w:name="z162" w:id="500"/>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501"/>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50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4" w:id="502"/>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p>
    <w:bookmarkEnd w:id="502"/>
    <w:bookmarkStart w:name="z165" w:id="503"/>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3"/>
    <w:bookmarkStart w:name="z166" w:id="504"/>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законодательством Республики Казахстан срок;</w:t>
      </w:r>
    </w:p>
    <w:bookmarkEnd w:id="504"/>
    <w:bookmarkStart w:name="z167" w:id="505"/>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05"/>
    <w:bookmarkStart w:name="z168" w:id="506"/>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506"/>
    <w:bookmarkStart w:name="z420" w:id="507"/>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p>
    <w:bookmarkEnd w:id="507"/>
    <w:bookmarkStart w:name="z682" w:id="508"/>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508"/>
    <w:bookmarkStart w:name="z169" w:id="509"/>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509"/>
    <w:bookmarkStart w:name="z170" w:id="510"/>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510"/>
    <w:bookmarkStart w:name="z231" w:id="511"/>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511"/>
    <w:bookmarkStart w:name="z232" w:id="512"/>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2"/>
    <w:bookmarkStart w:name="z171" w:id="513"/>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513"/>
    <w:bookmarkStart w:name="z172" w:id="514"/>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End w:id="514"/>
    <w:bookmarkStart w:name="z200" w:id="515"/>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15"/>
    <w:bookmarkStart w:name="z542" w:id="516"/>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p>
    <w:bookmarkEnd w:id="516"/>
    <w:bookmarkStart w:name="z543" w:id="517"/>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7"/>
    <w:bookmarkStart w:name="z683" w:id="518"/>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518"/>
    <w:bookmarkStart w:name="z173" w:id="519"/>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519"/>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520"/>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520"/>
    <w:bookmarkStart w:name="z481" w:id="521"/>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521"/>
    <w:bookmarkStart w:name="z201" w:id="522"/>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2"/>
    <w:bookmarkStart w:name="z202" w:id="523"/>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3"/>
    <w:bookmarkStart w:name="z225" w:id="524"/>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524"/>
    <w:bookmarkStart w:name="z211" w:id="525"/>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525"/>
    <w:bookmarkStart w:name="z544" w:id="526"/>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27"/>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527"/>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528"/>
    <w:p>
      <w:pPr>
        <w:spacing w:after="0"/>
        <w:ind w:left="0"/>
        <w:jc w:val="left"/>
      </w:pPr>
      <w:r>
        <w:rPr>
          <w:rFonts w:ascii="Times New Roman"/>
          <w:b/>
          <w:i w:val="false"/>
          <w:color w:val="000000"/>
        </w:rPr>
        <w:t xml:space="preserve"> Глава 3-1. МЕЖДУНАРОДНОЕ СОТРУДНИЧЕСТВО</w:t>
      </w:r>
    </w:p>
    <w:bookmarkEnd w:id="52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529"/>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29"/>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3" w:id="530"/>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30"/>
    <w:bookmarkStart w:name="z424" w:id="531"/>
    <w:p>
      <w:pPr>
        <w:spacing w:after="0"/>
        <w:ind w:left="0"/>
        <w:jc w:val="both"/>
      </w:pPr>
      <w:r>
        <w:rPr>
          <w:rFonts w:ascii="Times New Roman"/>
          <w:b w:val="false"/>
          <w:i w:val="false"/>
          <w:color w:val="000000"/>
          <w:sz w:val="28"/>
        </w:rPr>
        <w:t>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532"/>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532"/>
    <w:bookmarkStart w:name="z426" w:id="533"/>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p>
    <w:bookmarkEnd w:id="533"/>
    <w:bookmarkStart w:name="z427" w:id="534"/>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p>
    <w:bookmarkEnd w:id="534"/>
    <w:bookmarkStart w:name="z428" w:id="535"/>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35"/>
    <w:bookmarkStart w:name="z429" w:id="536"/>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536"/>
    <w:bookmarkStart w:name="z430" w:id="537"/>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537"/>
    <w:bookmarkStart w:name="z431" w:id="538"/>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538"/>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6" w:id="539"/>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539"/>
    <w:bookmarkStart w:name="z687" w:id="540"/>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540"/>
    <w:bookmarkStart w:name="z433" w:id="541"/>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41"/>
    <w:bookmarkStart w:name="z434" w:id="542"/>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542"/>
    <w:bookmarkStart w:name="z435" w:id="543"/>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543"/>
    <w:bookmarkStart w:name="z436" w:id="544"/>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544"/>
    <w:bookmarkStart w:name="z437" w:id="545"/>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545"/>
    <w:bookmarkStart w:name="z438" w:id="546"/>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46"/>
    <w:bookmarkStart w:name="z439" w:id="547"/>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547"/>
    <w:bookmarkStart w:name="z440" w:id="548"/>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548"/>
    <w:bookmarkStart w:name="z441" w:id="549"/>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549"/>
    <w:bookmarkStart w:name="z442" w:id="550"/>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законодательством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51"/>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4" w:id="552"/>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p>
    <w:bookmarkEnd w:id="552"/>
    <w:bookmarkStart w:name="z445" w:id="553"/>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553"/>
    <w:bookmarkStart w:name="z446" w:id="554"/>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554"/>
    <w:bookmarkStart w:name="z447" w:id="555"/>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555"/>
    <w:bookmarkStart w:name="z448" w:id="556"/>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p>
    <w:bookmarkEnd w:id="556"/>
    <w:bookmarkStart w:name="z449" w:id="557"/>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557"/>
    <w:bookmarkStart w:name="z450" w:id="558"/>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558"/>
    <w:bookmarkStart w:name="z451" w:id="559"/>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p>
    <w:bookmarkEnd w:id="559"/>
    <w:bookmarkStart w:name="z452" w:id="560"/>
    <w:p>
      <w:pPr>
        <w:spacing w:after="0"/>
        <w:ind w:left="0"/>
        <w:jc w:val="both"/>
      </w:pPr>
      <w:r>
        <w:rPr>
          <w:rFonts w:ascii="Times New Roman"/>
          <w:b w:val="false"/>
          <w:i w:val="false"/>
          <w:color w:val="000000"/>
          <w:sz w:val="28"/>
        </w:rPr>
        <w:t>
      4) нормативных правовых актах Республики Казахстан;</w:t>
      </w:r>
    </w:p>
    <w:bookmarkEnd w:id="560"/>
    <w:bookmarkStart w:name="z453" w:id="561"/>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561"/>
    <w:bookmarkStart w:name="z454" w:id="562"/>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p>
    <w:bookmarkEnd w:id="562"/>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4" w:id="563"/>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563"/>
    <w:bookmarkStart w:name="z685" w:id="564"/>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65"/>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56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7" w:id="566"/>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566"/>
    <w:bookmarkStart w:name="z458" w:id="567"/>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567"/>
    <w:bookmarkStart w:name="z459" w:id="568"/>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p>
    <w:bookmarkEnd w:id="568"/>
    <w:bookmarkStart w:name="z460" w:id="569"/>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p>
    <w:bookmarkEnd w:id="569"/>
    <w:bookmarkStart w:name="z461" w:id="570"/>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70"/>
    <w:bookmarkStart w:name="z462" w:id="571"/>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571"/>
    <w:bookmarkStart w:name="z545" w:id="572"/>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572"/>
    <w:bookmarkStart w:name="z463" w:id="573"/>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573"/>
    <w:bookmarkStart w:name="z464" w:id="574"/>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574"/>
    <w:bookmarkStart w:name="z465" w:id="575"/>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575"/>
    <w:bookmarkStart w:name="z466" w:id="576"/>
    <w:p>
      <w:pPr>
        <w:spacing w:after="0"/>
        <w:ind w:left="0"/>
        <w:jc w:val="both"/>
      </w:pPr>
      <w:r>
        <w:rPr>
          <w:rFonts w:ascii="Times New Roman"/>
          <w:b w:val="false"/>
          <w:i w:val="false"/>
          <w:color w:val="000000"/>
          <w:sz w:val="28"/>
        </w:rPr>
        <w:t>
      1) преступных доходов, орудий преступления;</w:t>
      </w:r>
    </w:p>
    <w:bookmarkEnd w:id="576"/>
    <w:bookmarkStart w:name="z467" w:id="577"/>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577"/>
    <w:bookmarkStart w:name="z468" w:id="578"/>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578"/>
    <w:bookmarkStart w:name="z469" w:id="579"/>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579"/>
    <w:bookmarkStart w:name="z470" w:id="580"/>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580"/>
    <w:bookmarkStart w:name="z471" w:id="581"/>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581"/>
    <w:bookmarkStart w:name="z472" w:id="582"/>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582"/>
    <w:bookmarkStart w:name="z473" w:id="583"/>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583"/>
    <w:bookmarkStart w:name="z474" w:id="584"/>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584"/>
    <w:bookmarkStart w:name="z475" w:id="585"/>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585"/>
    <w:bookmarkStart w:name="z476" w:id="586"/>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586"/>
    <w:bookmarkStart w:name="z477" w:id="587"/>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587"/>
    <w:bookmarkStart w:name="z478" w:id="588"/>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588"/>
    <w:bookmarkStart w:name="z479" w:id="589"/>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90"/>
    <w:p>
      <w:pPr>
        <w:spacing w:after="0"/>
        <w:ind w:left="0"/>
        <w:jc w:val="left"/>
      </w:pPr>
      <w:r>
        <w:rPr>
          <w:rFonts w:ascii="Times New Roman"/>
          <w:b/>
          <w:i w:val="false"/>
          <w:color w:val="000000"/>
        </w:rPr>
        <w:t xml:space="preserve"> Глава 4. ЗАКЛЮЧИТЕЛЬНЫЕ ПОЛОЖЕНИЯ</w:t>
      </w:r>
    </w:p>
    <w:bookmarkEnd w:id="590"/>
    <w:bookmarkStart w:name="z187" w:id="591"/>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91"/>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92"/>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592"/>
    <w:bookmarkStart w:name="z189" w:id="593"/>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593"/>
    <w:bookmarkStart w:name="z190" w:id="594"/>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95"/>
    <w:p>
      <w:pPr>
        <w:spacing w:after="0"/>
        <w:ind w:left="0"/>
        <w:jc w:val="left"/>
      </w:pPr>
      <w:r>
        <w:rPr>
          <w:rFonts w:ascii="Times New Roman"/>
          <w:b/>
          <w:i w:val="false"/>
          <w:color w:val="000000"/>
        </w:rPr>
        <w:t xml:space="preserve"> Статья 21. Порядок введения в действие настоящего Закона</w:t>
      </w:r>
    </w:p>
    <w:bookmarkEnd w:id="595"/>
    <w:bookmarkStart w:name="z191" w:id="59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5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