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05809" w14:textId="22058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поддержке использования возобновляемых источников энергии</w:t>
      </w:r>
    </w:p>
    <w:p>
      <w:pPr>
        <w:spacing w:after="0"/>
        <w:ind w:left="0"/>
        <w:jc w:val="both"/>
      </w:pPr>
      <w:r>
        <w:rPr>
          <w:rFonts w:ascii="Times New Roman"/>
          <w:b w:val="false"/>
          <w:i w:val="false"/>
          <w:color w:val="000000"/>
          <w:sz w:val="28"/>
        </w:rPr>
        <w:t>Закон Республики Казахстан от 4 июля 2009 года № 165-IV.</w:t>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Вниманию пользователей!</w:t>
      </w:r>
      <w:r>
        <w:br/>
      </w: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r>
        <w:br/>
      </w:r>
      <w:r>
        <w:rPr>
          <w:rFonts w:ascii="Times New Roman"/>
          <w:b w:val="false"/>
          <w:i w:val="false"/>
          <w:color w:val="000000"/>
          <w:sz w:val="28"/>
        </w:rPr>
        <w:t>
</w:t>
      </w:r>
      <w:r>
        <w:rPr>
          <w:rFonts w:ascii="Times New Roman"/>
          <w:b w:val="false"/>
          <w:i w:val="false"/>
          <w:color w:val="ff0000"/>
          <w:sz w:val="28"/>
        </w:rPr>
        <w:t xml:space="preserve">      Примечание РЦПИ! </w:t>
      </w:r>
      <w:r>
        <w:br/>
      </w: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Закона РК см. </w:t>
      </w:r>
      <w:r>
        <w:rPr>
          <w:rFonts w:ascii="Times New Roman"/>
          <w:b w:val="false"/>
          <w:i w:val="false"/>
          <w:color w:val="000000"/>
          <w:sz w:val="28"/>
        </w:rPr>
        <w:t>ст.12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Закон определяет цели, формы и направления поддержки использования возобновляемых источников энергии, а также регулирует механизм поддержки энергетической утилизации отходов и использования вторичных энергетических ресурсов.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с изменениями, внесенными законами РК от 09.11.2020 </w:t>
      </w:r>
      <w:r>
        <w:rPr>
          <w:rFonts w:ascii="Times New Roman"/>
          <w:b w:val="false"/>
          <w:i w:val="false"/>
          <w:color w:val="000000"/>
          <w:sz w:val="28"/>
        </w:rPr>
        <w:t>№ 373-VI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01.04.2021 </w:t>
      </w:r>
      <w:r>
        <w:rPr>
          <w:rFonts w:ascii="Times New Roman"/>
          <w:b w:val="false"/>
          <w:i w:val="false"/>
          <w:color w:val="000000"/>
          <w:sz w:val="28"/>
        </w:rPr>
        <w:t>№ 26-</w:t>
      </w:r>
      <w:r>
        <w:rPr>
          <w:rFonts w:ascii="Times New Roman"/>
          <w:b w:val="false"/>
          <w:i w:val="false"/>
          <w:color w:val="000000"/>
          <w:sz w:val="28"/>
        </w:rPr>
        <w:t>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 Основные понятия, используемые в настоящем Законе</w:t>
      </w:r>
    </w:p>
    <w:bookmarkStart w:name="z4" w:id="1"/>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1"/>
    <w:bookmarkStart w:name="z5" w:id="2"/>
    <w:p>
      <w:pPr>
        <w:spacing w:after="0"/>
        <w:ind w:left="0"/>
        <w:jc w:val="both"/>
      </w:pPr>
      <w:r>
        <w:rPr>
          <w:rFonts w:ascii="Times New Roman"/>
          <w:b w:val="false"/>
          <w:i w:val="false"/>
          <w:color w:val="000000"/>
          <w:sz w:val="28"/>
        </w:rPr>
        <w:t>
      1) аукционная цена – цена на покупку электрической энергии, производимой объектом по использованию возобновляемых источников энергии, объектом по энергетической утилизации отходов, определенная по итогам аукционных торгов и не превышающая уровня соответствующей предельной аукционной цены единым закупщиком электрической энергии;</w:t>
      </w:r>
    </w:p>
    <w:bookmarkEnd w:id="2"/>
    <w:bookmarkStart w:name="z132" w:id="3"/>
    <w:p>
      <w:pPr>
        <w:spacing w:after="0"/>
        <w:ind w:left="0"/>
        <w:jc w:val="both"/>
      </w:pPr>
      <w:r>
        <w:rPr>
          <w:rFonts w:ascii="Times New Roman"/>
          <w:b w:val="false"/>
          <w:i w:val="false"/>
          <w:color w:val="000000"/>
          <w:sz w:val="28"/>
        </w:rPr>
        <w:t>
      1-1) аукционные торги – процесс, организуемый и проводимый организатором аукционных торгов в электронной системе на основе аукциона и направленный на отбор проектов по строительству новых объектов по использованию возобновляемых источников энергии, в том числе оснащенных системами накопления электрической энергии, с учетом плана размещения данных объектов, объектов по энергетической утилизации отходов и определения аукционных цен электрической энергии, производимой объектами по использованию возобновляемых источников энергии, объектами по энергетической утилизации отходов;</w:t>
      </w:r>
    </w:p>
    <w:bookmarkEnd w:id="3"/>
    <w:bookmarkStart w:name="z133" w:id="4"/>
    <w:p>
      <w:pPr>
        <w:spacing w:after="0"/>
        <w:ind w:left="0"/>
        <w:jc w:val="both"/>
      </w:pPr>
      <w:r>
        <w:rPr>
          <w:rFonts w:ascii="Times New Roman"/>
          <w:b w:val="false"/>
          <w:i w:val="false"/>
          <w:color w:val="000000"/>
          <w:sz w:val="28"/>
        </w:rPr>
        <w:t xml:space="preserve">
      1-2) организатор аукционных торгов – юридическое лицо, определяемое уполномоченным органом, осуществляющее в порядке, предусмотренном настоящим Законом, организацию и проведение аукционных торгов; </w:t>
      </w:r>
    </w:p>
    <w:bookmarkEnd w:id="4"/>
    <w:bookmarkStart w:name="z134" w:id="5"/>
    <w:p>
      <w:pPr>
        <w:spacing w:after="0"/>
        <w:ind w:left="0"/>
        <w:jc w:val="both"/>
      </w:pPr>
      <w:r>
        <w:rPr>
          <w:rFonts w:ascii="Times New Roman"/>
          <w:b w:val="false"/>
          <w:i w:val="false"/>
          <w:color w:val="000000"/>
          <w:sz w:val="28"/>
        </w:rPr>
        <w:t>
      1-3) квалифицированные потребители – лицо или группа лиц, в состав которой входят прямые потребители и (или) промышленные комплексы, энергопроизводящие организации, использующие для производства электрической энергии ископаемое топливо, и (или) энергопроизводящие организации, владеющие на праве собственности или на ином законном основании действующими (введенными в эксплуатацию после 1 января 2018 года и не включенными уполномоченным органом в перечень энергопроизводящих организаций, использующих возобновляемые источники энергии) объектами по использованию возобновляемых источников энергии и (или) действующими (введенными в эксплуатацию после 1 января 2021 года, в том числе после реконструкции выбывших электрических мощностей, не учтенных в утвержденном прогнозном балансе электрической энергии и мощности на предстоящий семилетний период) объектами по использованию вторичных энергетических ресурсов, вырабатываемая электрическая энергия которых в полном объеме потребляется данным лицом или группой лиц либо реализуется единому закупщику электрической энергии на централизованных торгах;</w:t>
      </w:r>
    </w:p>
    <w:bookmarkEnd w:id="5"/>
    <w:bookmarkStart w:name="z135" w:id="6"/>
    <w:p>
      <w:pPr>
        <w:spacing w:after="0"/>
        <w:ind w:left="0"/>
        <w:jc w:val="both"/>
      </w:pPr>
      <w:r>
        <w:rPr>
          <w:rFonts w:ascii="Times New Roman"/>
          <w:b w:val="false"/>
          <w:i w:val="false"/>
          <w:color w:val="000000"/>
          <w:sz w:val="28"/>
        </w:rPr>
        <w:t>
      1-4) возобновляемые источники энергии – источники энергии, непрерывно возобновляемые за счет естественно протекающих природных процессов, включающие в себя следующие виды: энергия солнечного излучения, энергия ветра, гидродинамическая энергия воды; геотермальная энергия: тепло грунта, поверхностных и подземных водных объектов; а также антропогенные источники первичных энергоресурсов: отходы потребления, биомасса, биогаз и иное топливо из отходов потребления, используемые для производства электрической и (или) тепловой энергии;</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 w:id="7"/>
    <w:p>
      <w:pPr>
        <w:spacing w:after="0"/>
        <w:ind w:left="0"/>
        <w:jc w:val="both"/>
      </w:pPr>
      <w:r>
        <w:rPr>
          <w:rFonts w:ascii="Times New Roman"/>
          <w:b w:val="false"/>
          <w:i w:val="false"/>
          <w:color w:val="000000"/>
          <w:sz w:val="28"/>
        </w:rPr>
        <w:t>
      4) расчетно-финансовый центр по поддержке возобновляемых источников энергии (далее – расчетно-финансовый центр) – юридическое лицо, определенное уполномоченным органом, являющееся стороной договоров купли-продажи электрической энергии, производимой объектами по использованию возобновляемых источников энергии и объектами по энергетической утилизации отходов, в соответствии с законодательством Республики Казахстан, действовавшим до даты введения в действие настоящего Закона;</w:t>
      </w:r>
    </w:p>
    <w:bookmarkEnd w:id="7"/>
    <w:bookmarkStart w:name="z458" w:id="8"/>
    <w:p>
      <w:pPr>
        <w:spacing w:after="0"/>
        <w:ind w:left="0"/>
        <w:jc w:val="both"/>
      </w:pPr>
      <w:r>
        <w:rPr>
          <w:rFonts w:ascii="Times New Roman"/>
          <w:b w:val="false"/>
          <w:i w:val="false"/>
          <w:color w:val="000000"/>
          <w:sz w:val="28"/>
        </w:rPr>
        <w:t>
      4-1) маломасштабный объект по использованию возобновляемых источников энергии (далее – маломасштабный объект) – технические устройства общей установленной мощностью до двухсот киловатт (включительно), предназначенные для производства электрической и (или) тепловой энергии с использованием возобновляемых источников энергии, и взаимосвязанные с ними сооружения и инфраструктура, технологически необходимые для эксплуатации маломасштабного объекта;</w:t>
      </w:r>
    </w:p>
    <w:bookmarkEnd w:id="8"/>
    <w:bookmarkStart w:name="z9" w:id="9"/>
    <w:p>
      <w:pPr>
        <w:spacing w:after="0"/>
        <w:ind w:left="0"/>
        <w:jc w:val="both"/>
      </w:pPr>
      <w:r>
        <w:rPr>
          <w:rFonts w:ascii="Times New Roman"/>
          <w:b w:val="false"/>
          <w:i w:val="false"/>
          <w:color w:val="000000"/>
          <w:sz w:val="28"/>
        </w:rPr>
        <w:t>
      5) энергопроизводящая организация, использующая возобновляемые источники энергии, – юридическое лицо, осуществляющее производство электрической и (или) тепловой энергии с использованием возобновляемых источников энергии, за исключением нетто-потребителей;</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96" w:id="10"/>
    <w:p>
      <w:pPr>
        <w:spacing w:after="0"/>
        <w:ind w:left="0"/>
        <w:jc w:val="both"/>
      </w:pPr>
      <w:r>
        <w:rPr>
          <w:rFonts w:ascii="Times New Roman"/>
          <w:b w:val="false"/>
          <w:i w:val="false"/>
          <w:color w:val="000000"/>
          <w:sz w:val="28"/>
        </w:rPr>
        <w:t>
      6) затраты на поддержку использования возобновляемых источников энергии – затраты единого закупщика на покупку электрической энергии, произведенной объектами по использованию возобновляемых источников энергии, объектами по энергетической утилизации отходов, за вычетом затрат, приходящихся на потребителей зеленой энергии, соответствующие затраты на услуги по организации балансирования производства-потребления электрической энергии, затраты, понесенные на балансирующем рынке электрической энергии (за вычетом доходов), затраты на формирование резервного фонда и затраты, связанные с осуществлением его деятельности, определяемые в порядке, установленном уполномоченным органом;</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80" w:id="11"/>
    <w:p>
      <w:pPr>
        <w:spacing w:after="0"/>
        <w:ind w:left="0"/>
        <w:jc w:val="both"/>
      </w:pPr>
      <w:r>
        <w:rPr>
          <w:rFonts w:ascii="Times New Roman"/>
          <w:b w:val="false"/>
          <w:i w:val="false"/>
          <w:color w:val="000000"/>
          <w:sz w:val="28"/>
        </w:rPr>
        <w:t>
      7-1) установка с использованием возобновляемых источников энергии – технологическое и вспомогательное оборудование с использованием возобновляемых источников энергии, предназначенное для выработки электрической энергии;</w:t>
      </w:r>
    </w:p>
    <w:bookmarkEnd w:id="11"/>
    <w:bookmarkStart w:name="z6" w:id="12"/>
    <w:p>
      <w:pPr>
        <w:spacing w:after="0"/>
        <w:ind w:left="0"/>
        <w:jc w:val="both"/>
      </w:pPr>
      <w:r>
        <w:rPr>
          <w:rFonts w:ascii="Times New Roman"/>
          <w:b w:val="false"/>
          <w:i w:val="false"/>
          <w:color w:val="000000"/>
          <w:sz w:val="28"/>
        </w:rPr>
        <w:t>
      8) объект по использованию возобновляемых источников энергии – технические устройства, предназначенные для производства электрической энергии с использованием возобновляемых источников энергии, и взаимосвязанные с ними сооружения и инфраструктура, технологически необходимые для эксплуатации объекта по использованию возобновляемых источников энергии и находящиеся на балансе собственника объекта по использованию возобновляемых источников энергии;</w:t>
      </w:r>
    </w:p>
    <w:bookmarkEnd w:id="12"/>
    <w:bookmarkStart w:name="z81" w:id="13"/>
    <w:p>
      <w:pPr>
        <w:spacing w:after="0"/>
        <w:ind w:left="0"/>
        <w:jc w:val="both"/>
      </w:pPr>
      <w:r>
        <w:rPr>
          <w:rFonts w:ascii="Times New Roman"/>
          <w:b w:val="false"/>
          <w:i w:val="false"/>
          <w:color w:val="000000"/>
          <w:sz w:val="28"/>
        </w:rPr>
        <w:t>
      8-1) целевые показатели развития сектора возобновляемых источников энергии – планируемый показатель доли объема электрической энергии, вырабатываемой объектами по использованию возобновляемых источников энергии, в общем объеме производства электрической энергии, а также показатели суммарной установленной мощности объектов по использованию возобновляемых источников энергии, в том числе по видам;</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19.06.2024 </w:t>
      </w:r>
      <w:r>
        <w:rPr>
          <w:rFonts w:ascii="Times New Roman"/>
          <w:b w:val="false"/>
          <w:i w:val="false"/>
          <w:color w:val="000000"/>
          <w:sz w:val="28"/>
        </w:rPr>
        <w:t>№ 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9-1) Исключен Законом РК от 19.06.2024 </w:t>
      </w:r>
      <w:r>
        <w:rPr>
          <w:rFonts w:ascii="Times New Roman"/>
          <w:b w:val="false"/>
          <w:i w:val="false"/>
          <w:color w:val="000000"/>
          <w:sz w:val="28"/>
        </w:rPr>
        <w:t>№ 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 w:id="14"/>
    <w:p>
      <w:pPr>
        <w:spacing w:after="0"/>
        <w:ind w:left="0"/>
        <w:jc w:val="both"/>
      </w:pPr>
      <w:r>
        <w:rPr>
          <w:rFonts w:ascii="Times New Roman"/>
          <w:b w:val="false"/>
          <w:i w:val="false"/>
          <w:color w:val="000000"/>
          <w:sz w:val="28"/>
        </w:rPr>
        <w:t>
      9-2) вторичные энергетические ресурсы – энергетические ресурсы, образующиеся в качестве побочного продукта в процессе промышленного производства в части использования ферросплавных, коксовых и доменных газов, используемых для производства электрической энергии;</w:t>
      </w:r>
    </w:p>
    <w:bookmarkEnd w:id="14"/>
    <w:bookmarkStart w:name="z409" w:id="15"/>
    <w:p>
      <w:pPr>
        <w:spacing w:after="0"/>
        <w:ind w:left="0"/>
        <w:jc w:val="both"/>
      </w:pPr>
      <w:r>
        <w:rPr>
          <w:rFonts w:ascii="Times New Roman"/>
          <w:b w:val="false"/>
          <w:i w:val="false"/>
          <w:color w:val="000000"/>
          <w:sz w:val="28"/>
        </w:rPr>
        <w:t>
      9-3) энергопроизводящая организация, использующая вторичные энергетические ресурсы, – юридическое лицо, осуществляющее производство электрической энергии с использованием вторичных энергетических ресурсов;</w:t>
      </w:r>
    </w:p>
    <w:bookmarkEnd w:id="15"/>
    <w:bookmarkStart w:name="z417" w:id="16"/>
    <w:p>
      <w:pPr>
        <w:spacing w:after="0"/>
        <w:ind w:left="0"/>
        <w:jc w:val="both"/>
      </w:pPr>
      <w:r>
        <w:rPr>
          <w:rFonts w:ascii="Times New Roman"/>
          <w:b w:val="false"/>
          <w:i w:val="false"/>
          <w:color w:val="000000"/>
          <w:sz w:val="28"/>
        </w:rPr>
        <w:t>
      9-4) объект по использованию вторичных энергетических ресурсов – технические устройства, предназначенные для производства электрической энергии с использованием вторичных энергетических ресурсов, и взаимосвязанные с ними сооружения и инфраструктура, технологически необходимые для эксплуатации объекта по использованию вторичных энергетических ресурсов и находящиеся на балансе собственника объекта по использованию вторичных энергетических ресурсов;</w:t>
      </w:r>
    </w:p>
    <w:bookmarkEnd w:id="16"/>
    <w:bookmarkStart w:name="z129" w:id="17"/>
    <w:p>
      <w:pPr>
        <w:spacing w:after="0"/>
        <w:ind w:left="0"/>
        <w:jc w:val="both"/>
      </w:pPr>
      <w:r>
        <w:rPr>
          <w:rFonts w:ascii="Times New Roman"/>
          <w:b w:val="false"/>
          <w:i w:val="false"/>
          <w:color w:val="000000"/>
          <w:sz w:val="28"/>
        </w:rPr>
        <w:t>
      9-5) энергопроизводящая организация, использующая энергетическую утилизацию отходов, – юридическое лицо, осуществляющее производство энергии, получаемой от энергетической утилизации отходов в соответствии с настоящим Законом и экологическим законодательством Республики Казахстан;</w:t>
      </w:r>
    </w:p>
    <w:bookmarkEnd w:id="17"/>
    <w:bookmarkStart w:name="z154" w:id="18"/>
    <w:p>
      <w:pPr>
        <w:spacing w:after="0"/>
        <w:ind w:left="0"/>
        <w:jc w:val="both"/>
      </w:pPr>
      <w:r>
        <w:rPr>
          <w:rFonts w:ascii="Times New Roman"/>
          <w:b w:val="false"/>
          <w:i w:val="false"/>
          <w:color w:val="000000"/>
          <w:sz w:val="28"/>
        </w:rPr>
        <w:t>
      9-6) резервный фонд – фонд, формируемый единым закупщиком электрической энергии, деньги которого хранятся на специальном банковском счете и используются только на покрытие кассовых разрывов и задолженности единого закупщика электрической энергии перед энергопроизводящими организациями, использующими возобновляемые источники энергии, возникающих вследствие неоплаты или задержки оплаты со стороны субъектов оптового рынка электрической энергии;</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9-7)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6" w:id="19"/>
    <w:p>
      <w:pPr>
        <w:spacing w:after="0"/>
        <w:ind w:left="0"/>
        <w:jc w:val="both"/>
      </w:pPr>
      <w:r>
        <w:rPr>
          <w:rFonts w:ascii="Times New Roman"/>
          <w:b w:val="false"/>
          <w:i w:val="false"/>
          <w:color w:val="000000"/>
          <w:sz w:val="28"/>
        </w:rPr>
        <w:t>
      9-8) прямые потребители – оптовые потребители, обеспечивающиеся электрической энергией от энергопроизводящих организаций, входящих с ними в одну группу лиц, в соответствии с заключенными двусторонними договорами;</w:t>
      </w:r>
    </w:p>
    <w:bookmarkEnd w:id="19"/>
    <w:bookmarkStart w:name="z99" w:id="20"/>
    <w:p>
      <w:pPr>
        <w:spacing w:after="0"/>
        <w:ind w:left="0"/>
        <w:jc w:val="both"/>
      </w:pPr>
      <w:r>
        <w:rPr>
          <w:rFonts w:ascii="Times New Roman"/>
          <w:b w:val="false"/>
          <w:i w:val="false"/>
          <w:color w:val="000000"/>
          <w:sz w:val="28"/>
        </w:rPr>
        <w:t>
      10) фиксированный тариф – тариф на покупку расчетно-финансовым центром в порядке, установленном настоящим Законом, электрической энергии, производимой объектами по использованию возобновляемых источников энергии;</w:t>
      </w:r>
    </w:p>
    <w:bookmarkEnd w:id="20"/>
    <w:bookmarkStart w:name="z437" w:id="21"/>
    <w:p>
      <w:pPr>
        <w:spacing w:after="0"/>
        <w:ind w:left="0"/>
        <w:jc w:val="both"/>
      </w:pPr>
      <w:r>
        <w:rPr>
          <w:rFonts w:ascii="Times New Roman"/>
          <w:b w:val="false"/>
          <w:i w:val="false"/>
          <w:color w:val="000000"/>
          <w:sz w:val="28"/>
        </w:rPr>
        <w:t>
      10-1) промышленный комплекс – оптовые потребители, обеспечивающиеся электрической энергией от имеющихся в их составе на праве собственности, аренды или ином вещном праве генерирующих источников;</w:t>
      </w:r>
    </w:p>
    <w:bookmarkEnd w:id="21"/>
    <w:bookmarkStart w:name="z7" w:id="22"/>
    <w:p>
      <w:pPr>
        <w:spacing w:after="0"/>
        <w:ind w:left="0"/>
        <w:jc w:val="both"/>
      </w:pPr>
      <w:r>
        <w:rPr>
          <w:rFonts w:ascii="Times New Roman"/>
          <w:b w:val="false"/>
          <w:i w:val="false"/>
          <w:color w:val="000000"/>
          <w:sz w:val="28"/>
        </w:rPr>
        <w:t>
      11) уполномоченный орган – центральный исполнительный орган, осуществляющий руководство и межотраслевую координацию в области поддержки использования возобновляемых источников энергии;</w:t>
      </w:r>
    </w:p>
    <w:bookmarkEnd w:id="22"/>
    <w:bookmarkStart w:name="z136" w:id="23"/>
    <w:p>
      <w:pPr>
        <w:spacing w:after="0"/>
        <w:ind w:left="0"/>
        <w:jc w:val="both"/>
      </w:pPr>
      <w:r>
        <w:rPr>
          <w:rFonts w:ascii="Times New Roman"/>
          <w:b w:val="false"/>
          <w:i w:val="false"/>
          <w:color w:val="000000"/>
          <w:sz w:val="28"/>
        </w:rPr>
        <w:t>
      11-1) предельная аукционная цена – максимальная величина аукционной цены на электрическую энергию;</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Законом РК от 19.06.2024 </w:t>
      </w:r>
      <w:r>
        <w:rPr>
          <w:rFonts w:ascii="Times New Roman"/>
          <w:b w:val="false"/>
          <w:i w:val="false"/>
          <w:color w:val="000000"/>
          <w:sz w:val="28"/>
        </w:rPr>
        <w:t>№ 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7" w:id="24"/>
    <w:p>
      <w:pPr>
        <w:spacing w:after="0"/>
        <w:ind w:left="0"/>
        <w:jc w:val="both"/>
      </w:pPr>
      <w:r>
        <w:rPr>
          <w:rFonts w:ascii="Times New Roman"/>
          <w:b w:val="false"/>
          <w:i w:val="false"/>
          <w:color w:val="000000"/>
          <w:sz w:val="28"/>
        </w:rPr>
        <w:t>
      12-1) система накопления электрической энергии – техническое устройство с автоматизированной системой управления, предназначенное для накопления, хранения и выдачи электрической энергии, и взаимосвязанные с ним сооружения и инфраструктура, технологически необходимые для его эксплуатации в соответствии с законодательством Республики Казахстан;</w:t>
      </w:r>
    </w:p>
    <w:bookmarkEnd w:id="24"/>
    <w:bookmarkStart w:name="z101" w:id="25"/>
    <w:p>
      <w:pPr>
        <w:spacing w:after="0"/>
        <w:ind w:left="0"/>
        <w:jc w:val="both"/>
      </w:pPr>
      <w:r>
        <w:rPr>
          <w:rFonts w:ascii="Times New Roman"/>
          <w:b w:val="false"/>
          <w:i w:val="false"/>
          <w:color w:val="000000"/>
          <w:sz w:val="28"/>
        </w:rPr>
        <w:t>
      13) нетто-потребитель электрической энергии (далее – нетто- потребитель) – физическое или юридическое лицо, обеспечивающее полностью или частично собственное потребление электрической энергии и (или) тепловой энергии от маломасштабного объекта, принадлежащего ему на праве собственности или ином вещном праве, подключенного к распределительной электрической сети и оборудованного системами раздельного учета объемов потребления электрической энергии из сети и объемов поставки в нее, включая комбинированные установки возобновляемых источников энергии;</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04.07.2013 </w:t>
      </w:r>
      <w:r>
        <w:rPr>
          <w:rFonts w:ascii="Times New Roman"/>
          <w:b w:val="false"/>
          <w:i w:val="false"/>
          <w:color w:val="000000"/>
          <w:sz w:val="28"/>
        </w:rPr>
        <w:t>№ 128-V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28.04.2016 </w:t>
      </w:r>
      <w:r>
        <w:rPr>
          <w:rFonts w:ascii="Times New Roman"/>
          <w:b w:val="false"/>
          <w:i w:val="false"/>
          <w:color w:val="000000"/>
          <w:sz w:val="28"/>
        </w:rPr>
        <w:t>№ 506-V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26.12.2017 </w:t>
      </w:r>
      <w:r>
        <w:rPr>
          <w:rFonts w:ascii="Times New Roman"/>
          <w:b w:val="false"/>
          <w:i w:val="false"/>
          <w:color w:val="000000"/>
          <w:sz w:val="28"/>
        </w:rPr>
        <w:t xml:space="preserve">№ 124-VI </w:t>
      </w:r>
      <w:r>
        <w:rPr>
          <w:rFonts w:ascii="Times New Roman"/>
          <w:b w:val="false"/>
          <w:i w:val="false"/>
          <w:color w:val="ff0000"/>
          <w:sz w:val="28"/>
        </w:rPr>
        <w:t xml:space="preserve">(вводится в действие с 01.01.2018); от 09.11.2020 </w:t>
      </w:r>
      <w:r>
        <w:rPr>
          <w:rFonts w:ascii="Times New Roman"/>
          <w:b w:val="false"/>
          <w:i w:val="false"/>
          <w:color w:val="000000"/>
          <w:sz w:val="28"/>
        </w:rPr>
        <w:t>№ 373-VI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07.12.2020 </w:t>
      </w:r>
      <w:r>
        <w:rPr>
          <w:rFonts w:ascii="Times New Roman"/>
          <w:b w:val="false"/>
          <w:i w:val="false"/>
          <w:color w:val="000000"/>
          <w:sz w:val="28"/>
        </w:rPr>
        <w:t>№ 380-VI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 от 01.04.2021 </w:t>
      </w:r>
      <w:r>
        <w:rPr>
          <w:rFonts w:ascii="Times New Roman"/>
          <w:b w:val="false"/>
          <w:i w:val="false"/>
          <w:color w:val="000000"/>
          <w:sz w:val="28"/>
        </w:rPr>
        <w:t>№ 26-</w:t>
      </w:r>
      <w:r>
        <w:rPr>
          <w:rFonts w:ascii="Times New Roman"/>
          <w:b w:val="false"/>
          <w:i w:val="false"/>
          <w:color w:val="000000"/>
          <w:sz w:val="28"/>
        </w:rPr>
        <w:t>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06.02.2023 </w:t>
      </w:r>
      <w:r>
        <w:rPr>
          <w:rFonts w:ascii="Times New Roman"/>
          <w:b w:val="false"/>
          <w:i w:val="false"/>
          <w:color w:val="000000"/>
          <w:sz w:val="28"/>
        </w:rPr>
        <w:t>№ 194-VII</w:t>
      </w:r>
      <w:r>
        <w:rPr>
          <w:rFonts w:ascii="Times New Roman"/>
          <w:b w:val="false"/>
          <w:i w:val="false"/>
          <w:color w:val="ff0000"/>
          <w:sz w:val="28"/>
        </w:rPr>
        <w:t xml:space="preserve"> (вводится в действие с 01.04.2023);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01.07.2023); от 19.06.2024 </w:t>
      </w:r>
      <w:r>
        <w:rPr>
          <w:rFonts w:ascii="Times New Roman"/>
          <w:b w:val="false"/>
          <w:i w:val="false"/>
          <w:color w:val="000000"/>
          <w:sz w:val="28"/>
        </w:rPr>
        <w:t>№ 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в области поддержки использования возобновляемых источников энергии</w:t>
      </w:r>
    </w:p>
    <w:bookmarkStart w:name="z11" w:id="26"/>
    <w:p>
      <w:pPr>
        <w:spacing w:after="0"/>
        <w:ind w:left="0"/>
        <w:jc w:val="both"/>
      </w:pPr>
      <w:r>
        <w:rPr>
          <w:rFonts w:ascii="Times New Roman"/>
          <w:b w:val="false"/>
          <w:i w:val="false"/>
          <w:color w:val="000000"/>
          <w:sz w:val="28"/>
        </w:rPr>
        <w:t>
      1. Законодательство Республики Казахстан в области поддержки использования возобновляемых источников энергии основывается на Конституции Республики Казахстан, состоит из настоящего Закона и иных нормативных правовых</w:t>
      </w:r>
      <w:r>
        <w:rPr>
          <w:rFonts w:ascii="Times New Roman"/>
          <w:b w:val="false"/>
          <w:i w:val="false"/>
          <w:color w:val="000000"/>
          <w:sz w:val="28"/>
        </w:rPr>
        <w:t xml:space="preserve"> актов</w:t>
      </w:r>
      <w:r>
        <w:rPr>
          <w:rFonts w:ascii="Times New Roman"/>
          <w:b w:val="false"/>
          <w:i w:val="false"/>
          <w:color w:val="000000"/>
          <w:sz w:val="28"/>
        </w:rPr>
        <w:t xml:space="preserve"> Республики Казахстан. </w:t>
      </w:r>
    </w:p>
    <w:bookmarkEnd w:id="26"/>
    <w:bookmarkStart w:name="z12" w:id="27"/>
    <w:p>
      <w:pPr>
        <w:spacing w:after="0"/>
        <w:ind w:left="0"/>
        <w:jc w:val="both"/>
      </w:pPr>
      <w:r>
        <w:rPr>
          <w:rFonts w:ascii="Times New Roman"/>
          <w:b w:val="false"/>
          <w:i w:val="false"/>
          <w:color w:val="000000"/>
          <w:sz w:val="28"/>
        </w:rPr>
        <w:t xml:space="preserve">
      2. Общественные отношения, возникающие в сфере производства и оборота биотоплива, регулируются законодательством Республики Казахстан о государственном регулировании производства и оборота биотоплива. </w:t>
      </w:r>
    </w:p>
    <w:bookmarkEnd w:id="27"/>
    <w:bookmarkStart w:name="z13" w:id="28"/>
    <w:p>
      <w:pPr>
        <w:spacing w:after="0"/>
        <w:ind w:left="0"/>
        <w:jc w:val="both"/>
      </w:pPr>
      <w:r>
        <w:rPr>
          <w:rFonts w:ascii="Times New Roman"/>
          <w:b w:val="false"/>
          <w:i w:val="false"/>
          <w:color w:val="000000"/>
          <w:sz w:val="28"/>
        </w:rPr>
        <w:t>
      3. Общественные отношения, возникающие в процессе производства, передачи и потребления электрической и (или) тепловой энергии, не урегулированные настоящим Законом, регулируются законодательством Республики Казахстан об электроэнергетике.</w:t>
      </w:r>
    </w:p>
    <w:bookmarkEnd w:id="28"/>
    <w:bookmarkStart w:name="z103" w:id="29"/>
    <w:p>
      <w:pPr>
        <w:spacing w:after="0"/>
        <w:ind w:left="0"/>
        <w:jc w:val="both"/>
      </w:pPr>
      <w:r>
        <w:rPr>
          <w:rFonts w:ascii="Times New Roman"/>
          <w:b w:val="false"/>
          <w:i w:val="false"/>
          <w:color w:val="000000"/>
          <w:sz w:val="28"/>
        </w:rPr>
        <w:t xml:space="preserve">
      3-1. Положения настоящего Закона, регулирующие порядок применения фиксированных тарифов и аукционных цен для покупки электрической энергии, производимой объектами по использованию возобновляемых источников энергии, не распространяются на: </w:t>
      </w:r>
    </w:p>
    <w:bookmarkEnd w:id="29"/>
    <w:p>
      <w:pPr>
        <w:spacing w:after="0"/>
        <w:ind w:left="0"/>
        <w:jc w:val="both"/>
      </w:pPr>
      <w:r>
        <w:rPr>
          <w:rFonts w:ascii="Times New Roman"/>
          <w:b w:val="false"/>
          <w:i w:val="false"/>
          <w:color w:val="000000"/>
          <w:sz w:val="28"/>
        </w:rPr>
        <w:t xml:space="preserve">
      энергопроизводящие организации, имеющие объекты по использованию возобновляемых источников энергии, срок эксплуатации которых превысил срок окупаемости, установленный в утвержденном и согласованном с уполномоченным органом или местным исполнительным органом технико-экономическом обосновании; </w:t>
      </w:r>
    </w:p>
    <w:p>
      <w:pPr>
        <w:spacing w:after="0"/>
        <w:ind w:left="0"/>
        <w:jc w:val="both"/>
      </w:pPr>
      <w:r>
        <w:rPr>
          <w:rFonts w:ascii="Times New Roman"/>
          <w:b w:val="false"/>
          <w:i w:val="false"/>
          <w:color w:val="000000"/>
          <w:sz w:val="28"/>
        </w:rPr>
        <w:t>
      гидроэлектростанции с установками, расположенными в одном гидроузле, суммарной мощностью свыше тридцати пяти мегаватт и (или) водохранилищами, обеспечивающими более чем суточный срок регулирования, за исключением введенных в эксплуатацию после 1 января 2016 года.</w:t>
      </w:r>
    </w:p>
    <w:bookmarkStart w:name="z137" w:id="30"/>
    <w:p>
      <w:pPr>
        <w:spacing w:after="0"/>
        <w:ind w:left="0"/>
        <w:jc w:val="both"/>
      </w:pPr>
      <w:r>
        <w:rPr>
          <w:rFonts w:ascii="Times New Roman"/>
          <w:b w:val="false"/>
          <w:i w:val="false"/>
          <w:color w:val="000000"/>
          <w:sz w:val="28"/>
        </w:rPr>
        <w:t>
      3-2. Положения настоящего Закона, относящиеся к квалифицированным потребителям, распространяются на группу лиц, если одним из таких лиц в отношении другого лица установлен контроль, а также если такие лица находятся под контролем одного лица.</w:t>
      </w:r>
    </w:p>
    <w:bookmarkEnd w:id="30"/>
    <w:bookmarkStart w:name="z138" w:id="31"/>
    <w:p>
      <w:pPr>
        <w:spacing w:after="0"/>
        <w:ind w:left="0"/>
        <w:jc w:val="both"/>
      </w:pPr>
      <w:r>
        <w:rPr>
          <w:rFonts w:ascii="Times New Roman"/>
          <w:b w:val="false"/>
          <w:i w:val="false"/>
          <w:color w:val="000000"/>
          <w:sz w:val="28"/>
        </w:rPr>
        <w:t>
      Под контролем понимается возможность физического или юридического лица прямо или косвенно (через юридическое лицо или через несколько юридических лиц) определять решения, принимаемые другим юридическим лицом, посредством одного или нескольких следующих действий:</w:t>
      </w:r>
    </w:p>
    <w:bookmarkEnd w:id="31"/>
    <w:bookmarkStart w:name="z139" w:id="32"/>
    <w:p>
      <w:pPr>
        <w:spacing w:after="0"/>
        <w:ind w:left="0"/>
        <w:jc w:val="both"/>
      </w:pPr>
      <w:r>
        <w:rPr>
          <w:rFonts w:ascii="Times New Roman"/>
          <w:b w:val="false"/>
          <w:i w:val="false"/>
          <w:color w:val="000000"/>
          <w:sz w:val="28"/>
        </w:rPr>
        <w:t>
      1) распоряжение более чем пятьюдесятью процентами голосующих акций (долей участия в уставном капитале, паев) юридического лица;</w:t>
      </w:r>
    </w:p>
    <w:bookmarkEnd w:id="32"/>
    <w:bookmarkStart w:name="z478" w:id="33"/>
    <w:p>
      <w:pPr>
        <w:spacing w:after="0"/>
        <w:ind w:left="0"/>
        <w:jc w:val="both"/>
      </w:pPr>
      <w:r>
        <w:rPr>
          <w:rFonts w:ascii="Times New Roman"/>
          <w:b w:val="false"/>
          <w:i w:val="false"/>
          <w:color w:val="000000"/>
          <w:sz w:val="28"/>
        </w:rPr>
        <w:t>
      Для национальных компаний распоряжение не менее сорока процентами голосующих акций (долей участия в уставном капитале, паев) юридического лица;</w:t>
      </w:r>
    </w:p>
    <w:bookmarkEnd w:id="33"/>
    <w:bookmarkStart w:name="z140" w:id="34"/>
    <w:p>
      <w:pPr>
        <w:spacing w:after="0"/>
        <w:ind w:left="0"/>
        <w:jc w:val="both"/>
      </w:pPr>
      <w:r>
        <w:rPr>
          <w:rFonts w:ascii="Times New Roman"/>
          <w:b w:val="false"/>
          <w:i w:val="false"/>
          <w:color w:val="000000"/>
          <w:sz w:val="28"/>
        </w:rPr>
        <w:t>
      2) осуществление функций исполнительного органа юридического лица.</w:t>
      </w:r>
    </w:p>
    <w:bookmarkEnd w:id="34"/>
    <w:bookmarkStart w:name="z432" w:id="35"/>
    <w:p>
      <w:pPr>
        <w:spacing w:after="0"/>
        <w:ind w:left="0"/>
        <w:jc w:val="both"/>
      </w:pPr>
      <w:r>
        <w:rPr>
          <w:rFonts w:ascii="Times New Roman"/>
          <w:b w:val="false"/>
          <w:i w:val="false"/>
          <w:color w:val="000000"/>
          <w:sz w:val="28"/>
        </w:rPr>
        <w:t>
      Под возможностью физического или юридического лица косвенно определять решения, принимаемые другим юридическим лицом, в соответствии с подпунктом 1) части второй настоящего пункта понимается распоряжение каждым последующим юридическим лицом более пятьюдесятью процентами голосующих акций (долей участия в уставном капитале, паев) другого юридического лица, для национальных компаний допускается распоряжение каждым последующим юридическим лицом не менее сорока процентами голосующих акций (долей участия в уставном капитале, паев) другого юридического лица.</w:t>
      </w:r>
    </w:p>
    <w:bookmarkEnd w:id="35"/>
    <w:bookmarkStart w:name="z141" w:id="36"/>
    <w:p>
      <w:pPr>
        <w:spacing w:after="0"/>
        <w:ind w:left="0"/>
        <w:jc w:val="both"/>
      </w:pPr>
      <w:r>
        <w:rPr>
          <w:rFonts w:ascii="Times New Roman"/>
          <w:b w:val="false"/>
          <w:i w:val="false"/>
          <w:color w:val="000000"/>
          <w:sz w:val="28"/>
        </w:rPr>
        <w:t>
      Группа лиц рассматривается как единый квалифицированный потребитель.</w:t>
      </w:r>
    </w:p>
    <w:bookmarkEnd w:id="36"/>
    <w:bookmarkStart w:name="z14" w:id="37"/>
    <w:p>
      <w:pPr>
        <w:spacing w:after="0"/>
        <w:ind w:left="0"/>
        <w:jc w:val="both"/>
      </w:pPr>
      <w:r>
        <w:rPr>
          <w:rFonts w:ascii="Times New Roman"/>
          <w:b w:val="false"/>
          <w:i w:val="false"/>
          <w:color w:val="000000"/>
          <w:sz w:val="28"/>
        </w:rPr>
        <w:t>
      4.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04.07.2013 </w:t>
      </w:r>
      <w:r>
        <w:rPr>
          <w:rFonts w:ascii="Times New Roman"/>
          <w:b w:val="false"/>
          <w:i w:val="false"/>
          <w:color w:val="000000"/>
          <w:sz w:val="28"/>
        </w:rPr>
        <w:t>№ 128-V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28.04.2016 </w:t>
      </w:r>
      <w:r>
        <w:rPr>
          <w:rFonts w:ascii="Times New Roman"/>
          <w:b w:val="false"/>
          <w:i w:val="false"/>
          <w:color w:val="000000"/>
          <w:sz w:val="28"/>
        </w:rPr>
        <w:t>№ 506-V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38"/>
    <w:p>
      <w:pPr>
        <w:spacing w:after="0"/>
        <w:ind w:left="0"/>
        <w:jc w:val="left"/>
      </w:pPr>
      <w:r>
        <w:rPr>
          <w:rFonts w:ascii="Times New Roman"/>
          <w:b/>
          <w:i w:val="false"/>
          <w:color w:val="000000"/>
        </w:rPr>
        <w:t xml:space="preserve"> Глава 2. ГОСУДАРСТВЕННОЕ РЕГУЛИРОВАНИЕ В ОБЛАСТИ ПОДДЕРЖКИ ИСПОЛЬЗОВАНИЯ ВОЗОБНОВЛЯЕМЫХ ИСТОЧНИКОВ ЭНЕРГИИ</w:t>
      </w:r>
    </w:p>
    <w:bookmarkEnd w:id="38"/>
    <w:p>
      <w:pPr>
        <w:spacing w:after="0"/>
        <w:ind w:left="0"/>
        <w:jc w:val="both"/>
      </w:pPr>
      <w:r>
        <w:rPr>
          <w:rFonts w:ascii="Times New Roman"/>
          <w:b/>
          <w:i w:val="false"/>
          <w:color w:val="000000"/>
          <w:sz w:val="28"/>
        </w:rPr>
        <w:t>Статья 3. Цели и формы государственного регулирования в области поддержки использования возобновляемых источников энергии</w:t>
      </w:r>
    </w:p>
    <w:bookmarkStart w:name="z17" w:id="39"/>
    <w:p>
      <w:pPr>
        <w:spacing w:after="0"/>
        <w:ind w:left="0"/>
        <w:jc w:val="both"/>
      </w:pPr>
      <w:r>
        <w:rPr>
          <w:rFonts w:ascii="Times New Roman"/>
          <w:b w:val="false"/>
          <w:i w:val="false"/>
          <w:color w:val="000000"/>
          <w:sz w:val="28"/>
        </w:rPr>
        <w:t>
      1. Государственное регулирование в области поддержки использования возобновляемых источников энергии осуществляется в целях создания благоприятных условий для производства электрической энергии с использованием возобновляемых источников энергии для снижения энергоемкости экономики и воздействия сектора производства электрической и тепловой энергии на окружающую среду и увеличения доли использования возобновляемых источников энергии при производстве электрической энергии.</w:t>
      </w:r>
    </w:p>
    <w:bookmarkEnd w:id="39"/>
    <w:bookmarkStart w:name="z18" w:id="40"/>
    <w:p>
      <w:pPr>
        <w:spacing w:after="0"/>
        <w:ind w:left="0"/>
        <w:jc w:val="both"/>
      </w:pPr>
      <w:r>
        <w:rPr>
          <w:rFonts w:ascii="Times New Roman"/>
          <w:b w:val="false"/>
          <w:i w:val="false"/>
          <w:color w:val="000000"/>
          <w:sz w:val="28"/>
        </w:rPr>
        <w:t>
      2. Государственное регулирование в области поддержки использования возобновляемых источников энергии для производства электрической энергии включает:</w:t>
      </w:r>
    </w:p>
    <w:bookmarkEnd w:id="40"/>
    <w:bookmarkStart w:name="z28" w:id="41"/>
    <w:p>
      <w:pPr>
        <w:spacing w:after="0"/>
        <w:ind w:left="0"/>
        <w:jc w:val="both"/>
      </w:pPr>
      <w:r>
        <w:rPr>
          <w:rFonts w:ascii="Times New Roman"/>
          <w:b w:val="false"/>
          <w:i w:val="false"/>
          <w:color w:val="000000"/>
          <w:sz w:val="28"/>
        </w:rPr>
        <w:t>
      1) утверждение и реализацию плана размещения объектов по использованию возобновляемых источников энергии с учетом целевых показателей развития сектора возобновляемых источников энергии;</w:t>
      </w:r>
    </w:p>
    <w:bookmarkEnd w:id="41"/>
    <w:bookmarkStart w:name="z104" w:id="42"/>
    <w:p>
      <w:pPr>
        <w:spacing w:after="0"/>
        <w:ind w:left="0"/>
        <w:jc w:val="both"/>
      </w:pPr>
      <w:r>
        <w:rPr>
          <w:rFonts w:ascii="Times New Roman"/>
          <w:b w:val="false"/>
          <w:i w:val="false"/>
          <w:color w:val="000000"/>
          <w:sz w:val="28"/>
        </w:rPr>
        <w:t>
      1-1) установление фиксированных тарифов и предельных аукционных цен;</w:t>
      </w:r>
    </w:p>
    <w:bookmarkEnd w:id="42"/>
    <w:bookmarkStart w:name="z105" w:id="43"/>
    <w:p>
      <w:pPr>
        <w:spacing w:after="0"/>
        <w:ind w:left="0"/>
        <w:jc w:val="both"/>
      </w:pPr>
      <w:r>
        <w:rPr>
          <w:rFonts w:ascii="Times New Roman"/>
          <w:b w:val="false"/>
          <w:i w:val="false"/>
          <w:color w:val="000000"/>
          <w:sz w:val="28"/>
        </w:rPr>
        <w:t>
      1-2) предоставление мер поддержки нетто-потребителям;</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с 30.01.2012);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7" w:id="44"/>
    <w:p>
      <w:pPr>
        <w:spacing w:after="0"/>
        <w:ind w:left="0"/>
        <w:jc w:val="both"/>
      </w:pPr>
      <w:r>
        <w:rPr>
          <w:rFonts w:ascii="Times New Roman"/>
          <w:b w:val="false"/>
          <w:i w:val="false"/>
          <w:color w:val="000000"/>
          <w:sz w:val="28"/>
        </w:rPr>
        <w:t xml:space="preserve">
      4) создание условий по подготовке и обучению казахстанских кадров и проведению научных исследований в области использования возобновляемых источников энергии; </w:t>
      </w:r>
    </w:p>
    <w:bookmarkEnd w:id="44"/>
    <w:bookmarkStart w:name="z58" w:id="45"/>
    <w:p>
      <w:pPr>
        <w:spacing w:after="0"/>
        <w:ind w:left="0"/>
        <w:jc w:val="both"/>
      </w:pPr>
      <w:r>
        <w:rPr>
          <w:rFonts w:ascii="Times New Roman"/>
          <w:b w:val="false"/>
          <w:i w:val="false"/>
          <w:color w:val="000000"/>
          <w:sz w:val="28"/>
        </w:rPr>
        <w:t xml:space="preserve">
      5) техническое регулирование; </w:t>
      </w:r>
    </w:p>
    <w:bookmarkEnd w:id="45"/>
    <w:bookmarkStart w:name="z59" w:id="46"/>
    <w:p>
      <w:pPr>
        <w:spacing w:after="0"/>
        <w:ind w:left="0"/>
        <w:jc w:val="both"/>
      </w:pPr>
      <w:r>
        <w:rPr>
          <w:rFonts w:ascii="Times New Roman"/>
          <w:b w:val="false"/>
          <w:i w:val="false"/>
          <w:color w:val="000000"/>
          <w:sz w:val="28"/>
        </w:rPr>
        <w:t xml:space="preserve">
      6) принятие нормативных правовых актов в области использования возобновляемых источников энергии. </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с 30.01.2012);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128-V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28.04.2016 </w:t>
      </w:r>
      <w:r>
        <w:rPr>
          <w:rFonts w:ascii="Times New Roman"/>
          <w:b w:val="false"/>
          <w:i w:val="false"/>
          <w:color w:val="000000"/>
          <w:sz w:val="28"/>
        </w:rPr>
        <w:t>№ 506-V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Задачи и принципы государственного регулирования в области поддержки использования возобновляемых источников энергии</w:t>
      </w:r>
    </w:p>
    <w:p>
      <w:pPr>
        <w:spacing w:after="0"/>
        <w:ind w:left="0"/>
        <w:jc w:val="both"/>
      </w:pPr>
      <w:r>
        <w:rPr>
          <w:rFonts w:ascii="Times New Roman"/>
          <w:b w:val="false"/>
          <w:i w:val="false"/>
          <w:color w:val="ff0000"/>
          <w:sz w:val="28"/>
        </w:rPr>
        <w:t xml:space="preserve">
      Сноска. Заголовок статьи 4 с изменением, внесенным Законом РК от 19.06.2024 </w:t>
      </w:r>
      <w:r>
        <w:rPr>
          <w:rFonts w:ascii="Times New Roman"/>
          <w:b w:val="false"/>
          <w:i w:val="false"/>
          <w:color w:val="ff0000"/>
          <w:sz w:val="28"/>
        </w:rPr>
        <w:t>№ 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 w:id="47"/>
    <w:p>
      <w:pPr>
        <w:spacing w:after="0"/>
        <w:ind w:left="0"/>
        <w:jc w:val="both"/>
      </w:pPr>
      <w:r>
        <w:rPr>
          <w:rFonts w:ascii="Times New Roman"/>
          <w:b w:val="false"/>
          <w:i w:val="false"/>
          <w:color w:val="000000"/>
          <w:sz w:val="28"/>
        </w:rPr>
        <w:t xml:space="preserve">
      1. Задачами государственного регулирования в области поддержки использования возобновляемых источников энергии являются: </w:t>
      </w:r>
    </w:p>
    <w:bookmarkEnd w:id="47"/>
    <w:bookmarkStart w:name="z21" w:id="48"/>
    <w:p>
      <w:pPr>
        <w:spacing w:after="0"/>
        <w:ind w:left="0"/>
        <w:jc w:val="both"/>
      </w:pPr>
      <w:r>
        <w:rPr>
          <w:rFonts w:ascii="Times New Roman"/>
          <w:b w:val="false"/>
          <w:i w:val="false"/>
          <w:color w:val="000000"/>
          <w:sz w:val="28"/>
        </w:rPr>
        <w:t xml:space="preserve">
      1) создание благоприятных условий для строительства и эксплуатации объектов по использованию возобновляемых источников энергии; </w:t>
      </w:r>
    </w:p>
    <w:bookmarkEnd w:id="48"/>
    <w:bookmarkStart w:name="z22" w:id="49"/>
    <w:p>
      <w:pPr>
        <w:spacing w:after="0"/>
        <w:ind w:left="0"/>
        <w:jc w:val="both"/>
      </w:pPr>
      <w:r>
        <w:rPr>
          <w:rFonts w:ascii="Times New Roman"/>
          <w:b w:val="false"/>
          <w:i w:val="false"/>
          <w:color w:val="000000"/>
          <w:sz w:val="28"/>
        </w:rPr>
        <w:t>
      2) стимулирование производства энергии с использованием возобновляемых источников энергии;</w:t>
      </w:r>
    </w:p>
    <w:bookmarkEnd w:id="49"/>
    <w:bookmarkStart w:name="z23" w:id="50"/>
    <w:p>
      <w:pPr>
        <w:spacing w:after="0"/>
        <w:ind w:left="0"/>
        <w:jc w:val="both"/>
      </w:pPr>
      <w:r>
        <w:rPr>
          <w:rFonts w:ascii="Times New Roman"/>
          <w:b w:val="false"/>
          <w:i w:val="false"/>
          <w:color w:val="000000"/>
          <w:sz w:val="28"/>
        </w:rPr>
        <w:t xml:space="preserve">
      3) предоставление юридическим лицам, осуществляющим проектирование, строительство и эксплуатацию объектов по использованию возобновляемых источников энергии, инвестиционных преференций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50"/>
    <w:bookmarkStart w:name="z24" w:id="51"/>
    <w:p>
      <w:pPr>
        <w:spacing w:after="0"/>
        <w:ind w:left="0"/>
        <w:jc w:val="both"/>
      </w:pPr>
      <w:r>
        <w:rPr>
          <w:rFonts w:ascii="Times New Roman"/>
          <w:b w:val="false"/>
          <w:i w:val="false"/>
          <w:color w:val="000000"/>
          <w:sz w:val="28"/>
        </w:rPr>
        <w:t xml:space="preserve">
      4) создание благоприятных условий для эффективной интеграции объектов по использованию возобновляемых источников энергии в единую электроэнергетическую, тепловую систему и рынок электрической и тепловой энергии; </w:t>
      </w:r>
    </w:p>
    <w:bookmarkEnd w:id="51"/>
    <w:bookmarkStart w:name="z25" w:id="52"/>
    <w:p>
      <w:pPr>
        <w:spacing w:after="0"/>
        <w:ind w:left="0"/>
        <w:jc w:val="both"/>
      </w:pPr>
      <w:r>
        <w:rPr>
          <w:rFonts w:ascii="Times New Roman"/>
          <w:b w:val="false"/>
          <w:i w:val="false"/>
          <w:color w:val="000000"/>
          <w:sz w:val="28"/>
        </w:rPr>
        <w:t>
      5) содействие выполнению международных обязательств Республики Казахстан по снижению выбросов парниковых газов.</w:t>
      </w:r>
    </w:p>
    <w:bookmarkEnd w:id="52"/>
    <w:bookmarkStart w:name="z459" w:id="53"/>
    <w:p>
      <w:pPr>
        <w:spacing w:after="0"/>
        <w:ind w:left="0"/>
        <w:jc w:val="both"/>
      </w:pPr>
      <w:r>
        <w:rPr>
          <w:rFonts w:ascii="Times New Roman"/>
          <w:b w:val="false"/>
          <w:i w:val="false"/>
          <w:color w:val="000000"/>
          <w:sz w:val="28"/>
        </w:rPr>
        <w:t>
      2. Принципами государственного регулирования в области поддержки использования возобновляемых источников энергии являются:</w:t>
      </w:r>
    </w:p>
    <w:bookmarkEnd w:id="53"/>
    <w:bookmarkStart w:name="z460" w:id="54"/>
    <w:p>
      <w:pPr>
        <w:spacing w:after="0"/>
        <w:ind w:left="0"/>
        <w:jc w:val="both"/>
      </w:pPr>
      <w:r>
        <w:rPr>
          <w:rFonts w:ascii="Times New Roman"/>
          <w:b w:val="false"/>
          <w:i w:val="false"/>
          <w:color w:val="000000"/>
          <w:sz w:val="28"/>
        </w:rPr>
        <w:t>
      1) энергетическая и экологическая безопасность;</w:t>
      </w:r>
    </w:p>
    <w:bookmarkEnd w:id="54"/>
    <w:bookmarkStart w:name="z461" w:id="55"/>
    <w:p>
      <w:pPr>
        <w:spacing w:after="0"/>
        <w:ind w:left="0"/>
        <w:jc w:val="both"/>
      </w:pPr>
      <w:r>
        <w:rPr>
          <w:rFonts w:ascii="Times New Roman"/>
          <w:b w:val="false"/>
          <w:i w:val="false"/>
          <w:color w:val="000000"/>
          <w:sz w:val="28"/>
        </w:rPr>
        <w:t>
      2) безопасность жизни и здоровья людей, охрана окружающей среды при использовании возобновляемых источников энергии;</w:t>
      </w:r>
    </w:p>
    <w:bookmarkEnd w:id="55"/>
    <w:bookmarkStart w:name="z462" w:id="56"/>
    <w:p>
      <w:pPr>
        <w:spacing w:after="0"/>
        <w:ind w:left="0"/>
        <w:jc w:val="both"/>
      </w:pPr>
      <w:r>
        <w:rPr>
          <w:rFonts w:ascii="Times New Roman"/>
          <w:b w:val="false"/>
          <w:i w:val="false"/>
          <w:color w:val="000000"/>
          <w:sz w:val="28"/>
        </w:rPr>
        <w:t>
      3) баланс интересов субъектов в области поддержки использования возобновляемых источников энергии;</w:t>
      </w:r>
    </w:p>
    <w:bookmarkEnd w:id="56"/>
    <w:bookmarkStart w:name="z463" w:id="57"/>
    <w:p>
      <w:pPr>
        <w:spacing w:after="0"/>
        <w:ind w:left="0"/>
        <w:jc w:val="both"/>
      </w:pPr>
      <w:r>
        <w:rPr>
          <w:rFonts w:ascii="Times New Roman"/>
          <w:b w:val="false"/>
          <w:i w:val="false"/>
          <w:color w:val="000000"/>
          <w:sz w:val="28"/>
        </w:rPr>
        <w:t>
      4) достижение обязательств по развитию доли возобновляемых источников энергии в структуре генерации;</w:t>
      </w:r>
    </w:p>
    <w:bookmarkEnd w:id="57"/>
    <w:bookmarkStart w:name="z464" w:id="58"/>
    <w:p>
      <w:pPr>
        <w:spacing w:after="0"/>
        <w:ind w:left="0"/>
        <w:jc w:val="both"/>
      </w:pPr>
      <w:r>
        <w:rPr>
          <w:rFonts w:ascii="Times New Roman"/>
          <w:b w:val="false"/>
          <w:i w:val="false"/>
          <w:color w:val="000000"/>
          <w:sz w:val="28"/>
        </w:rPr>
        <w:t>
      5) инвестиционная привлекательность использования возобновляемых источников энергии.</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04.07.2013 </w:t>
      </w:r>
      <w:r>
        <w:rPr>
          <w:rFonts w:ascii="Times New Roman"/>
          <w:b w:val="false"/>
          <w:i w:val="false"/>
          <w:color w:val="000000"/>
          <w:sz w:val="28"/>
        </w:rPr>
        <w:t>№ 128-V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29.10.2015</w:t>
      </w:r>
      <w:r>
        <w:rPr>
          <w:rFonts w:ascii="Times New Roman"/>
          <w:b w:val="false"/>
          <w:i w:val="false"/>
          <w:color w:val="000000"/>
          <w:sz w:val="28"/>
        </w:rPr>
        <w:t xml:space="preserve"> № 376-V</w:t>
      </w:r>
      <w:r>
        <w:rPr>
          <w:rFonts w:ascii="Times New Roman"/>
          <w:b w:val="false"/>
          <w:i w:val="false"/>
          <w:color w:val="ff0000"/>
          <w:sz w:val="28"/>
        </w:rPr>
        <w:t xml:space="preserve"> (вводится в действие с 01.01.2016); от 28.04.2016</w:t>
      </w:r>
      <w:r>
        <w:rPr>
          <w:rFonts w:ascii="Times New Roman"/>
          <w:b w:val="false"/>
          <w:i w:val="false"/>
          <w:color w:val="000000"/>
          <w:sz w:val="28"/>
        </w:rPr>
        <w:t xml:space="preserve"> № 506-V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Компетенция Правительства Республики Казахстан</w:t>
      </w:r>
    </w:p>
    <w:bookmarkStart w:name="z27" w:id="59"/>
    <w:p>
      <w:pPr>
        <w:spacing w:after="0"/>
        <w:ind w:left="0"/>
        <w:jc w:val="both"/>
      </w:pPr>
      <w:r>
        <w:rPr>
          <w:rFonts w:ascii="Times New Roman"/>
          <w:b w:val="false"/>
          <w:i w:val="false"/>
          <w:color w:val="000000"/>
          <w:sz w:val="28"/>
        </w:rPr>
        <w:t>
      Правительство Республики Казахстан:</w:t>
      </w:r>
    </w:p>
    <w:bookmarkEnd w:id="59"/>
    <w:bookmarkStart w:name="z60" w:id="60"/>
    <w:p>
      <w:pPr>
        <w:spacing w:after="0"/>
        <w:ind w:left="0"/>
        <w:jc w:val="both"/>
      </w:pPr>
      <w:r>
        <w:rPr>
          <w:rFonts w:ascii="Times New Roman"/>
          <w:b w:val="false"/>
          <w:i w:val="false"/>
          <w:color w:val="000000"/>
          <w:sz w:val="28"/>
        </w:rPr>
        <w:t>
      1) разрабатывает основные направления государственной политики в области использования возобновляемых источников энергии;</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- 7) исключены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 Исключен Законом РК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7-2) Исключен Законом РК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7-3)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29.09.2014 </w:t>
      </w:r>
      <w:r>
        <w:rPr>
          <w:rFonts w:ascii="Times New Roman"/>
          <w:b w:val="false"/>
          <w:i w:val="false"/>
          <w:color w:val="000000"/>
          <w:sz w:val="28"/>
        </w:rPr>
        <w:t>№ 239-V</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8" w:id="61"/>
    <w:p>
      <w:pPr>
        <w:spacing w:after="0"/>
        <w:ind w:left="0"/>
        <w:jc w:val="both"/>
      </w:pPr>
      <w:r>
        <w:rPr>
          <w:rFonts w:ascii="Times New Roman"/>
          <w:b w:val="false"/>
          <w:i w:val="false"/>
          <w:color w:val="000000"/>
          <w:sz w:val="28"/>
        </w:rPr>
        <w:t>
      8-1) осуществляет государственную финансовую поддержку единому закупщику электрической энергии в случае невозможности выполнения им обязательств перед энергопроизводящими организациями, использующими возобновляемые источники энергии, вследствие недостаточности его доходов от продажи электроэнергии;</w:t>
      </w:r>
    </w:p>
    <w:bookmarkEnd w:id="61"/>
    <w:bookmarkStart w:name="z419" w:id="62"/>
    <w:p>
      <w:pPr>
        <w:spacing w:after="0"/>
        <w:ind w:left="0"/>
        <w:jc w:val="both"/>
      </w:pPr>
      <w:r>
        <w:rPr>
          <w:rFonts w:ascii="Times New Roman"/>
          <w:b w:val="false"/>
          <w:i w:val="false"/>
          <w:color w:val="000000"/>
          <w:sz w:val="28"/>
        </w:rPr>
        <w:t>
      8-2) утверждает правила предоставления государственной финансовой поддержки единому закупщику электрической энергии;</w:t>
      </w:r>
    </w:p>
    <w:bookmarkEnd w:id="62"/>
    <w:bookmarkStart w:name="z479" w:id="63"/>
    <w:p>
      <w:pPr>
        <w:spacing w:after="0"/>
        <w:ind w:left="0"/>
        <w:jc w:val="both"/>
      </w:pPr>
      <w:r>
        <w:rPr>
          <w:rFonts w:ascii="Times New Roman"/>
          <w:b w:val="false"/>
          <w:i w:val="false"/>
          <w:color w:val="000000"/>
          <w:sz w:val="28"/>
        </w:rPr>
        <w:t>
      8-3) выполняет иные функции, возложенные на него Конституцией Республики Казахстан, законами Республики Казахстан и актами Президента Республики Казахстан.</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Сноска. Статья 5 в редакции Закона РК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с изменениями, внесенными законами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128-V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07.12.2020 </w:t>
      </w:r>
      <w:r>
        <w:rPr>
          <w:rFonts w:ascii="Times New Roman"/>
          <w:b w:val="false"/>
          <w:i w:val="false"/>
          <w:color w:val="000000"/>
          <w:sz w:val="28"/>
        </w:rPr>
        <w:t>№ 380-VI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Компетенция уполномоченного органа</w:t>
      </w:r>
    </w:p>
    <w:p>
      <w:pPr>
        <w:spacing w:after="0"/>
        <w:ind w:left="0"/>
        <w:jc w:val="left"/>
      </w:pPr>
    </w:p>
    <w:p>
      <w:pPr>
        <w:spacing w:after="0"/>
        <w:ind w:left="0"/>
        <w:jc w:val="both"/>
      </w:pPr>
      <w:r>
        <w:rPr>
          <w:rFonts w:ascii="Times New Roman"/>
          <w:b w:val="false"/>
          <w:i w:val="false"/>
          <w:color w:val="000000"/>
          <w:sz w:val="28"/>
        </w:rPr>
        <w:t>
      Уполномоченный орган:</w:t>
      </w:r>
    </w:p>
    <w:bookmarkStart w:name="z65" w:id="64"/>
    <w:p>
      <w:pPr>
        <w:spacing w:after="0"/>
        <w:ind w:left="0"/>
        <w:jc w:val="both"/>
      </w:pPr>
      <w:r>
        <w:rPr>
          <w:rFonts w:ascii="Times New Roman"/>
          <w:b w:val="false"/>
          <w:i w:val="false"/>
          <w:color w:val="000000"/>
          <w:sz w:val="28"/>
        </w:rPr>
        <w:t>
      1) формирует и реализует государственную политику в области поддержки использования возобновляемых источников энергии;</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7" w:id="65"/>
    <w:p>
      <w:pPr>
        <w:spacing w:after="0"/>
        <w:ind w:left="0"/>
        <w:jc w:val="both"/>
      </w:pPr>
      <w:r>
        <w:rPr>
          <w:rFonts w:ascii="Times New Roman"/>
          <w:b w:val="false"/>
          <w:i w:val="false"/>
          <w:color w:val="000000"/>
          <w:sz w:val="28"/>
        </w:rPr>
        <w:t>
      3) разрабатывает и утверждает технические регламенты в области использования возобновляемых источников энергии и вносит предложения по совершенствованию национальных стандартов в области проектирования, строительства, эксплуатации и техники безопасности объектов по использованию возобновляемых источников энергии для производства электрической и (или) тепловой энергии;</w:t>
      </w:r>
    </w:p>
    <w:bookmarkEnd w:id="65"/>
    <w:bookmarkStart w:name="z68" w:id="66"/>
    <w:p>
      <w:pPr>
        <w:spacing w:after="0"/>
        <w:ind w:left="0"/>
        <w:jc w:val="both"/>
      </w:pPr>
      <w:r>
        <w:rPr>
          <w:rFonts w:ascii="Times New Roman"/>
          <w:b w:val="false"/>
          <w:i w:val="false"/>
          <w:color w:val="000000"/>
          <w:sz w:val="28"/>
        </w:rPr>
        <w:t>
      4) разрабатывает и утверждает нормативные правовые акты в области использования возобновляемых источников энергии;</w:t>
      </w:r>
    </w:p>
    <w:bookmarkEnd w:id="66"/>
    <w:bookmarkStart w:name="z69" w:id="67"/>
    <w:p>
      <w:pPr>
        <w:spacing w:after="0"/>
        <w:ind w:left="0"/>
        <w:jc w:val="both"/>
      </w:pPr>
      <w:r>
        <w:rPr>
          <w:rFonts w:ascii="Times New Roman"/>
          <w:b w:val="false"/>
          <w:i w:val="false"/>
          <w:color w:val="000000"/>
          <w:sz w:val="28"/>
        </w:rPr>
        <w:t>
      5) утверждает план размещения объектов по использованию возобновляемых источников энергии с учетом целевых показателей развития сектора возобновляемых источников энергии;</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5-1) Исключен Законом РК от 19.06.2024 </w:t>
      </w:r>
      <w:r>
        <w:rPr>
          <w:rFonts w:ascii="Times New Roman"/>
          <w:b w:val="false"/>
          <w:i w:val="false"/>
          <w:color w:val="000000"/>
          <w:sz w:val="28"/>
        </w:rPr>
        <w:t>№ 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5-2) Исключен Законом РК от 19.06.2024 </w:t>
      </w:r>
      <w:r>
        <w:rPr>
          <w:rFonts w:ascii="Times New Roman"/>
          <w:b w:val="false"/>
          <w:i w:val="false"/>
          <w:color w:val="000000"/>
          <w:sz w:val="28"/>
        </w:rPr>
        <w:t>№ 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2" w:id="68"/>
    <w:p>
      <w:pPr>
        <w:spacing w:after="0"/>
        <w:ind w:left="0"/>
        <w:jc w:val="both"/>
      </w:pPr>
      <w:r>
        <w:rPr>
          <w:rFonts w:ascii="Times New Roman"/>
          <w:b w:val="false"/>
          <w:i w:val="false"/>
          <w:color w:val="000000"/>
          <w:sz w:val="28"/>
        </w:rPr>
        <w:t>
      5-3) разрабатывает и утверждает порядок перерасчета и перераспределения единым закупщиком электрической энергии соответствующей доли электрической энергии на квалифицированного потребителя по итогам календарного года;</w:t>
      </w:r>
    </w:p>
    <w:bookmarkEnd w:id="68"/>
    <w:bookmarkStart w:name="z143" w:id="69"/>
    <w:p>
      <w:pPr>
        <w:spacing w:after="0"/>
        <w:ind w:left="0"/>
        <w:jc w:val="both"/>
      </w:pPr>
      <w:r>
        <w:rPr>
          <w:rFonts w:ascii="Times New Roman"/>
          <w:b w:val="false"/>
          <w:i w:val="false"/>
          <w:color w:val="000000"/>
          <w:sz w:val="28"/>
        </w:rPr>
        <w:t>
      5-4) согласовывает квалифицированным потребителям вид возобновляемых источников энергии, объем мощности и место расположения объекта по использованию возобновляемых источников энергии в соответствии с планом размещения объектов по использованию возобновляемых источников энергии и техническими возможностями единой электроэнергетической системы Республики Казахстан;</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5-5) Исключен Законом РК от 19.06.2024 </w:t>
      </w:r>
      <w:r>
        <w:rPr>
          <w:rFonts w:ascii="Times New Roman"/>
          <w:b w:val="false"/>
          <w:i w:val="false"/>
          <w:color w:val="000000"/>
          <w:sz w:val="28"/>
        </w:rPr>
        <w:t>№ 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5" w:id="70"/>
    <w:p>
      <w:pPr>
        <w:spacing w:after="0"/>
        <w:ind w:left="0"/>
        <w:jc w:val="both"/>
      </w:pPr>
      <w:r>
        <w:rPr>
          <w:rFonts w:ascii="Times New Roman"/>
          <w:b w:val="false"/>
          <w:i w:val="false"/>
          <w:color w:val="000000"/>
          <w:sz w:val="28"/>
        </w:rPr>
        <w:t xml:space="preserve">
      5-6) определяет организатора аукционных торгов; </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5-7) Исключен Законом РК от 19.06.2024 </w:t>
      </w:r>
      <w:r>
        <w:rPr>
          <w:rFonts w:ascii="Times New Roman"/>
          <w:b w:val="false"/>
          <w:i w:val="false"/>
          <w:color w:val="000000"/>
          <w:sz w:val="28"/>
        </w:rPr>
        <w:t>№ 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7" w:id="71"/>
    <w:p>
      <w:pPr>
        <w:spacing w:after="0"/>
        <w:ind w:left="0"/>
        <w:jc w:val="both"/>
      </w:pPr>
      <w:r>
        <w:rPr>
          <w:rFonts w:ascii="Times New Roman"/>
          <w:b w:val="false"/>
          <w:i w:val="false"/>
          <w:color w:val="000000"/>
          <w:sz w:val="28"/>
        </w:rPr>
        <w:t>
      5-8) утверждает предельные аукционные цены;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04.07.2013 </w:t>
      </w:r>
      <w:r>
        <w:rPr>
          <w:rFonts w:ascii="Times New Roman"/>
          <w:b w:val="false"/>
          <w:i w:val="false"/>
          <w:color w:val="000000"/>
          <w:sz w:val="28"/>
        </w:rPr>
        <w:t>№ 128-V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19.06.2024 </w:t>
      </w:r>
      <w:r>
        <w:rPr>
          <w:rFonts w:ascii="Times New Roman"/>
          <w:b w:val="false"/>
          <w:i w:val="false"/>
          <w:color w:val="000000"/>
          <w:sz w:val="28"/>
        </w:rPr>
        <w:t>№ 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8" w:id="72"/>
    <w:p>
      <w:pPr>
        <w:spacing w:after="0"/>
        <w:ind w:left="0"/>
        <w:jc w:val="both"/>
      </w:pPr>
      <w:r>
        <w:rPr>
          <w:rFonts w:ascii="Times New Roman"/>
          <w:b w:val="false"/>
          <w:i w:val="false"/>
          <w:color w:val="000000"/>
          <w:sz w:val="28"/>
        </w:rPr>
        <w:t>
      7-1) разрабатывает и утверждает правила подключения к электрическим сетям и эксплуатации маломасштабных объектов;</w:t>
      </w:r>
    </w:p>
    <w:bookmarkEnd w:id="72"/>
    <w:bookmarkStart w:name="z469" w:id="73"/>
    <w:p>
      <w:pPr>
        <w:spacing w:after="0"/>
        <w:ind w:left="0"/>
        <w:jc w:val="both"/>
      </w:pPr>
      <w:r>
        <w:rPr>
          <w:rFonts w:ascii="Times New Roman"/>
          <w:b w:val="false"/>
          <w:i w:val="false"/>
          <w:color w:val="000000"/>
          <w:sz w:val="28"/>
        </w:rPr>
        <w:t>
      7-2) разрабатывает и утверждает типовой договор купли-продажи электрической энергии у нетто-потребителей;</w:t>
      </w:r>
    </w:p>
    <w:bookmarkEnd w:id="73"/>
    <w:bookmarkStart w:name="z465" w:id="74"/>
    <w:p>
      <w:pPr>
        <w:spacing w:after="0"/>
        <w:ind w:left="0"/>
        <w:jc w:val="both"/>
      </w:pPr>
      <w:r>
        <w:rPr>
          <w:rFonts w:ascii="Times New Roman"/>
          <w:b w:val="false"/>
          <w:i w:val="false"/>
          <w:color w:val="000000"/>
          <w:sz w:val="28"/>
        </w:rPr>
        <w:t>
            7-3) утверждает правила определения фиксированных тарифов и предельных аукционных цен;</w:t>
      </w:r>
    </w:p>
    <w:bookmarkEnd w:id="74"/>
    <w:bookmarkStart w:name="z466" w:id="75"/>
    <w:p>
      <w:pPr>
        <w:spacing w:after="0"/>
        <w:ind w:left="0"/>
        <w:jc w:val="both"/>
      </w:pPr>
      <w:r>
        <w:rPr>
          <w:rFonts w:ascii="Times New Roman"/>
          <w:b w:val="false"/>
          <w:i w:val="false"/>
          <w:color w:val="000000"/>
          <w:sz w:val="28"/>
        </w:rPr>
        <w:t>
      7-4) утверждает фиксированные тарифы;</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19.06.2024 </w:t>
      </w:r>
      <w:r>
        <w:rPr>
          <w:rFonts w:ascii="Times New Roman"/>
          <w:b w:val="false"/>
          <w:i w:val="false"/>
          <w:color w:val="000000"/>
          <w:sz w:val="28"/>
        </w:rPr>
        <w:t>№ 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 исключен Законом РК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9-1) Исключен Законом РК от 19.06.2024 </w:t>
      </w:r>
      <w:r>
        <w:rPr>
          <w:rFonts w:ascii="Times New Roman"/>
          <w:b w:val="false"/>
          <w:i w:val="false"/>
          <w:color w:val="000000"/>
          <w:sz w:val="28"/>
        </w:rPr>
        <w:t>№ 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9-2) Исключен Законом РК от 19.06.2024 </w:t>
      </w:r>
      <w:r>
        <w:rPr>
          <w:rFonts w:ascii="Times New Roman"/>
          <w:b w:val="false"/>
          <w:i w:val="false"/>
          <w:color w:val="000000"/>
          <w:sz w:val="28"/>
        </w:rPr>
        <w:t>№ 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19.06.2024 </w:t>
      </w:r>
      <w:r>
        <w:rPr>
          <w:rFonts w:ascii="Times New Roman"/>
          <w:b w:val="false"/>
          <w:i w:val="false"/>
          <w:color w:val="000000"/>
          <w:sz w:val="28"/>
        </w:rPr>
        <w:t>№ 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10-1) Исключен Законом РК от 19.06.2024 </w:t>
      </w:r>
      <w:r>
        <w:rPr>
          <w:rFonts w:ascii="Times New Roman"/>
          <w:b w:val="false"/>
          <w:i w:val="false"/>
          <w:color w:val="000000"/>
          <w:sz w:val="28"/>
        </w:rPr>
        <w:t>№ 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10-2) исключен Законом РК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10-3) Исключен Законом РК от 19.06.2024 </w:t>
      </w:r>
      <w:r>
        <w:rPr>
          <w:rFonts w:ascii="Times New Roman"/>
          <w:b w:val="false"/>
          <w:i w:val="false"/>
          <w:color w:val="000000"/>
          <w:sz w:val="28"/>
        </w:rPr>
        <w:t>№ 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10-4) исключен Законом РК от 28.04.2016</w:t>
      </w:r>
      <w:r>
        <w:rPr>
          <w:rFonts w:ascii="Times New Roman"/>
          <w:b w:val="false"/>
          <w:i w:val="false"/>
          <w:color w:val="000000"/>
          <w:sz w:val="28"/>
        </w:rPr>
        <w:t xml:space="preserve"> № 506-V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10-5)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10-6) Исключен Законом РК от 19.06.2024 </w:t>
      </w:r>
      <w:r>
        <w:rPr>
          <w:rFonts w:ascii="Times New Roman"/>
          <w:b w:val="false"/>
          <w:i w:val="false"/>
          <w:color w:val="000000"/>
          <w:sz w:val="28"/>
        </w:rPr>
        <w:t>№ 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10-7) Исключен Законом РК от 19.06.2024 </w:t>
      </w:r>
      <w:r>
        <w:rPr>
          <w:rFonts w:ascii="Times New Roman"/>
          <w:b w:val="false"/>
          <w:i w:val="false"/>
          <w:color w:val="000000"/>
          <w:sz w:val="28"/>
        </w:rPr>
        <w:t>№ 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10-8) Исключен Законом РК от 19.06.2024 </w:t>
      </w:r>
      <w:r>
        <w:rPr>
          <w:rFonts w:ascii="Times New Roman"/>
          <w:b w:val="false"/>
          <w:i w:val="false"/>
          <w:color w:val="000000"/>
          <w:sz w:val="28"/>
        </w:rPr>
        <w:t>№ 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0" w:id="76"/>
    <w:p>
      <w:pPr>
        <w:spacing w:after="0"/>
        <w:ind w:left="0"/>
        <w:jc w:val="both"/>
      </w:pPr>
      <w:r>
        <w:rPr>
          <w:rFonts w:ascii="Times New Roman"/>
          <w:b w:val="false"/>
          <w:i w:val="false"/>
          <w:color w:val="000000"/>
          <w:sz w:val="28"/>
        </w:rPr>
        <w:t>
      10-9) определяет порядок купли-продажи электрической энергии у нетто-потребителей;</w:t>
      </w:r>
    </w:p>
    <w:bookmarkEnd w:id="76"/>
    <w:bookmarkStart w:name="z75" w:id="77"/>
    <w:p>
      <w:pPr>
        <w:spacing w:after="0"/>
        <w:ind w:left="0"/>
        <w:jc w:val="both"/>
      </w:pPr>
      <w:r>
        <w:rPr>
          <w:rFonts w:ascii="Times New Roman"/>
          <w:b w:val="false"/>
          <w:i w:val="false"/>
          <w:color w:val="000000"/>
          <w:sz w:val="28"/>
        </w:rPr>
        <w:t xml:space="preserve">
      11) координирует взаимодействие государственных органов, субъектов частного предпринимательства и субъектов научной и научно-технической деятельности по развитию и использованию возобновляемых источников энергии; </w:t>
      </w:r>
    </w:p>
    <w:bookmarkEnd w:id="77"/>
    <w:bookmarkStart w:name="z76" w:id="78"/>
    <w:p>
      <w:pPr>
        <w:spacing w:after="0"/>
        <w:ind w:left="0"/>
        <w:jc w:val="both"/>
      </w:pPr>
      <w:r>
        <w:rPr>
          <w:rFonts w:ascii="Times New Roman"/>
          <w:b w:val="false"/>
          <w:i w:val="false"/>
          <w:color w:val="000000"/>
          <w:sz w:val="28"/>
        </w:rPr>
        <w:t>
      12) осуществляет международное сотрудничество в области использования возобновляемых источников энергии;</w:t>
      </w:r>
    </w:p>
    <w:bookmarkEnd w:id="78"/>
    <w:bookmarkStart w:name="z90" w:id="79"/>
    <w:p>
      <w:pPr>
        <w:spacing w:after="0"/>
        <w:ind w:left="0"/>
        <w:jc w:val="both"/>
      </w:pPr>
      <w:r>
        <w:rPr>
          <w:rFonts w:ascii="Times New Roman"/>
          <w:b w:val="false"/>
          <w:i w:val="false"/>
          <w:color w:val="000000"/>
          <w:sz w:val="28"/>
        </w:rPr>
        <w:t>
      13)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10.07.2012 </w:t>
      </w:r>
      <w:r>
        <w:rPr>
          <w:rFonts w:ascii="Times New Roman"/>
          <w:b w:val="false"/>
          <w:i w:val="false"/>
          <w:color w:val="000000"/>
          <w:sz w:val="28"/>
        </w:rPr>
        <w:t>№ 31-V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128-V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 от 28.04.2016</w:t>
      </w:r>
      <w:r>
        <w:rPr>
          <w:rFonts w:ascii="Times New Roman"/>
          <w:b w:val="false"/>
          <w:i w:val="false"/>
          <w:color w:val="000000"/>
          <w:sz w:val="28"/>
        </w:rPr>
        <w:t xml:space="preserve"> № 506-V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09.11.2020 </w:t>
      </w:r>
      <w:r>
        <w:rPr>
          <w:rFonts w:ascii="Times New Roman"/>
          <w:b w:val="false"/>
          <w:i w:val="false"/>
          <w:color w:val="000000"/>
          <w:sz w:val="28"/>
        </w:rPr>
        <w:t>№ 373-VI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07.12.2020 </w:t>
      </w:r>
      <w:r>
        <w:rPr>
          <w:rFonts w:ascii="Times New Roman"/>
          <w:b w:val="false"/>
          <w:i w:val="false"/>
          <w:color w:val="000000"/>
          <w:sz w:val="28"/>
        </w:rPr>
        <w:t>№ 380-VI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06.02.2023 </w:t>
      </w:r>
      <w:r>
        <w:rPr>
          <w:rFonts w:ascii="Times New Roman"/>
          <w:b w:val="false"/>
          <w:i w:val="false"/>
          <w:color w:val="000000"/>
          <w:sz w:val="28"/>
        </w:rPr>
        <w:t>№ 194-VII</w:t>
      </w:r>
      <w:r>
        <w:rPr>
          <w:rFonts w:ascii="Times New Roman"/>
          <w:b w:val="false"/>
          <w:i w:val="false"/>
          <w:color w:val="ff0000"/>
          <w:sz w:val="28"/>
        </w:rPr>
        <w:t xml:space="preserve"> (вводится в действие с 01.04.2023); от 19.04.2023 </w:t>
      </w:r>
      <w:r>
        <w:rPr>
          <w:rFonts w:ascii="Times New Roman"/>
          <w:b w:val="false"/>
          <w:i w:val="false"/>
          <w:color w:val="000000"/>
          <w:sz w:val="28"/>
        </w:rPr>
        <w:t>№ 223-VII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19.06.2024 </w:t>
      </w:r>
      <w:r>
        <w:rPr>
          <w:rFonts w:ascii="Times New Roman"/>
          <w:b w:val="false"/>
          <w:i w:val="false"/>
          <w:color w:val="000000"/>
          <w:sz w:val="28"/>
        </w:rPr>
        <w:t>№ 96-VIII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 Компетенция уполномоченного органа по реализации государственной политики в области поддержки использования возобновляемых источников энергии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6-1 в соответствии с Законом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исключена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заголовок статьи 7 предусматривается изменение Законом РК от 17.07.2025 </w:t>
      </w:r>
      <w:r>
        <w:rPr>
          <w:rFonts w:ascii="Times New Roman"/>
          <w:b w:val="false"/>
          <w:i w:val="false"/>
          <w:color w:val="ff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i w:val="false"/>
          <w:color w:val="000000"/>
          <w:sz w:val="28"/>
        </w:rPr>
        <w:t>Статья 7. Компетенция местных исполнительных органов областей, городов республиканского значения и столицы</w:t>
      </w:r>
    </w:p>
    <w:p>
      <w:pPr>
        <w:spacing w:after="0"/>
        <w:ind w:left="0"/>
        <w:jc w:val="both"/>
      </w:pPr>
      <w:r>
        <w:rPr>
          <w:rFonts w:ascii="Times New Roman"/>
          <w:b w:val="false"/>
          <w:i w:val="false"/>
          <w:color w:val="ff0000"/>
          <w:sz w:val="28"/>
        </w:rPr>
        <w:t xml:space="preserve">
      Сноска. Заголовок статьи 7 с изменением, внесенным Законом РК от 28.12.2018 </w:t>
      </w:r>
      <w:r>
        <w:rPr>
          <w:rFonts w:ascii="Times New Roman"/>
          <w:b w:val="false"/>
          <w:i w:val="false"/>
          <w:color w:val="ff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1" w:id="80"/>
    <w:p>
      <w:pPr>
        <w:spacing w:after="0"/>
        <w:ind w:left="0"/>
        <w:jc w:val="both"/>
      </w:pPr>
      <w:r>
        <w:rPr>
          <w:rFonts w:ascii="Times New Roman"/>
          <w:b w:val="false"/>
          <w:i w:val="false"/>
          <w:color w:val="000000"/>
          <w:sz w:val="28"/>
        </w:rPr>
        <w:t>
      Местные исполнительные органы областей, городов республиканского значения и столицы:</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79" w:id="81"/>
    <w:p>
      <w:pPr>
        <w:spacing w:after="0"/>
        <w:ind w:left="0"/>
        <w:jc w:val="both"/>
      </w:pPr>
      <w:r>
        <w:rPr>
          <w:rFonts w:ascii="Times New Roman"/>
          <w:b w:val="false"/>
          <w:i w:val="false"/>
          <w:color w:val="000000"/>
          <w:sz w:val="28"/>
        </w:rPr>
        <w:t>
      3) согласовывают размещаемые на подведомственной территории проекты строительства объектов по использованию возобновляемых источников энергии для производства тепловой энергии, поставляемой в систему централизованного теплоснабжения;</w:t>
      </w:r>
    </w:p>
    <w:bookmarkEnd w:id="81"/>
    <w:bookmarkStart w:name="z92" w:id="82"/>
    <w:p>
      <w:pPr>
        <w:spacing w:after="0"/>
        <w:ind w:left="0"/>
        <w:jc w:val="both"/>
      </w:pPr>
      <w:r>
        <w:rPr>
          <w:rFonts w:ascii="Times New Roman"/>
          <w:b w:val="false"/>
          <w:i w:val="false"/>
          <w:color w:val="000000"/>
          <w:sz w:val="28"/>
        </w:rPr>
        <w:t>
      3-1) резервируют и предоставляют земельные участки для строительства объектов по использованию возобновляемых источников энергии в соответствии с земельным законодательством Республики Казахстан;</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Исключен Законом РК от 19.06.2024 </w:t>
      </w:r>
      <w:r>
        <w:rPr>
          <w:rFonts w:ascii="Times New Roman"/>
          <w:b w:val="false"/>
          <w:i w:val="false"/>
          <w:color w:val="000000"/>
          <w:sz w:val="28"/>
        </w:rPr>
        <w:t>№ 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 w:id="83"/>
    <w:p>
      <w:pPr>
        <w:spacing w:after="0"/>
        <w:ind w:left="0"/>
        <w:jc w:val="both"/>
      </w:pPr>
      <w:r>
        <w:rPr>
          <w:rFonts w:ascii="Times New Roman"/>
          <w:b w:val="false"/>
          <w:i w:val="false"/>
          <w:color w:val="000000"/>
          <w:sz w:val="28"/>
        </w:rPr>
        <w:t>
      4)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7 предусматривается дополнить частью второй в соответствии с Законом РК от 17.07.2025 </w:t>
      </w:r>
      <w:r>
        <w:rPr>
          <w:rFonts w:ascii="Times New Roman"/>
          <w:b w:val="false"/>
          <w:i w:val="false"/>
          <w:color w:val="ff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128-V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28.04.2016</w:t>
      </w:r>
      <w:r>
        <w:rPr>
          <w:rFonts w:ascii="Times New Roman"/>
          <w:b w:val="false"/>
          <w:i w:val="false"/>
          <w:color w:val="000000"/>
          <w:sz w:val="28"/>
        </w:rPr>
        <w:t xml:space="preserve"> № 506-V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07.12.2020 </w:t>
      </w:r>
      <w:r>
        <w:rPr>
          <w:rFonts w:ascii="Times New Roman"/>
          <w:b w:val="false"/>
          <w:i w:val="false"/>
          <w:color w:val="000000"/>
          <w:sz w:val="28"/>
        </w:rPr>
        <w:t>№ 380-VI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 Обязанности участников производства, передачи и покупки электрической энергии, производимой объектами по использованию возобновляемых источников энергии и вторичных энергетических ресурсов, объектами по энергетической утилизации отходов</w:t>
      </w:r>
    </w:p>
    <w:p>
      <w:pPr>
        <w:spacing w:after="0"/>
        <w:ind w:left="0"/>
        <w:jc w:val="both"/>
      </w:pPr>
      <w:r>
        <w:rPr>
          <w:rFonts w:ascii="Times New Roman"/>
          <w:b w:val="false"/>
          <w:i w:val="false"/>
          <w:color w:val="ff0000"/>
          <w:sz w:val="28"/>
        </w:rPr>
        <w:t xml:space="preserve">
      Сноска. Заголовок статьи 7-1 в редакции Закона РК от 09.11.2020 </w:t>
      </w:r>
      <w:r>
        <w:rPr>
          <w:rFonts w:ascii="Times New Roman"/>
          <w:b w:val="false"/>
          <w:i w:val="false"/>
          <w:color w:val="ff0000"/>
          <w:sz w:val="28"/>
        </w:rPr>
        <w:t>№ 373-VI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01.04.2021 </w:t>
      </w:r>
      <w:r>
        <w:rPr>
          <w:rFonts w:ascii="Times New Roman"/>
          <w:b w:val="false"/>
          <w:i w:val="false"/>
          <w:color w:val="ff0000"/>
          <w:sz w:val="28"/>
        </w:rPr>
        <w:t>№ 26-</w:t>
      </w:r>
      <w:r>
        <w:rPr>
          <w:rFonts w:ascii="Times New Roman"/>
          <w:b w:val="false"/>
          <w:i w:val="false"/>
          <w:color w:val="ff0000"/>
          <w:sz w:val="28"/>
        </w:rPr>
        <w:t>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4" w:id="84"/>
    <w:p>
      <w:pPr>
        <w:spacing w:after="0"/>
        <w:ind w:left="0"/>
        <w:jc w:val="both"/>
      </w:pPr>
      <w:r>
        <w:rPr>
          <w:rFonts w:ascii="Times New Roman"/>
          <w:b w:val="false"/>
          <w:i w:val="false"/>
          <w:color w:val="000000"/>
          <w:sz w:val="28"/>
        </w:rPr>
        <w:t>
      1. Энергопередающие организации, к сетям которых подключены объекты по использованию возобновляемых источников энергии и вторичных энергетических ресурсов, объекты по энергетической утилизации отходов, обязаны ежемесячно представлять единому закупщику электрической энергии определенные на основании показаний приборов коммерческого учета электрической энергии сведения об объемах электрической энергии, поставленной объектами по использованию возобновляемых источников энергии и вторичных энергетических ресурсов, объектами по энергетической утилизации отходов в их сети.</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48" w:id="85"/>
    <w:p>
      <w:pPr>
        <w:spacing w:after="0"/>
        <w:ind w:left="0"/>
        <w:jc w:val="both"/>
      </w:pPr>
      <w:r>
        <w:rPr>
          <w:rFonts w:ascii="Times New Roman"/>
          <w:b w:val="false"/>
          <w:i w:val="false"/>
          <w:color w:val="000000"/>
          <w:sz w:val="28"/>
        </w:rPr>
        <w:t>
      2-1. Квалифицированные потребители несут обязанности, предусмотренные подпунктами 2) и 3) пункта 2, а также пунктами 6, 6-1, 6-2 и 8 настоящей статьи.</w:t>
      </w:r>
    </w:p>
    <w:bookmarkEnd w:id="85"/>
    <w:bookmarkStart w:name="z480" w:id="86"/>
    <w:p>
      <w:pPr>
        <w:spacing w:after="0"/>
        <w:ind w:left="0"/>
        <w:jc w:val="both"/>
      </w:pPr>
      <w:r>
        <w:rPr>
          <w:rFonts w:ascii="Times New Roman"/>
          <w:b w:val="false"/>
          <w:i w:val="false"/>
          <w:color w:val="000000"/>
          <w:sz w:val="28"/>
        </w:rPr>
        <w:t>
      Квалифицированные потребители обязаны ежегодно заключать в соответствии с типовой формой договоры с единым закупщиком электрической энергии на покупку электрической энергии, произведенной энергопроизводящими организациями, использующими возобновляемые источники энергии, энергетическую утилизацию отходов.</w:t>
      </w:r>
    </w:p>
    <w:bookmarkEnd w:id="86"/>
    <w:bookmarkStart w:name="z481" w:id="87"/>
    <w:p>
      <w:pPr>
        <w:spacing w:after="0"/>
        <w:ind w:left="0"/>
        <w:jc w:val="both"/>
      </w:pPr>
      <w:r>
        <w:rPr>
          <w:rFonts w:ascii="Times New Roman"/>
          <w:b w:val="false"/>
          <w:i w:val="false"/>
          <w:color w:val="000000"/>
          <w:sz w:val="28"/>
        </w:rPr>
        <w:t>
      При строительстве объекта по использованию вторичных энергетических ресурсов квалифицированные условные потребители не позднее чем за триста шестьдесят пять дней до ввода объекта в эксплуатацию уведомляют уполномоченный орган и системного оператора о строительстве объекта по использованию вторичных энергетических ресурсов с указанием вида вторичных энергетических ресурсов, объема мощности и места расположения.</w:t>
      </w:r>
    </w:p>
    <w:bookmarkEnd w:id="87"/>
    <w:bookmarkStart w:name="z149" w:id="8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Единый закупщик электрической энергии обязан:</w:t>
      </w:r>
    </w:p>
    <w:bookmarkEnd w:id="88"/>
    <w:bookmarkStart w:name="z438" w:id="89"/>
    <w:p>
      <w:pPr>
        <w:spacing w:after="0"/>
        <w:ind w:left="0"/>
        <w:jc w:val="both"/>
      </w:pPr>
      <w:r>
        <w:rPr>
          <w:rFonts w:ascii="Times New Roman"/>
          <w:b w:val="false"/>
          <w:i w:val="false"/>
          <w:color w:val="000000"/>
          <w:sz w:val="28"/>
        </w:rPr>
        <w:t>
      1) покупать в порядке, установленном настоящим Законом, у энергопроизводящих организаций, использующих возобновляемые источники энергии и энергетическую утилизацию отходов, плановый объем электроэнергии:</w:t>
      </w:r>
    </w:p>
    <w:bookmarkEnd w:id="89"/>
    <w:bookmarkStart w:name="z439" w:id="90"/>
    <w:p>
      <w:pPr>
        <w:spacing w:after="0"/>
        <w:ind w:left="0"/>
        <w:jc w:val="both"/>
      </w:pPr>
      <w:r>
        <w:rPr>
          <w:rFonts w:ascii="Times New Roman"/>
          <w:b w:val="false"/>
          <w:i w:val="false"/>
          <w:color w:val="000000"/>
          <w:sz w:val="28"/>
        </w:rPr>
        <w:t xml:space="preserve">
      по договорам купли-продажи между расчетно-финансовым центром и энергопроизводящей организацией – по фиксированному тарифу, действующему на дату заключения договора, с учетом индексации, предусмотренной </w:t>
      </w:r>
      <w:r>
        <w:rPr>
          <w:rFonts w:ascii="Times New Roman"/>
          <w:b w:val="false"/>
          <w:i w:val="false"/>
          <w:color w:val="000000"/>
          <w:sz w:val="28"/>
        </w:rPr>
        <w:t>пунктом 2</w:t>
      </w:r>
      <w:r>
        <w:rPr>
          <w:rFonts w:ascii="Times New Roman"/>
          <w:b w:val="false"/>
          <w:i w:val="false"/>
          <w:color w:val="000000"/>
          <w:sz w:val="28"/>
        </w:rPr>
        <w:t xml:space="preserve"> статьи 8-1 настоящего Закона;</w:t>
      </w:r>
    </w:p>
    <w:bookmarkEnd w:id="90"/>
    <w:bookmarkStart w:name="z440" w:id="91"/>
    <w:p>
      <w:pPr>
        <w:spacing w:after="0"/>
        <w:ind w:left="0"/>
        <w:jc w:val="both"/>
      </w:pPr>
      <w:r>
        <w:rPr>
          <w:rFonts w:ascii="Times New Roman"/>
          <w:b w:val="false"/>
          <w:i w:val="false"/>
          <w:color w:val="000000"/>
          <w:sz w:val="28"/>
        </w:rPr>
        <w:t xml:space="preserve">
      по договорам купли-продажи, заключенным им либо расчетно-финансовым центром с энергопроизводящей организацией, – по аукционным ценам, определенным по итогам проведенных аукционных торгов, с учетом индексации, предусмотренной </w:t>
      </w:r>
      <w:r>
        <w:rPr>
          <w:rFonts w:ascii="Times New Roman"/>
          <w:b w:val="false"/>
          <w:i w:val="false"/>
          <w:color w:val="000000"/>
          <w:sz w:val="28"/>
        </w:rPr>
        <w:t>пунктом 2</w:t>
      </w:r>
      <w:r>
        <w:rPr>
          <w:rFonts w:ascii="Times New Roman"/>
          <w:b w:val="false"/>
          <w:i w:val="false"/>
          <w:color w:val="000000"/>
          <w:sz w:val="28"/>
        </w:rPr>
        <w:t xml:space="preserve"> статьи 8-1 настоящего Закона;</w:t>
      </w:r>
    </w:p>
    <w:bookmarkEnd w:id="91"/>
    <w:bookmarkStart w:name="z441" w:id="92"/>
    <w:p>
      <w:pPr>
        <w:spacing w:after="0"/>
        <w:ind w:left="0"/>
        <w:jc w:val="both"/>
      </w:pPr>
      <w:r>
        <w:rPr>
          <w:rFonts w:ascii="Times New Roman"/>
          <w:b w:val="false"/>
          <w:i w:val="false"/>
          <w:color w:val="000000"/>
          <w:sz w:val="28"/>
        </w:rPr>
        <w:t>
      2) оплачивать купленную в соответствии с подпунктом 1) настоящего пункта электрическую энергию в порядке, предусмотренном Законом Республики Казахстан "Об электроэнергетике".</w:t>
      </w:r>
    </w:p>
    <w:bookmarkEnd w:id="92"/>
    <w:bookmarkStart w:name="z39" w:id="93"/>
    <w:p>
      <w:pPr>
        <w:spacing w:after="0"/>
        <w:ind w:left="0"/>
        <w:jc w:val="both"/>
      </w:pPr>
      <w:r>
        <w:rPr>
          <w:rFonts w:ascii="Times New Roman"/>
          <w:b w:val="false"/>
          <w:i w:val="false"/>
          <w:color w:val="000000"/>
          <w:sz w:val="28"/>
        </w:rPr>
        <w:t>
      4. Единый закупщик электрической энергии заключает договоры купли-продажи электрической энергии с энергопроизводящими организациями, использующими возобновляемые источники энергии, поддержка которых осуществляется в соответствии с настоящим Законом, и включенными уполномоченным органом в перечень энергопроизводящих организаций, использующих возобновляемые источники энергии, и осуществляет покупку электрической энергии в течение пятнадцати лет с даты начала комплексных испытаний, при которых осуществлен отпуск электрической энергии в единую электроэнергетическую систему Республики Казахстан, либо с даты окончания срока представления акта приемки объекта в эксплуатацию в соответствии с договором купли-продажи в зависимости от того, что наступит ранее.</w:t>
      </w:r>
    </w:p>
    <w:bookmarkEnd w:id="93"/>
    <w:bookmarkStart w:name="z411" w:id="94"/>
    <w:p>
      <w:pPr>
        <w:spacing w:after="0"/>
        <w:ind w:left="0"/>
        <w:jc w:val="both"/>
      </w:pPr>
      <w:r>
        <w:rPr>
          <w:rFonts w:ascii="Times New Roman"/>
          <w:b w:val="false"/>
          <w:i w:val="false"/>
          <w:color w:val="000000"/>
          <w:sz w:val="28"/>
        </w:rPr>
        <w:t>
      4-1. Единый закупщик электрической энергии заключает договоры купли-продажи электрической энергии с энергопроизводящими организациями, использующими энергетическую утилизацию отходов, поддержка которых осуществляется в соответствии с настоящим Законом и экологическим законодательством Республики Казахстан, и включенными в реестр победителей аукционных торгов, и осуществляет покупку электрической энергии в течение пятнадцати лет с даты начала комплексных испытаний, при которых осуществлен отпуск электрической энергии в единую электроэнергетическую систему Республики Казахстан.</w:t>
      </w:r>
    </w:p>
    <w:bookmarkEnd w:id="94"/>
    <w:bookmarkStart w:name="z424" w:id="95"/>
    <w:p>
      <w:pPr>
        <w:spacing w:after="0"/>
        <w:ind w:left="0"/>
        <w:jc w:val="both"/>
      </w:pPr>
      <w:r>
        <w:rPr>
          <w:rFonts w:ascii="Times New Roman"/>
          <w:b w:val="false"/>
          <w:i w:val="false"/>
          <w:color w:val="000000"/>
          <w:sz w:val="28"/>
        </w:rPr>
        <w:t>
      4-2. По итогам аукционных торгов единый закупщик электрической энергии заключает договоры купли-продажи электрической энергии с энергопроизводящими организациями, использующими возобновляемые источники энергии, поддержка которых осуществляется в соответствии с настоящим Законом, и включенными уполномоченным органом в перечень энергопроизводящих организаций, использующих возобновляемые источники энергии, и осуществляет покупку электрической энергии в течение двадцати лет с даты начала комплексных испытаний, при которых осуществлен отпуск электрической энергии в единую электроэнергетическую систему Республики Казахстан, либо с даты окончания срока представления акта приемки объекта в эксплуатацию в соответствии с договором купли-продажи в зависимости от того, что наступит ранее.</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96"/>
    <w:p>
      <w:pPr>
        <w:spacing w:after="0"/>
        <w:ind w:left="0"/>
        <w:jc w:val="both"/>
      </w:pPr>
      <w:r>
        <w:rPr>
          <w:rFonts w:ascii="Times New Roman"/>
          <w:b w:val="false"/>
          <w:i w:val="false"/>
          <w:color w:val="000000"/>
          <w:sz w:val="28"/>
        </w:rPr>
        <w:t>
      5. Единый закупщик электрической энергии обязан проводить аудит годовой финансовой отчетности в соответствии с Законом Республики Казахстан "Об аудиторской деятельности" и представлять его результаты уполномоченному органу.</w:t>
      </w:r>
    </w:p>
    <w:bookmarkEnd w:id="96"/>
    <w:bookmarkStart w:name="z41" w:id="97"/>
    <w:p>
      <w:pPr>
        <w:spacing w:after="0"/>
        <w:ind w:left="0"/>
        <w:jc w:val="both"/>
      </w:pPr>
      <w:r>
        <w:rPr>
          <w:rFonts w:ascii="Times New Roman"/>
          <w:b w:val="false"/>
          <w:i w:val="false"/>
          <w:color w:val="000000"/>
          <w:sz w:val="28"/>
        </w:rPr>
        <w:t>
      6. Энергопроизводящие организации, использующие возобновляемые источники энергии, вторичные энергетические ресурсы, энергетическую утилизацию отходов, включая энергопроизводящие организации, входящие в состав квалифицированного потребителя, обязаны:</w:t>
      </w:r>
    </w:p>
    <w:bookmarkEnd w:id="97"/>
    <w:bookmarkStart w:name="z442" w:id="98"/>
    <w:p>
      <w:pPr>
        <w:spacing w:after="0"/>
        <w:ind w:left="0"/>
        <w:jc w:val="both"/>
      </w:pPr>
      <w:r>
        <w:rPr>
          <w:rFonts w:ascii="Times New Roman"/>
          <w:b w:val="false"/>
          <w:i w:val="false"/>
          <w:color w:val="000000"/>
          <w:sz w:val="28"/>
        </w:rPr>
        <w:t>
      1) ежемесячно предоставлять единому закупщику электрической энергии информацию о фактических ежесуточных объемах выработки, отпуска в сети электрической энергии не позднее пятого числа месяца, следующего за месяцем поставки;</w:t>
      </w:r>
    </w:p>
    <w:bookmarkEnd w:id="98"/>
    <w:bookmarkStart w:name="z443" w:id="99"/>
    <w:p>
      <w:pPr>
        <w:spacing w:after="0"/>
        <w:ind w:left="0"/>
        <w:jc w:val="both"/>
      </w:pPr>
      <w:r>
        <w:rPr>
          <w:rFonts w:ascii="Times New Roman"/>
          <w:b w:val="false"/>
          <w:i w:val="false"/>
          <w:color w:val="000000"/>
          <w:sz w:val="28"/>
        </w:rPr>
        <w:t>
      2) ежегодно к двадцатому декабря направлять единому закупщику электрической энергии информацию о прогнозных объемах выработки, отпуска в сети электрической энергии на предстоящий год с разбивкой по месяцам;</w:t>
      </w:r>
    </w:p>
    <w:bookmarkEnd w:id="99"/>
    <w:bookmarkStart w:name="z444" w:id="100"/>
    <w:p>
      <w:pPr>
        <w:spacing w:after="0"/>
        <w:ind w:left="0"/>
        <w:jc w:val="both"/>
      </w:pPr>
      <w:r>
        <w:rPr>
          <w:rFonts w:ascii="Times New Roman"/>
          <w:b w:val="false"/>
          <w:i w:val="false"/>
          <w:color w:val="000000"/>
          <w:sz w:val="28"/>
        </w:rPr>
        <w:t>
      3) представлять региональной электросетевой компании и (или) системному оператору суточные и месячные (за десять календарных дней до начала месяца) графики поставки электрической энергии;</w:t>
      </w:r>
    </w:p>
    <w:bookmarkEnd w:id="100"/>
    <w:bookmarkStart w:name="z445" w:id="101"/>
    <w:p>
      <w:pPr>
        <w:spacing w:after="0"/>
        <w:ind w:left="0"/>
        <w:jc w:val="both"/>
      </w:pPr>
      <w:r>
        <w:rPr>
          <w:rFonts w:ascii="Times New Roman"/>
          <w:b w:val="false"/>
          <w:i w:val="false"/>
          <w:color w:val="000000"/>
          <w:sz w:val="28"/>
        </w:rPr>
        <w:t>
      4) обеспечивать соблюдение суточных графиков производства электрической энергии в соответствии с законодательством Республики Казахстан.</w:t>
      </w:r>
    </w:p>
    <w:bookmarkEnd w:id="101"/>
    <w:bookmarkStart w:name="z84" w:id="102"/>
    <w:p>
      <w:pPr>
        <w:spacing w:after="0"/>
        <w:ind w:left="0"/>
        <w:jc w:val="both"/>
      </w:pPr>
      <w:r>
        <w:rPr>
          <w:rFonts w:ascii="Times New Roman"/>
          <w:b w:val="false"/>
          <w:i w:val="false"/>
          <w:color w:val="000000"/>
          <w:sz w:val="28"/>
        </w:rPr>
        <w:t>
      6-1. Наряду с обязанностями, указанными в пункте 6 настоящей статьи, энергопроизводящие организации, использующие возобновляемые источники энергии, вторичные энергетические ресурсы, энергетическую утилизацию отходов с установленной мощностью не менее одного мегаватта, обязаны соблюдать заданные системным оператором режимы работы генерирующих установок электростанции в соответствии с законодательством Республики Казахстан.</w:t>
      </w:r>
    </w:p>
    <w:bookmarkEnd w:id="102"/>
    <w:bookmarkStart w:name="z86" w:id="103"/>
    <w:p>
      <w:pPr>
        <w:spacing w:after="0"/>
        <w:ind w:left="0"/>
        <w:jc w:val="both"/>
      </w:pPr>
      <w:r>
        <w:rPr>
          <w:rFonts w:ascii="Times New Roman"/>
          <w:b w:val="false"/>
          <w:i w:val="false"/>
          <w:color w:val="000000"/>
          <w:sz w:val="28"/>
        </w:rPr>
        <w:t>
      6-2. Гидроэлектростанции, оснащенные водохранилищами, обязаны осуществлять внутрисуточное регулирование выработки электрической энергии в соответствии с распоряжениями системного оператора при осуществлении централизованного оперативно–диспетчерского управления единой электроэнергетической системой Республики Казахстан в рамках водного режима, утверждаемого уполномоченным органом в области охраны и использования водного фонда.</w:t>
      </w:r>
    </w:p>
    <w:bookmarkEnd w:id="103"/>
    <w:bookmarkStart w:name="z157" w:id="104"/>
    <w:p>
      <w:pPr>
        <w:spacing w:after="0"/>
        <w:ind w:left="0"/>
        <w:jc w:val="both"/>
      </w:pPr>
      <w:r>
        <w:rPr>
          <w:rFonts w:ascii="Times New Roman"/>
          <w:b w:val="false"/>
          <w:i w:val="false"/>
          <w:color w:val="000000"/>
          <w:sz w:val="28"/>
        </w:rPr>
        <w:t>
      6-3. После введения в эксплуатацию объекта по использованию вторичных энергетических ресурсов в течение десяти лет между энергопроизводящей организацией, использующей вторичные энергетические ресурсы, либо энергопроизводящей организацией, входящей с ней в одну группу лиц и находящейся в одном регионе, и системным оператором ежегодно заключается договор на оказание услуг по регулированию электрической мощности по цене, равной средневзвешенной договорной цене приобретения системным оператором данных услуг за календарный год, предшествующий году заключения договора, в диапазоне регулирования не менее двадцати процентов от установленной электрической мощности объекта по использованию вторичных энергетических ресурсов на увеличение или снижение.</w:t>
      </w:r>
    </w:p>
    <w:bookmarkEnd w:id="104"/>
    <w:bookmarkStart w:name="z42" w:id="105"/>
    <w:p>
      <w:pPr>
        <w:spacing w:after="0"/>
        <w:ind w:left="0"/>
        <w:jc w:val="both"/>
      </w:pPr>
      <w:r>
        <w:rPr>
          <w:rFonts w:ascii="Times New Roman"/>
          <w:b w:val="false"/>
          <w:i w:val="false"/>
          <w:color w:val="000000"/>
          <w:sz w:val="28"/>
        </w:rPr>
        <w:t>
      7. Энергопроизводящие организации, использующие возобновляемые источники энергии, подают заявку для заключения договора купли-продажи с единым закупщиком электрической энергии на покупку электрической энергии, произведенной объектами по использованию возобновляемых источников энергии, в течение шестидесяти календарных дней после включения их в перечень энергопроизводящих организаций, использующих возобновляемые источники энергии.</w:t>
      </w:r>
    </w:p>
    <w:bookmarkEnd w:id="105"/>
    <w:bookmarkStart w:name="z446" w:id="106"/>
    <w:p>
      <w:pPr>
        <w:spacing w:after="0"/>
        <w:ind w:left="0"/>
        <w:jc w:val="both"/>
      </w:pPr>
      <w:r>
        <w:rPr>
          <w:rFonts w:ascii="Times New Roman"/>
          <w:b w:val="false"/>
          <w:i w:val="false"/>
          <w:color w:val="000000"/>
          <w:sz w:val="28"/>
        </w:rPr>
        <w:t>
      К заявке для заключения договора купли-продажи электрической энергии, произведенной объектами по использованию возобновляемых источников энергии, энергопроизводящая организация, использующая возобновляемые источники энергии, представляет следующие материалы и документы:</w:t>
      </w:r>
    </w:p>
    <w:bookmarkEnd w:id="106"/>
    <w:bookmarkStart w:name="z447" w:id="107"/>
    <w:p>
      <w:pPr>
        <w:spacing w:after="0"/>
        <w:ind w:left="0"/>
        <w:jc w:val="both"/>
      </w:pPr>
      <w:r>
        <w:rPr>
          <w:rFonts w:ascii="Times New Roman"/>
          <w:b w:val="false"/>
          <w:i w:val="false"/>
          <w:color w:val="000000"/>
          <w:sz w:val="28"/>
        </w:rPr>
        <w:t>
      1) копии правоустанавливающих документов;</w:t>
      </w:r>
    </w:p>
    <w:bookmarkEnd w:id="107"/>
    <w:bookmarkStart w:name="z448" w:id="108"/>
    <w:p>
      <w:pPr>
        <w:spacing w:after="0"/>
        <w:ind w:left="0"/>
        <w:jc w:val="both"/>
      </w:pPr>
      <w:r>
        <w:rPr>
          <w:rFonts w:ascii="Times New Roman"/>
          <w:b w:val="false"/>
          <w:i w:val="false"/>
          <w:color w:val="000000"/>
          <w:sz w:val="28"/>
        </w:rPr>
        <w:t>
      2) информацию об объемах поставляемой электрической энергии.</w:t>
      </w:r>
    </w:p>
    <w:bookmarkEnd w:id="108"/>
    <w:bookmarkStart w:name="z412" w:id="109"/>
    <w:p>
      <w:pPr>
        <w:spacing w:after="0"/>
        <w:ind w:left="0"/>
        <w:jc w:val="both"/>
      </w:pPr>
      <w:r>
        <w:rPr>
          <w:rFonts w:ascii="Times New Roman"/>
          <w:b w:val="false"/>
          <w:i w:val="false"/>
          <w:color w:val="000000"/>
          <w:sz w:val="28"/>
        </w:rPr>
        <w:t>
      7-1. Энергопроизводящие организации, использующие энергетическую утилизацию отходов, подают заявку для заключения договора купли-продажи с единым закупщиком электрической энергии на покупку электрической энергии, произведенной объектами по энергетической утилизации отходов, в течение шестидесяти календарных дней после включения их в реестр победителей аукционных торгов.</w:t>
      </w:r>
    </w:p>
    <w:bookmarkEnd w:id="109"/>
    <w:bookmarkStart w:name="z449" w:id="110"/>
    <w:p>
      <w:pPr>
        <w:spacing w:after="0"/>
        <w:ind w:left="0"/>
        <w:jc w:val="both"/>
      </w:pPr>
      <w:r>
        <w:rPr>
          <w:rFonts w:ascii="Times New Roman"/>
          <w:b w:val="false"/>
          <w:i w:val="false"/>
          <w:color w:val="000000"/>
          <w:sz w:val="28"/>
        </w:rPr>
        <w:t>
      К заявке для заключения договора купли-продажи электрической энергии, произведенной объектами по энергетической утилизации отходов, энергопроизводящая организация, использующая энергетическую утилизацию отходов, представляет следующие материалы и документы:</w:t>
      </w:r>
    </w:p>
    <w:bookmarkEnd w:id="110"/>
    <w:bookmarkStart w:name="z450" w:id="111"/>
    <w:p>
      <w:pPr>
        <w:spacing w:after="0"/>
        <w:ind w:left="0"/>
        <w:jc w:val="both"/>
      </w:pPr>
      <w:r>
        <w:rPr>
          <w:rFonts w:ascii="Times New Roman"/>
          <w:b w:val="false"/>
          <w:i w:val="false"/>
          <w:color w:val="000000"/>
          <w:sz w:val="28"/>
        </w:rPr>
        <w:t>
      1) копии правоустанавливающих документов;</w:t>
      </w:r>
    </w:p>
    <w:bookmarkEnd w:id="111"/>
    <w:bookmarkStart w:name="z451" w:id="112"/>
    <w:p>
      <w:pPr>
        <w:spacing w:after="0"/>
        <w:ind w:left="0"/>
        <w:jc w:val="both"/>
      </w:pPr>
      <w:r>
        <w:rPr>
          <w:rFonts w:ascii="Times New Roman"/>
          <w:b w:val="false"/>
          <w:i w:val="false"/>
          <w:color w:val="000000"/>
          <w:sz w:val="28"/>
        </w:rPr>
        <w:t>
      2) информацию об объемах поставляемой электрической энергии.</w:t>
      </w:r>
    </w:p>
    <w:bookmarkEnd w:id="112"/>
    <w:bookmarkStart w:name="z413" w:id="1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Все энергопроизводящие организации, использующие возобновляемые источники энергии, вторичные энергетические ресурсы, энергетическую утилизацию отходов, включая энергопроизводящие организации, входящие в состав квалифицированного потребителя, обязаны иметь автоматизированную систему коммерческого учета на своем объекте по использованию возобновляемых источников энергии и вторичных энергетических ресурсов, объекте по энергетической утилизации отходов. Автоматизированная система коммерческого учета должна иметь возможность дистанционной передачи данных в региональные диспетчерские центры.</w:t>
      </w:r>
    </w:p>
    <w:bookmarkEnd w:id="113"/>
    <w:bookmarkStart w:name="z433" w:id="114"/>
    <w:p>
      <w:pPr>
        <w:spacing w:after="0"/>
        <w:ind w:left="0"/>
        <w:jc w:val="both"/>
      </w:pPr>
      <w:r>
        <w:rPr>
          <w:rFonts w:ascii="Times New Roman"/>
          <w:b w:val="false"/>
          <w:i w:val="false"/>
          <w:color w:val="000000"/>
          <w:sz w:val="28"/>
        </w:rPr>
        <w:t>
      9. На правоотношения, связанные с покупкой электрической энергии расчетно-финансовым центром, не распространяется законодательство Республики Казахстан о государственных закупках.</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7-1 в соответствии с Законом РК от 04.07.2013 </w:t>
      </w:r>
      <w:r>
        <w:rPr>
          <w:rFonts w:ascii="Times New Roman"/>
          <w:b w:val="false"/>
          <w:i w:val="false"/>
          <w:color w:val="000000"/>
          <w:sz w:val="28"/>
        </w:rPr>
        <w:t>№ 128-V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 с изменениями, внесенными законами РК от 28.04.2016</w:t>
      </w:r>
      <w:r>
        <w:rPr>
          <w:rFonts w:ascii="Times New Roman"/>
          <w:b w:val="false"/>
          <w:i w:val="false"/>
          <w:color w:val="000000"/>
          <w:sz w:val="28"/>
        </w:rPr>
        <w:t xml:space="preserve"> № 506-V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09.11.2020 </w:t>
      </w:r>
      <w:r>
        <w:rPr>
          <w:rFonts w:ascii="Times New Roman"/>
          <w:b w:val="false"/>
          <w:i w:val="false"/>
          <w:color w:val="000000"/>
          <w:sz w:val="28"/>
        </w:rPr>
        <w:t>№ 373-VI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07.12.2020 </w:t>
      </w:r>
      <w:r>
        <w:rPr>
          <w:rFonts w:ascii="Times New Roman"/>
          <w:b w:val="false"/>
          <w:i w:val="false"/>
          <w:color w:val="000000"/>
          <w:sz w:val="28"/>
        </w:rPr>
        <w:t>№ 380-VI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01.04.2021 </w:t>
      </w:r>
      <w:r>
        <w:rPr>
          <w:rFonts w:ascii="Times New Roman"/>
          <w:b w:val="false"/>
          <w:i w:val="false"/>
          <w:color w:val="000000"/>
          <w:sz w:val="28"/>
        </w:rPr>
        <w:t>№ 26-</w:t>
      </w:r>
      <w:r>
        <w:rPr>
          <w:rFonts w:ascii="Times New Roman"/>
          <w:b w:val="false"/>
          <w:i w:val="false"/>
          <w:color w:val="000000"/>
          <w:sz w:val="28"/>
        </w:rPr>
        <w:t>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06.02.2023 </w:t>
      </w:r>
      <w:r>
        <w:rPr>
          <w:rFonts w:ascii="Times New Roman"/>
          <w:b w:val="false"/>
          <w:i w:val="false"/>
          <w:color w:val="000000"/>
          <w:sz w:val="28"/>
        </w:rPr>
        <w:t>№ 194-VII</w:t>
      </w:r>
      <w:r>
        <w:rPr>
          <w:rFonts w:ascii="Times New Roman"/>
          <w:b w:val="false"/>
          <w:i w:val="false"/>
          <w:color w:val="ff0000"/>
          <w:sz w:val="28"/>
        </w:rPr>
        <w:t xml:space="preserve"> (вводится в действие с 01.04.2023);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01.07.2023);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115"/>
    <w:p>
      <w:pPr>
        <w:spacing w:after="0"/>
        <w:ind w:left="0"/>
        <w:jc w:val="left"/>
      </w:pPr>
      <w:r>
        <w:rPr>
          <w:rFonts w:ascii="Times New Roman"/>
          <w:b/>
          <w:i w:val="false"/>
          <w:color w:val="000000"/>
        </w:rPr>
        <w:t xml:space="preserve"> Глава 3. ПОДДЕРЖКА ИСПОЛЬЗОВАНИЯ</w:t>
      </w:r>
      <w:r>
        <w:br/>
      </w:r>
      <w:r>
        <w:rPr>
          <w:rFonts w:ascii="Times New Roman"/>
          <w:b/>
          <w:i w:val="false"/>
          <w:color w:val="000000"/>
        </w:rPr>
        <w:t>ВОЗОБНОВЛЯЕМЫХ ИСТОЧНИКОВ ЭНЕРГИИ</w:t>
      </w:r>
    </w:p>
    <w:bookmarkEnd w:id="115"/>
    <w:p>
      <w:pPr>
        <w:spacing w:after="0"/>
        <w:ind w:left="0"/>
        <w:jc w:val="both"/>
      </w:pPr>
      <w:r>
        <w:rPr>
          <w:rFonts w:ascii="Times New Roman"/>
          <w:b/>
          <w:i w:val="false"/>
          <w:color w:val="000000"/>
          <w:sz w:val="28"/>
        </w:rPr>
        <w:t>Статья 8. Поддержка при проектировании и строительстве объектов по использованию возобновляемых источников энергии</w:t>
      </w:r>
    </w:p>
    <w:p>
      <w:pPr>
        <w:spacing w:after="0"/>
        <w:ind w:left="0"/>
        <w:jc w:val="both"/>
      </w:pPr>
      <w:r>
        <w:rPr>
          <w:rFonts w:ascii="Times New Roman"/>
          <w:b w:val="false"/>
          <w:i w:val="false"/>
          <w:color w:val="ff0000"/>
          <w:sz w:val="28"/>
        </w:rPr>
        <w:t xml:space="preserve">
      Сноска. Статья 8 исключена Законом РК от 03.07.2013 </w:t>
      </w:r>
      <w:r>
        <w:rPr>
          <w:rFonts w:ascii="Times New Roman"/>
          <w:b w:val="false"/>
          <w:i w:val="false"/>
          <w:color w:val="ff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8-1. Фиксированный тариф и аукционная цена</w:t>
      </w:r>
    </w:p>
    <w:p>
      <w:pPr>
        <w:spacing w:after="0"/>
        <w:ind w:left="0"/>
        <w:jc w:val="both"/>
      </w:pPr>
      <w:r>
        <w:rPr>
          <w:rFonts w:ascii="Times New Roman"/>
          <w:b w:val="false"/>
          <w:i w:val="false"/>
          <w:color w:val="ff0000"/>
          <w:sz w:val="28"/>
        </w:rPr>
        <w:t xml:space="preserve">
      Сноска. Заголовок статьи 8-1 в редакции Закона РК от 11.07.2017 </w:t>
      </w:r>
      <w:r>
        <w:rPr>
          <w:rFonts w:ascii="Times New Roman"/>
          <w:b w:val="false"/>
          <w:i w:val="false"/>
          <w:color w:val="ff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4" w:id="116"/>
    <w:p>
      <w:pPr>
        <w:spacing w:after="0"/>
        <w:ind w:left="0"/>
        <w:jc w:val="both"/>
      </w:pPr>
      <w:r>
        <w:rPr>
          <w:rFonts w:ascii="Times New Roman"/>
          <w:b w:val="false"/>
          <w:i w:val="false"/>
          <w:color w:val="000000"/>
          <w:sz w:val="28"/>
        </w:rPr>
        <w:t>
      1. Фиксированные тарифы, предусмотренные договорами купли-продажи расчетно-финансового центра с энергопроизводящими организациями, использующими возобновляемые источники энергии, энергетическую утилизацию отходов, применяются до прекращения действия договоров, заключенных до введения в действие настоящего Закона, но не более чем пятнадцать лет с даты заключения договоров.</w:t>
      </w:r>
    </w:p>
    <w:bookmarkEnd w:id="116"/>
    <w:bookmarkStart w:name="z115" w:id="117"/>
    <w:p>
      <w:pPr>
        <w:spacing w:after="0"/>
        <w:ind w:left="0"/>
        <w:jc w:val="both"/>
      </w:pPr>
      <w:r>
        <w:rPr>
          <w:rFonts w:ascii="Times New Roman"/>
          <w:b w:val="false"/>
          <w:i w:val="false"/>
          <w:color w:val="000000"/>
          <w:sz w:val="28"/>
        </w:rPr>
        <w:t>
      2. Фиксированные тарифы, предусмотренные договорами купли-продажи расчетно-финансового центра с энергопроизводящими организациями, использующими возобновляемые источники энергии, энергетическую утилизацию отходов, и аукционные цены ежегодно индексируются в порядке, определяемом Правительством Республики Казахстан.</w:t>
      </w:r>
    </w:p>
    <w:bookmarkEnd w:id="117"/>
    <w:bookmarkStart w:name="z131" w:id="118"/>
    <w:p>
      <w:pPr>
        <w:spacing w:after="0"/>
        <w:ind w:left="0"/>
        <w:jc w:val="both"/>
      </w:pPr>
      <w:r>
        <w:rPr>
          <w:rFonts w:ascii="Times New Roman"/>
          <w:b w:val="false"/>
          <w:i w:val="false"/>
          <w:color w:val="000000"/>
          <w:sz w:val="28"/>
        </w:rPr>
        <w:t>
      При этом фиксированные тарифы в зависимости от вида возобновляемых источников энергии, поддержка которых предусмотрена документами Системы государственного планирования в Республики Казахстан, структуры финансирования проекта и экономической обоснованности подлежат ежегодной индексации с учетом изменения обменного курса национальной валюты к иностранным валютам в порядке, определяемом Правительством Республики Казахстан.</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8-1 в соответствии с Законом РК от 04.07.2013 </w:t>
      </w:r>
      <w:r>
        <w:rPr>
          <w:rFonts w:ascii="Times New Roman"/>
          <w:b w:val="false"/>
          <w:i w:val="false"/>
          <w:color w:val="000000"/>
          <w:sz w:val="28"/>
        </w:rPr>
        <w:t>№ 128-V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28.04.2016</w:t>
      </w:r>
      <w:r>
        <w:rPr>
          <w:rFonts w:ascii="Times New Roman"/>
          <w:b w:val="false"/>
          <w:i w:val="false"/>
          <w:color w:val="000000"/>
          <w:sz w:val="28"/>
        </w:rPr>
        <w:t xml:space="preserve"> № 506-V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Поддержка при продаже электрической и (или) тепловой энергии, произведенной объектами по использованию возобновляемых источников энергии и вторичных энергетических ресурсов, объектами по энергетической утилизации отходов</w:t>
      </w:r>
    </w:p>
    <w:p>
      <w:pPr>
        <w:spacing w:after="0"/>
        <w:ind w:left="0"/>
        <w:jc w:val="both"/>
      </w:pPr>
      <w:r>
        <w:rPr>
          <w:rFonts w:ascii="Times New Roman"/>
          <w:b w:val="false"/>
          <w:i w:val="false"/>
          <w:color w:val="ff0000"/>
          <w:sz w:val="28"/>
        </w:rPr>
        <w:t xml:space="preserve">
      Сноска. Заголовок статьи 9 в редакции Закона РК от 09.11.2020 </w:t>
      </w:r>
      <w:r>
        <w:rPr>
          <w:rFonts w:ascii="Times New Roman"/>
          <w:b w:val="false"/>
          <w:i w:val="false"/>
          <w:color w:val="ff0000"/>
          <w:sz w:val="28"/>
        </w:rPr>
        <w:t>№ 373-VI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01.04.2021 </w:t>
      </w:r>
      <w:r>
        <w:rPr>
          <w:rFonts w:ascii="Times New Roman"/>
          <w:b w:val="false"/>
          <w:i w:val="false"/>
          <w:color w:val="ff0000"/>
          <w:sz w:val="28"/>
        </w:rPr>
        <w:t>№ 26-</w:t>
      </w:r>
      <w:r>
        <w:rPr>
          <w:rFonts w:ascii="Times New Roman"/>
          <w:b w:val="false"/>
          <w:i w:val="false"/>
          <w:color w:val="ff0000"/>
          <w:sz w:val="28"/>
        </w:rPr>
        <w:t>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7" w:id="119"/>
    <w:p>
      <w:pPr>
        <w:spacing w:after="0"/>
        <w:ind w:left="0"/>
        <w:jc w:val="both"/>
      </w:pPr>
      <w:r>
        <w:rPr>
          <w:rFonts w:ascii="Times New Roman"/>
          <w:b w:val="false"/>
          <w:i w:val="false"/>
          <w:color w:val="000000"/>
          <w:sz w:val="28"/>
        </w:rPr>
        <w:t>
      1. Энергопроизводящая организация, использующая возобновляемые источники энергии, вправе по своему усмотрению реализовывать производимую электрическую энергию по одному из следующих вариантов, если иное не предусмотрено пунктом 1-1 настоящей статьи:</w:t>
      </w:r>
    </w:p>
    <w:bookmarkEnd w:id="119"/>
    <w:p>
      <w:pPr>
        <w:spacing w:after="0"/>
        <w:ind w:left="0"/>
        <w:jc w:val="both"/>
      </w:pPr>
      <w:r>
        <w:rPr>
          <w:rFonts w:ascii="Times New Roman"/>
          <w:b w:val="false"/>
          <w:i w:val="false"/>
          <w:color w:val="000000"/>
          <w:sz w:val="28"/>
        </w:rPr>
        <w:t>
      1) единому закупщику электрической энергии по фиксированному тарифу, действующему на дату заключения договора купли-продажи между ней и расчетно-финансовым центром, либо по аукционной цене, определенной по итогам аукционных торгов, с учетом индексации, предусмотренной пунктом 2 статьи 8-1 настоящего Закона;</w:t>
      </w:r>
    </w:p>
    <w:p>
      <w:pPr>
        <w:spacing w:after="0"/>
        <w:ind w:left="0"/>
        <w:jc w:val="both"/>
      </w:pPr>
      <w:r>
        <w:rPr>
          <w:rFonts w:ascii="Times New Roman"/>
          <w:b w:val="false"/>
          <w:i w:val="false"/>
          <w:color w:val="000000"/>
          <w:sz w:val="28"/>
        </w:rPr>
        <w:t>
      2) потребителям по договорным ценам согласно заключенным двусторонним договорам и энергоснабжающим организациям по предельным тарифам в соответствии с требованиями законодательства Республики Казахстан об электроэнергетике.</w:t>
      </w:r>
    </w:p>
    <w:bookmarkStart w:name="z484" w:id="120"/>
    <w:p>
      <w:pPr>
        <w:spacing w:after="0"/>
        <w:ind w:left="0"/>
        <w:jc w:val="both"/>
      </w:pPr>
      <w:r>
        <w:rPr>
          <w:rFonts w:ascii="Times New Roman"/>
          <w:b w:val="false"/>
          <w:i w:val="false"/>
          <w:color w:val="000000"/>
          <w:sz w:val="28"/>
        </w:rPr>
        <w:t xml:space="preserve">
      1-1. Энергопроизводящая организация, использующая возобновляемые источники энергии, не менее двадцати пяти процентов голосующих акций (долей участия в уставном капитале) которой прямо или косвенно принадлежат Фонду национального благосостояния, вправе продать (реализовать) производимую электрическую энергию: </w:t>
      </w:r>
    </w:p>
    <w:bookmarkEnd w:id="120"/>
    <w:bookmarkStart w:name="z485" w:id="121"/>
    <w:p>
      <w:pPr>
        <w:spacing w:after="0"/>
        <w:ind w:left="0"/>
        <w:jc w:val="both"/>
      </w:pPr>
      <w:r>
        <w:rPr>
          <w:rFonts w:ascii="Times New Roman"/>
          <w:b w:val="false"/>
          <w:i w:val="false"/>
          <w:color w:val="000000"/>
          <w:sz w:val="28"/>
        </w:rPr>
        <w:t xml:space="preserve">
      энергопроизводящим организациям, голосующие акции (доли участия в уставном капитале) которых прямо или косвенно принадлежат Фонду национального благосостояния, в соответствии с договорами купли-продажи электрической энергии, заключенными в соответствии с пунктом 16 статьи 13 Закона Республики Казахстан "Об электроэнергетике", </w:t>
      </w:r>
    </w:p>
    <w:bookmarkEnd w:id="121"/>
    <w:bookmarkStart w:name="z486" w:id="122"/>
    <w:p>
      <w:pPr>
        <w:spacing w:after="0"/>
        <w:ind w:left="0"/>
        <w:jc w:val="both"/>
      </w:pPr>
      <w:r>
        <w:rPr>
          <w:rFonts w:ascii="Times New Roman"/>
          <w:b w:val="false"/>
          <w:i w:val="false"/>
          <w:color w:val="000000"/>
          <w:sz w:val="28"/>
        </w:rPr>
        <w:t>
      и (или) системному оператору в соответствии с пунктом 2-2 статьи 10 Закона Республики Казахстан "Об электроэнергетике".</w:t>
      </w:r>
    </w:p>
    <w:bookmarkEnd w:id="122"/>
    <w:bookmarkStart w:name="z118" w:id="123"/>
    <w:p>
      <w:pPr>
        <w:spacing w:after="0"/>
        <w:ind w:left="0"/>
        <w:jc w:val="both"/>
      </w:pPr>
      <w:r>
        <w:rPr>
          <w:rFonts w:ascii="Times New Roman"/>
          <w:b w:val="false"/>
          <w:i w:val="false"/>
          <w:color w:val="000000"/>
          <w:sz w:val="28"/>
        </w:rPr>
        <w:t>
      2. Затраты на поддержку использования возобновляемых источников энергии распределяются единым закупщиком электрической энергии в соответствии с порядком, установленным уполномоченным органом, между прямыми потребителями, промышленными комплексами, условными потребителями и субъектами оптового рынка электрической энергии, включенными в перечень субъектов оптового рынка электрической энергии, формируемый системным оператором, заключившим договор купли-продажи электрической энергии с единым закупщиком электрической энергии (далее – общие затраты).</w:t>
      </w:r>
    </w:p>
    <w:bookmarkEnd w:id="123"/>
    <w:bookmarkStart w:name="z452" w:id="124"/>
    <w:p>
      <w:pPr>
        <w:spacing w:after="0"/>
        <w:ind w:left="0"/>
        <w:jc w:val="both"/>
      </w:pPr>
      <w:r>
        <w:rPr>
          <w:rFonts w:ascii="Times New Roman"/>
          <w:b w:val="false"/>
          <w:i w:val="false"/>
          <w:color w:val="000000"/>
          <w:sz w:val="28"/>
        </w:rPr>
        <w:t>
      Затраты на поддержку использования возобновляемых источников энергии, приходящиеся на прямых потребителей и промышленные комплексы, определяются как соответствующая доля их планового потребления электрической энергии в общем объеме планового потребления республики (далее – затраты прямых потребителей и промышленных комплексов).</w:t>
      </w:r>
    </w:p>
    <w:bookmarkEnd w:id="124"/>
    <w:bookmarkStart w:name="z453" w:id="125"/>
    <w:p>
      <w:pPr>
        <w:spacing w:after="0"/>
        <w:ind w:left="0"/>
        <w:jc w:val="both"/>
      </w:pPr>
      <w:r>
        <w:rPr>
          <w:rFonts w:ascii="Times New Roman"/>
          <w:b w:val="false"/>
          <w:i w:val="false"/>
          <w:color w:val="000000"/>
          <w:sz w:val="28"/>
        </w:rPr>
        <w:t>
      Затраты на поддержку использования возобновляемых источников энергии, приходящиеся на субъектов оптового рынка электрической энергии, включенных в перечень субъектов оптового рынка электрической энергии, формируемый системным оператором, определяемые как разница общих затрат и затрат прямых потребителей и промышленных комплексов, распределяются между ними пропорционально доле их плановой покупки электрической энергии у единого закупщика электрической энергии.</w:t>
      </w:r>
    </w:p>
    <w:bookmarkEnd w:id="125"/>
    <w:bookmarkStart w:name="z454" w:id="126"/>
    <w:p>
      <w:pPr>
        <w:spacing w:after="0"/>
        <w:ind w:left="0"/>
        <w:jc w:val="both"/>
      </w:pPr>
      <w:r>
        <w:rPr>
          <w:rFonts w:ascii="Times New Roman"/>
          <w:b w:val="false"/>
          <w:i w:val="false"/>
          <w:color w:val="000000"/>
          <w:sz w:val="28"/>
        </w:rPr>
        <w:t>
      При этом затраты на поддержку использования возобновляемых источников энергии не распределяются единым закупщиком электрической энергии на квалифицированного потребителя, за исключением случаев, предусмотренных пунктами 2-1 и 2-2 настоящей статьи.</w:t>
      </w:r>
    </w:p>
    <w:bookmarkEnd w:id="126"/>
    <w:bookmarkStart w:name="z150" w:id="127"/>
    <w:p>
      <w:pPr>
        <w:spacing w:after="0"/>
        <w:ind w:left="0"/>
        <w:jc w:val="both"/>
      </w:pPr>
      <w:r>
        <w:rPr>
          <w:rFonts w:ascii="Times New Roman"/>
          <w:b w:val="false"/>
          <w:i w:val="false"/>
          <w:color w:val="000000"/>
          <w:sz w:val="28"/>
        </w:rPr>
        <w:t>
      2-1. Единый закупщик электрической энергии в порядке, утвержденном уполномоченным органом, производит перерасчет и перераспределяет соответствующую долю затрат на поддержку использования возобновляемых источников энергии на квалифицированного потребителя в случае, когда соотношение годового объема выработки электрической энергии (или объема за меньший период при выработке электрической энергии менее одного календарного года) объектами по использованию возобновляемых источников энергии и вторичных энергетических ресурсов, введенными в эксплуатацию квалифицированным потребителем, к объему потребленной им электрической энергии окажется меньше одного из двух нижеперечисленных показателей:</w:t>
      </w:r>
    </w:p>
    <w:bookmarkEnd w:id="127"/>
    <w:bookmarkStart w:name="z455" w:id="128"/>
    <w:p>
      <w:pPr>
        <w:spacing w:after="0"/>
        <w:ind w:left="0"/>
        <w:jc w:val="both"/>
      </w:pPr>
      <w:r>
        <w:rPr>
          <w:rFonts w:ascii="Times New Roman"/>
          <w:b w:val="false"/>
          <w:i w:val="false"/>
          <w:color w:val="000000"/>
          <w:sz w:val="28"/>
        </w:rPr>
        <w:t>
      1) фактической доли объема электрической энергии, вырабатываемой объектами по использованию возобновляемых источников энергии и вторичных энергетических ресурсов в общем объеме производства электрической энергии в расчетном году в Республике Казахстан;</w:t>
      </w:r>
    </w:p>
    <w:bookmarkEnd w:id="128"/>
    <w:bookmarkStart w:name="z456" w:id="129"/>
    <w:p>
      <w:pPr>
        <w:spacing w:after="0"/>
        <w:ind w:left="0"/>
        <w:jc w:val="both"/>
      </w:pPr>
      <w:r>
        <w:rPr>
          <w:rFonts w:ascii="Times New Roman"/>
          <w:b w:val="false"/>
          <w:i w:val="false"/>
          <w:color w:val="000000"/>
          <w:sz w:val="28"/>
        </w:rPr>
        <w:t>
      2) целевого показателя, предусмотренного документами Системы государственного планирования Республики Казахстан, действие которого распространяется на расчетный год.</w:t>
      </w:r>
    </w:p>
    <w:bookmarkEnd w:id="129"/>
    <w:bookmarkStart w:name="z151" w:id="1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В случае, если квалифицированный потребитель введет в эксплуатацию объект по использованию вторичных энергетических ресурсов, перераспределяемая на него доля затрат на поддержку использования возобновляемых источников энергии рассчитывается в соответствии с пунктом 2-1 настоящей статьи.</w:t>
      </w:r>
    </w:p>
    <w:bookmarkEnd w:id="130"/>
    <w:p>
      <w:pPr>
        <w:spacing w:after="0"/>
        <w:ind w:left="0"/>
        <w:jc w:val="both"/>
      </w:pPr>
      <w:r>
        <w:rPr>
          <w:rFonts w:ascii="Times New Roman"/>
          <w:b w:val="false"/>
          <w:i w:val="false"/>
          <w:color w:val="000000"/>
          <w:sz w:val="28"/>
        </w:rPr>
        <w:t>
      При этом учитываемый в расчетах объем плановой покупки электрической энергии у единого закупщика электрической энергии квалифицированного потребителя должен быть не ниже величины, равной величине фактически приобретенного квалифицированным потребителем объема электрической энергии у расчетно-финансового центра в 2020 году, пропорционально снижаемой в каждый последующий год по мере действия договора купли-продажи расчетно-финансового центра с квалифицированным потребителем в порядке, утвержденном уполномоченным органом.</w:t>
      </w:r>
    </w:p>
    <w:bookmarkStart w:name="z482" w:id="131"/>
    <w:p>
      <w:pPr>
        <w:spacing w:after="0"/>
        <w:ind w:left="0"/>
        <w:jc w:val="both"/>
      </w:pPr>
      <w:r>
        <w:rPr>
          <w:rFonts w:ascii="Times New Roman"/>
          <w:b w:val="false"/>
          <w:i w:val="false"/>
          <w:color w:val="000000"/>
          <w:sz w:val="28"/>
        </w:rPr>
        <w:t>
      2-3. Квалифицированный потребитель самостоятельно распределяет приходящиеся на него затраты на поддержку использования возобновляемых источников энергии между прямыми потребителями и промышленными комплексами, входящими в его состав, один раз в год в порядке, установленном уполномоченным органом.</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w:t>
      </w:r>
      <w:r>
        <w:rPr>
          <w:rFonts w:ascii="Times New Roman"/>
          <w:b w:val="false"/>
          <w:i w:val="false"/>
          <w:color w:val="ff0000"/>
          <w:sz w:val="28"/>
        </w:rPr>
        <w:t xml:space="preserve">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w:t>
      </w:r>
      <w:r>
        <w:rPr>
          <w:rFonts w:ascii="Times New Roman"/>
          <w:b w:val="false"/>
          <w:i w:val="false"/>
          <w:color w:val="ff0000"/>
          <w:sz w:val="28"/>
        </w:rPr>
        <w:t xml:space="preserve">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0" w:id="132"/>
    <w:p>
      <w:pPr>
        <w:spacing w:after="0"/>
        <w:ind w:left="0"/>
        <w:jc w:val="both"/>
      </w:pPr>
      <w:r>
        <w:rPr>
          <w:rFonts w:ascii="Times New Roman"/>
          <w:b w:val="false"/>
          <w:i w:val="false"/>
          <w:color w:val="000000"/>
          <w:sz w:val="28"/>
        </w:rPr>
        <w:t>
      4-3. Субъекты предпринимательской деятельности уведомляют уполномоченный орган, единого закупщика электрической энергии и системного оператора о планируемом вводе объекта по использованию возобновляемых источников энергии и (или) вторичных энергетических ресурсов с указанием вида возобновляемых источников энергии и (или) вторичных энергетических ресурсов, объема мощности и месте его расположения не позднее чем за триста шестьдесят пять календарных дней.</w:t>
      </w:r>
    </w:p>
    <w:bookmarkEnd w:id="132"/>
    <w:bookmarkStart w:name="z431" w:id="133"/>
    <w:p>
      <w:pPr>
        <w:spacing w:after="0"/>
        <w:ind w:left="0"/>
        <w:jc w:val="both"/>
      </w:pPr>
      <w:r>
        <w:rPr>
          <w:rFonts w:ascii="Times New Roman"/>
          <w:b w:val="false"/>
          <w:i w:val="false"/>
          <w:color w:val="000000"/>
          <w:sz w:val="28"/>
        </w:rPr>
        <w:t>
      В случае превышения сроков по планируемому вводу объекта по использованию возобновляемых источников энергии и (или) вторичных энергетических ресурсов, указанных в уведомлении субъектов предпринимательской деятельности, уполномоченный орган проводит корректировку сроков на основании заявления данного субъекта.</w:t>
      </w:r>
    </w:p>
    <w:bookmarkEnd w:id="133"/>
    <w:bookmarkStart w:name="z37" w:id="134"/>
    <w:p>
      <w:pPr>
        <w:spacing w:after="0"/>
        <w:ind w:left="0"/>
        <w:jc w:val="both"/>
      </w:pPr>
      <w:r>
        <w:rPr>
          <w:rFonts w:ascii="Times New Roman"/>
          <w:b w:val="false"/>
          <w:i w:val="false"/>
          <w:color w:val="000000"/>
          <w:sz w:val="28"/>
        </w:rPr>
        <w:t>
      5. Договоры купли-продажи тепловой энергии, производимой энергопроизводящими организациями, использующими возобновляемые источники энергии, заключаются на период не менее срока окупаемости проекта строительства объекта по использованию возобновляемых источников энергии, определенного в технико-экономическом обосновании проекта строительства объекта по использованию возобновляемых источников энергии.</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 w:id="135"/>
    <w:p>
      <w:pPr>
        <w:spacing w:after="0"/>
        <w:ind w:left="0"/>
        <w:jc w:val="both"/>
      </w:pPr>
      <w:r>
        <w:rPr>
          <w:rFonts w:ascii="Times New Roman"/>
          <w:b w:val="false"/>
          <w:i w:val="false"/>
          <w:color w:val="000000"/>
          <w:sz w:val="28"/>
        </w:rPr>
        <w:t>
      7. Энергопередающие организации обязаны обеспечивать свободный доступ к передаче по сетям энергопроизводящим организациям, использующим возобновляемые источники энергии и вторичные энергетические ресурсы, а также нетто-потребителям в соответствии с законодательством Республики Казахстан.</w:t>
      </w:r>
    </w:p>
    <w:bookmarkEnd w:id="135"/>
    <w:bookmarkStart w:name="z311" w:id="136"/>
    <w:p>
      <w:pPr>
        <w:spacing w:after="0"/>
        <w:ind w:left="0"/>
        <w:jc w:val="both"/>
      </w:pPr>
      <w:r>
        <w:rPr>
          <w:rFonts w:ascii="Times New Roman"/>
          <w:b w:val="false"/>
          <w:i w:val="false"/>
          <w:color w:val="000000"/>
          <w:sz w:val="28"/>
        </w:rPr>
        <w:t>
      Энергопроизводящие организации, использующие возобновляемые источники энергии, реализующие производимую электрическую энергию в соответствии с подпунктом 1) части первой пункта 1 настоящей статьи, а также нетто-потребители освобождаются от оплаты услуг энергопередающих организаций на передачу электрической энергии.</w:t>
      </w:r>
    </w:p>
    <w:bookmarkEnd w:id="136"/>
    <w:bookmarkStart w:name="z312" w:id="137"/>
    <w:p>
      <w:pPr>
        <w:spacing w:after="0"/>
        <w:ind w:left="0"/>
        <w:jc w:val="both"/>
      </w:pPr>
      <w:r>
        <w:rPr>
          <w:rFonts w:ascii="Times New Roman"/>
          <w:b w:val="false"/>
          <w:i w:val="false"/>
          <w:color w:val="000000"/>
          <w:sz w:val="28"/>
        </w:rPr>
        <w:t>
      7-1. Квалифицированные потребители, осуществляющие покупку электрической энергии у энергопроизводящих организаций, использующих возобновляемые источники энергии (или) вторичные энергетические ресурсы, в соответствии с подпунктом 2) пункта 1 статьи 9 настоящего Закона, вправе получить временный понижающий коэффициент к тарифу на услугу энергопередающих организаций на передачу данной электрической энергии в порядке, установленном законодательством Республики Казахстан о естественных монополиях.</w:t>
      </w:r>
    </w:p>
    <w:bookmarkEnd w:id="137"/>
    <w:bookmarkStart w:name="z123" w:id="138"/>
    <w:p>
      <w:pPr>
        <w:spacing w:after="0"/>
        <w:ind w:left="0"/>
        <w:jc w:val="both"/>
      </w:pPr>
      <w:r>
        <w:rPr>
          <w:rFonts w:ascii="Times New Roman"/>
          <w:b w:val="false"/>
          <w:i w:val="false"/>
          <w:color w:val="000000"/>
          <w:sz w:val="28"/>
        </w:rPr>
        <w:t>
      8. Единый закупщик электрической энергии и энергопроизводящие организации, использующие возобновляемые источники энергии, энергопроизводящие организации, использующие вторичные энергетические ресурсы, и энергопроизводящие организации, использующие энергетическую утилизацию отходов, включенные в перечень субъектов оптового рынка электрической энергии, формируемый системным оператором, участвуют на балансирующем рынке электрической энергии в соответствии с Законом Республики Казахстан "Об электроэнергетике".</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19.06.2024 </w:t>
      </w:r>
      <w:r>
        <w:rPr>
          <w:rFonts w:ascii="Times New Roman"/>
          <w:b w:val="false"/>
          <w:i w:val="false"/>
          <w:color w:val="000000"/>
          <w:sz w:val="28"/>
        </w:rPr>
        <w:t>№ 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19.06.2024 </w:t>
      </w:r>
      <w:r>
        <w:rPr>
          <w:rFonts w:ascii="Times New Roman"/>
          <w:b w:val="false"/>
          <w:i w:val="false"/>
          <w:color w:val="000000"/>
          <w:sz w:val="28"/>
        </w:rPr>
        <w:t>№ 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19.06.2024 </w:t>
      </w:r>
      <w:r>
        <w:rPr>
          <w:rFonts w:ascii="Times New Roman"/>
          <w:b w:val="false"/>
          <w:i w:val="false"/>
          <w:color w:val="000000"/>
          <w:sz w:val="28"/>
        </w:rPr>
        <w:t>№ 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9 в редакции Закона РК от 04.07.2013 </w:t>
      </w:r>
      <w:r>
        <w:rPr>
          <w:rFonts w:ascii="Times New Roman"/>
          <w:b w:val="false"/>
          <w:i w:val="false"/>
          <w:color w:val="000000"/>
          <w:sz w:val="28"/>
        </w:rPr>
        <w:t>№ 128-V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28.04.2016 </w:t>
      </w:r>
      <w:r>
        <w:rPr>
          <w:rFonts w:ascii="Times New Roman"/>
          <w:b w:val="false"/>
          <w:i w:val="false"/>
          <w:color w:val="000000"/>
          <w:sz w:val="28"/>
        </w:rPr>
        <w:t>№ 506-V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09.11.2020 </w:t>
      </w:r>
      <w:r>
        <w:rPr>
          <w:rFonts w:ascii="Times New Roman"/>
          <w:b w:val="false"/>
          <w:i w:val="false"/>
          <w:color w:val="000000"/>
          <w:sz w:val="28"/>
        </w:rPr>
        <w:t>№ 373-VI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07.12.2020 </w:t>
      </w:r>
      <w:r>
        <w:rPr>
          <w:rFonts w:ascii="Times New Roman"/>
          <w:b w:val="false"/>
          <w:i w:val="false"/>
          <w:color w:val="000000"/>
          <w:sz w:val="28"/>
        </w:rPr>
        <w:t>№ 380-VI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01.04.2021 </w:t>
      </w:r>
      <w:r>
        <w:rPr>
          <w:rFonts w:ascii="Times New Roman"/>
          <w:b w:val="false"/>
          <w:i w:val="false"/>
          <w:color w:val="000000"/>
          <w:sz w:val="28"/>
        </w:rPr>
        <w:t>№ 26-</w:t>
      </w:r>
      <w:r>
        <w:rPr>
          <w:rFonts w:ascii="Times New Roman"/>
          <w:b w:val="false"/>
          <w:i w:val="false"/>
          <w:color w:val="000000"/>
          <w:sz w:val="28"/>
        </w:rPr>
        <w:t>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01.07.2023); от 19.06.2024 </w:t>
      </w:r>
      <w:r>
        <w:rPr>
          <w:rFonts w:ascii="Times New Roman"/>
          <w:b w:val="false"/>
          <w:i w:val="false"/>
          <w:color w:val="000000"/>
          <w:sz w:val="28"/>
        </w:rPr>
        <w:t>№ 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 Условия для подключения нетто-потребителей к сетям энергопередающих организаций и продажи электрической энергии энергоснабжающим организациям</w:t>
      </w:r>
    </w:p>
    <w:bookmarkStart w:name="z472" w:id="139"/>
    <w:p>
      <w:pPr>
        <w:spacing w:after="0"/>
        <w:ind w:left="0"/>
        <w:jc w:val="both"/>
      </w:pPr>
      <w:r>
        <w:rPr>
          <w:rFonts w:ascii="Times New Roman"/>
          <w:b w:val="false"/>
          <w:i w:val="false"/>
          <w:color w:val="000000"/>
          <w:sz w:val="28"/>
        </w:rPr>
        <w:t>
      1. Энергоснабжающая организация обязана заключить с нетто-потребителем типовой договор купли-продажи электрической энергии при подключении его к сетям энергопередающей организации в качестве потребителя.</w:t>
      </w:r>
    </w:p>
    <w:bookmarkEnd w:id="139"/>
    <w:bookmarkStart w:name="z473" w:id="140"/>
    <w:p>
      <w:pPr>
        <w:spacing w:after="0"/>
        <w:ind w:left="0"/>
        <w:jc w:val="both"/>
      </w:pPr>
      <w:r>
        <w:rPr>
          <w:rFonts w:ascii="Times New Roman"/>
          <w:b w:val="false"/>
          <w:i w:val="false"/>
          <w:color w:val="000000"/>
          <w:sz w:val="28"/>
        </w:rPr>
        <w:t>
      2. Энергопередающая организация обязана обеспечить беспрепятственное подключение нетто-потребителя к электрической сети энергопередающей организации в точке, находящейся с его стороны до раздела границ маломасштабного объекта, принадлежащего нетто-потребителю.</w:t>
      </w:r>
    </w:p>
    <w:bookmarkEnd w:id="140"/>
    <w:bookmarkStart w:name="z474" w:id="141"/>
    <w:p>
      <w:pPr>
        <w:spacing w:after="0"/>
        <w:ind w:left="0"/>
        <w:jc w:val="both"/>
      </w:pPr>
      <w:r>
        <w:rPr>
          <w:rFonts w:ascii="Times New Roman"/>
          <w:b w:val="false"/>
          <w:i w:val="false"/>
          <w:color w:val="000000"/>
          <w:sz w:val="28"/>
        </w:rPr>
        <w:t>
      3. Нетто-потребитель оплачивает обслуживающей его энергоснабжающей организации по ее действующему тарифу потребленный им за расчетный период из электрической сети объем электрической энергии за вычетом объема, поставленного им в электрическую сеть за тот же период.</w:t>
      </w:r>
    </w:p>
    <w:bookmarkEnd w:id="141"/>
    <w:bookmarkStart w:name="z475" w:id="142"/>
    <w:p>
      <w:pPr>
        <w:spacing w:after="0"/>
        <w:ind w:left="0"/>
        <w:jc w:val="both"/>
      </w:pPr>
      <w:r>
        <w:rPr>
          <w:rFonts w:ascii="Times New Roman"/>
          <w:b w:val="false"/>
          <w:i w:val="false"/>
          <w:color w:val="000000"/>
          <w:sz w:val="28"/>
        </w:rPr>
        <w:t>
      В случае превышения объема электрической энергии, поставленной нетто-потребителем за расчетный период в электрическую сеть, над объемом электрической энергии, потребленной им за тот же период из электрической сети, обслуживающая энергоснабжающая организация оплачивает нетто-потребителю вышеуказанный объем превышения по его предельной цене (без дифференциации по группам потребителей).</w:t>
      </w:r>
    </w:p>
    <w:bookmarkEnd w:id="142"/>
    <w:bookmarkStart w:name="z476" w:id="143"/>
    <w:p>
      <w:pPr>
        <w:spacing w:after="0"/>
        <w:ind w:left="0"/>
        <w:jc w:val="both"/>
      </w:pPr>
      <w:r>
        <w:rPr>
          <w:rFonts w:ascii="Times New Roman"/>
          <w:b w:val="false"/>
          <w:i w:val="false"/>
          <w:color w:val="000000"/>
          <w:sz w:val="28"/>
        </w:rPr>
        <w:t>
      Покупка-продажа электрической энергии у нетто-потребителей энергоснабжающей организацией осуществляется в соответствии с правилами купли-продажи электрической энергии у нетто- потребителей.</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9-1 в соответствии с Законом РК от 19.06.2024 </w:t>
      </w:r>
      <w:r>
        <w:rPr>
          <w:rFonts w:ascii="Times New Roman"/>
          <w:b w:val="false"/>
          <w:i w:val="false"/>
          <w:color w:val="000000"/>
          <w:sz w:val="28"/>
        </w:rPr>
        <w:t>№ 96-VIII</w:t>
      </w:r>
      <w:r>
        <w:rPr>
          <w:rFonts w:ascii="Times New Roman"/>
          <w:b w:val="false"/>
          <w:i w:val="false"/>
          <w:color w:val="ff0000"/>
          <w:sz w:val="28"/>
        </w:rPr>
        <w:t xml:space="preserve"> (вводятся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Поддержка при подключении объектов по использованию возобновляемых источников энергии к электрическим или тепловым сетям энергопередающей организации и передаче электрической и (или) тепловой энергии</w:t>
      </w:r>
    </w:p>
    <w:bookmarkStart w:name="z46" w:id="144"/>
    <w:p>
      <w:pPr>
        <w:spacing w:after="0"/>
        <w:ind w:left="0"/>
        <w:jc w:val="both"/>
      </w:pPr>
      <w:r>
        <w:rPr>
          <w:rFonts w:ascii="Times New Roman"/>
          <w:b w:val="false"/>
          <w:i w:val="false"/>
          <w:color w:val="000000"/>
          <w:sz w:val="28"/>
        </w:rPr>
        <w:t xml:space="preserve">
      1. Вновь построенные объекты по использованию возобновляемых источников энергии, а также реконструированные объекты независимо от срока ввода в эксплуатацию подключаются к ближайшей точке электрических или тепловых сетей энергопередающей организации, соответствующей по классу напряжения или параметрам теплоносителя в общей сети теплоснабжения. </w:t>
      </w:r>
    </w:p>
    <w:bookmarkEnd w:id="144"/>
    <w:bookmarkStart w:name="z128" w:id="145"/>
    <w:p>
      <w:pPr>
        <w:spacing w:after="0"/>
        <w:ind w:left="0"/>
        <w:jc w:val="both"/>
      </w:pPr>
      <w:r>
        <w:rPr>
          <w:rFonts w:ascii="Times New Roman"/>
          <w:b w:val="false"/>
          <w:i w:val="false"/>
          <w:color w:val="000000"/>
          <w:sz w:val="28"/>
        </w:rPr>
        <w:t>
      1-1. Энергопроизводящая организация, планирующая создание (расширение, реконструкцию) новых или существующих объектов по использованию возобновляемых источников энергии, и энергопередающая организация, к электрическим сетям которой непосредственно подключаются объекты по использованию возобновляемых источников энергии, обязаны заключить типовой договор о подключении объектов по использованию возобновляемых источников энергии в порядке и сроки, определенные уполномоченным органом по реализации государственной политики в области поддержки использования возобновляемых источников энергии совместно с уполномоченным органом в области электроэнергетики. При этом в заключаемом договоре предусматривается ответственность энергопроизводящей организации, планирующей создание (расширение, реконструкцию) новых или существующих объектов по использованию возобновляемых источников энергии и энергопередающей организации, к электрическим сетям которой непосредственно подключаются объекты по использованию возобновляемых источников энергии, за неисполнение или ненадлежащее исполнение его условий.</w:t>
      </w:r>
    </w:p>
    <w:bookmarkEnd w:id="145"/>
    <w:bookmarkStart w:name="z47" w:id="146"/>
    <w:p>
      <w:pPr>
        <w:spacing w:after="0"/>
        <w:ind w:left="0"/>
        <w:jc w:val="both"/>
      </w:pPr>
      <w:r>
        <w:rPr>
          <w:rFonts w:ascii="Times New Roman"/>
          <w:b w:val="false"/>
          <w:i w:val="false"/>
          <w:color w:val="000000"/>
          <w:sz w:val="28"/>
        </w:rPr>
        <w:t xml:space="preserve">
      2. Энергопередающая организация обеспечивает беспрепятственное и недискриминационное определение ближайшей точки электрических или тепловых сетей, соответствующей по классу напряжения или параметрам теплоносителя в общей сети теплоснабжения, и подключение объектов по использованию возобновляемых источников энергии. </w:t>
      </w:r>
    </w:p>
    <w:bookmarkEnd w:id="146"/>
    <w:bookmarkStart w:name="z48" w:id="147"/>
    <w:p>
      <w:pPr>
        <w:spacing w:after="0"/>
        <w:ind w:left="0"/>
        <w:jc w:val="both"/>
      </w:pPr>
      <w:r>
        <w:rPr>
          <w:rFonts w:ascii="Times New Roman"/>
          <w:b w:val="false"/>
          <w:i w:val="false"/>
          <w:color w:val="000000"/>
          <w:sz w:val="28"/>
        </w:rPr>
        <w:t>
      3. В случае ограничения пропускной способности электрических сетей энергопередающих организаций приоритет должен предоставляться передаче электрической энергии, произведенной энергопроизводящей организацией, использующей возобновляемые источники энергии. Данное требование не распространяется на периоды ликвидации системным оператором аварийных нарушений в единой электроэнергетической системе Республики Казахстан.</w:t>
      </w:r>
    </w:p>
    <w:bookmarkEnd w:id="147"/>
    <w:bookmarkStart w:name="z43" w:id="148"/>
    <w:p>
      <w:pPr>
        <w:spacing w:after="0"/>
        <w:ind w:left="0"/>
        <w:jc w:val="both"/>
      </w:pPr>
      <w:r>
        <w:rPr>
          <w:rFonts w:ascii="Times New Roman"/>
          <w:b w:val="false"/>
          <w:i w:val="false"/>
          <w:color w:val="000000"/>
          <w:sz w:val="28"/>
        </w:rPr>
        <w:t>
      4. При формировании суточных диспетчерских графиков поставок-потребления электрической энергии в электрические сети единой электроэнергетической системы Республики Казахстан поставки от объектов по использованию возобновляемых источников энергии включаются в них в приоритетном порядке.</w:t>
      </w:r>
    </w:p>
    <w:bookmarkEnd w:id="148"/>
    <w:bookmarkStart w:name="z457" w:id="149"/>
    <w:p>
      <w:pPr>
        <w:spacing w:after="0"/>
        <w:ind w:left="0"/>
        <w:jc w:val="both"/>
      </w:pPr>
      <w:r>
        <w:rPr>
          <w:rFonts w:ascii="Times New Roman"/>
          <w:b w:val="false"/>
          <w:i w:val="false"/>
          <w:color w:val="000000"/>
          <w:sz w:val="28"/>
        </w:rPr>
        <w:t>
      Данный приоритет не распространяется на объекты возобновляемых источников энергии, участвующие на рынке мощности, а также объекты возобновляемых источников энергии, не осуществляющие реализацию электрической энергии единому закупщику электрической энергии в рамках долгосрочных договоров купли-продажи электрической энергии, заключенных согласно законодательству Республики Казахстан о поддержке и развитии возобновляемых источников энергии.</w:t>
      </w:r>
    </w:p>
    <w:bookmarkEnd w:id="149"/>
    <w:bookmarkStart w:name="z44" w:id="150"/>
    <w:p>
      <w:pPr>
        <w:spacing w:after="0"/>
        <w:ind w:left="0"/>
        <w:jc w:val="both"/>
      </w:pPr>
      <w:r>
        <w:rPr>
          <w:rFonts w:ascii="Times New Roman"/>
          <w:b w:val="false"/>
          <w:i w:val="false"/>
          <w:color w:val="000000"/>
          <w:sz w:val="28"/>
        </w:rPr>
        <w:t>
      5. В случае расширения и реконструкции энергопередающими организациями существующих электрических сетей для подключения объектов, в том числе маломасштабных объектов, соответствующие затраты включаются в тарифы энергопередающих организаций в порядке, установленном законодательством Республики Казахстан о естественных монополиях.</w:t>
      </w:r>
    </w:p>
    <w:bookmarkEnd w:id="150"/>
    <w:bookmarkStart w:name="z49" w:id="151"/>
    <w:p>
      <w:pPr>
        <w:spacing w:after="0"/>
        <w:ind w:left="0"/>
        <w:jc w:val="both"/>
      </w:pPr>
      <w:r>
        <w:rPr>
          <w:rFonts w:ascii="Times New Roman"/>
          <w:b w:val="false"/>
          <w:i w:val="false"/>
          <w:color w:val="000000"/>
          <w:sz w:val="28"/>
        </w:rPr>
        <w:t>
      6. Затраты, связанные со строительством сети от объекта по использованию возобновляемых источников энергии до точки подключения к сети энергопередающей организации, с подключением к сети, передачей энергии от объекта по использованию возобновляемых источников энергии до точки подключения к сети энергопередающей организации и измерением поставляемой энергии, возлагаются на собственника объекта по использованию возобновляемых источников энергии.</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04.07.2013 </w:t>
      </w:r>
      <w:r>
        <w:rPr>
          <w:rFonts w:ascii="Times New Roman"/>
          <w:b w:val="false"/>
          <w:i w:val="false"/>
          <w:color w:val="000000"/>
          <w:sz w:val="28"/>
        </w:rPr>
        <w:t>№ 128-V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 от 28.04.2016 </w:t>
      </w:r>
      <w:r>
        <w:rPr>
          <w:rFonts w:ascii="Times New Roman"/>
          <w:b w:val="false"/>
          <w:i w:val="false"/>
          <w:color w:val="000000"/>
          <w:sz w:val="28"/>
        </w:rPr>
        <w:t>№ 506-V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01.07.2023); от 19.06.2024 </w:t>
      </w:r>
      <w:r>
        <w:rPr>
          <w:rFonts w:ascii="Times New Roman"/>
          <w:b w:val="false"/>
          <w:i w:val="false"/>
          <w:color w:val="000000"/>
          <w:sz w:val="28"/>
        </w:rPr>
        <w:t>№ 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152"/>
    <w:p>
      <w:pPr>
        <w:spacing w:after="0"/>
        <w:ind w:left="0"/>
        <w:jc w:val="left"/>
      </w:pPr>
      <w:r>
        <w:rPr>
          <w:rFonts w:ascii="Times New Roman"/>
          <w:b/>
          <w:i w:val="false"/>
          <w:color w:val="000000"/>
        </w:rPr>
        <w:t xml:space="preserve"> Глава 4. ЗАКЛЮЧИТЕЛЬНЫЕ И ПЕРЕХОДНЫЕ ПОЛОЖЕНИЯ</w:t>
      </w:r>
    </w:p>
    <w:bookmarkEnd w:id="152"/>
    <w:p>
      <w:pPr>
        <w:spacing w:after="0"/>
        <w:ind w:left="0"/>
        <w:jc w:val="both"/>
      </w:pPr>
      <w:r>
        <w:rPr>
          <w:rFonts w:ascii="Times New Roman"/>
          <w:b w:val="false"/>
          <w:i w:val="false"/>
          <w:color w:val="ff0000"/>
          <w:sz w:val="28"/>
        </w:rPr>
        <w:t xml:space="preserve">
      Сноска. Заголовок главы 4 в редакции Закона РК от 11.07.2017 </w:t>
      </w:r>
      <w:r>
        <w:rPr>
          <w:rFonts w:ascii="Times New Roman"/>
          <w:b w:val="false"/>
          <w:i w:val="false"/>
          <w:color w:val="ff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 xml:space="preserve">Статья 11. Ответственность за нарушение законодательства Республики Казахстан в области поддержки использования возобновляемых источников энергии </w:t>
      </w:r>
    </w:p>
    <w:p>
      <w:pPr>
        <w:spacing w:after="0"/>
        <w:ind w:left="0"/>
        <w:jc w:val="both"/>
      </w:pPr>
      <w:r>
        <w:rPr>
          <w:rFonts w:ascii="Times New Roman"/>
          <w:b w:val="false"/>
          <w:i w:val="false"/>
          <w:color w:val="000000"/>
          <w:sz w:val="28"/>
        </w:rPr>
        <w:t>
      Нарушение законодательства Республики Казахстан в области поддержки использования возобновляемых источников энергии влечет ответственность, установленную законами Республики Казахстан.</w:t>
      </w:r>
    </w:p>
    <w:p>
      <w:pPr>
        <w:spacing w:after="0"/>
        <w:ind w:left="0"/>
        <w:jc w:val="both"/>
      </w:pPr>
      <w:r>
        <w:rPr>
          <w:rFonts w:ascii="Times New Roman"/>
          <w:b/>
          <w:i w:val="false"/>
          <w:color w:val="000000"/>
          <w:sz w:val="28"/>
        </w:rPr>
        <w:t>Статья 11-1. Переходные положения</w:t>
      </w:r>
    </w:p>
    <w:bookmarkStart w:name="z487" w:id="153"/>
    <w:p>
      <w:pPr>
        <w:spacing w:after="0"/>
        <w:ind w:left="0"/>
        <w:jc w:val="both"/>
      </w:pPr>
      <w:r>
        <w:rPr>
          <w:rFonts w:ascii="Times New Roman"/>
          <w:b w:val="false"/>
          <w:i w:val="false"/>
          <w:color w:val="000000"/>
          <w:sz w:val="28"/>
        </w:rPr>
        <w:t>
      Нормы настоящего Закона, регулирующие порядок применения фиксированных тарифов для покупки электрической энергии, производимой объектами по использованию возобновляемых источников энергии, распространяются только в отношении договоров, заключенных расчетно-финансовым центром с энергопроизводящими организациями, использующими возобновляемые источники энергии, до введения в действие положений о применении аукционной цены.</w:t>
      </w:r>
    </w:p>
    <w:bookmarkEnd w:id="153"/>
    <w:bookmarkStart w:name="z467" w:id="1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Действие пункта 9 статьи 7-1 настоящего Закона распространяется на договоры, заключенные расчетно-финансовым центром с энергопроизводящими организациями, использующими возобновляемые источники энергии с 1 января 2022 года.</w:t>
      </w:r>
    </w:p>
    <w:bookmarkEnd w:id="154"/>
    <w:bookmarkStart w:name="z488" w:id="155"/>
    <w:p>
      <w:pPr>
        <w:spacing w:after="0"/>
        <w:ind w:left="0"/>
        <w:jc w:val="both"/>
      </w:pPr>
      <w:r>
        <w:rPr>
          <w:rFonts w:ascii="Times New Roman"/>
          <w:b w:val="false"/>
          <w:i w:val="false"/>
          <w:color w:val="000000"/>
          <w:sz w:val="28"/>
        </w:rPr>
        <w:t>
      Действие части второй пункта 2-2 статьи 9 настоящего Закона распространяется на квалифицированных потребителей, энергопроизводящие организации которых осуществляли продажу электрической энергии расчетно-финансовому центру в 2020 году, до прекращения действия договоров купли-продажи, заключенных ими с расчетно-финансовым центром.</w:t>
      </w:r>
    </w:p>
    <w:bookmarkEnd w:id="155"/>
    <w:bookmarkStart w:name="z489" w:id="156"/>
    <w:p>
      <w:pPr>
        <w:spacing w:after="0"/>
        <w:ind w:left="0"/>
        <w:jc w:val="both"/>
      </w:pPr>
      <w:r>
        <w:rPr>
          <w:rFonts w:ascii="Times New Roman"/>
          <w:b w:val="false"/>
          <w:i w:val="false"/>
          <w:color w:val="000000"/>
          <w:sz w:val="28"/>
        </w:rPr>
        <w:t>
      Действие пункта 7-1 статьи 9 настоящего Закона не распространяется на правоотношения, возникшие до 1 января 2022 года.</w:t>
      </w:r>
    </w:p>
    <w:bookmarkEnd w:id="156"/>
    <w:bookmarkStart w:name="z483" w:id="157"/>
    <w:p>
      <w:pPr>
        <w:spacing w:after="0"/>
        <w:ind w:left="0"/>
        <w:jc w:val="both"/>
      </w:pPr>
      <w:r>
        <w:rPr>
          <w:rFonts w:ascii="Times New Roman"/>
          <w:b w:val="false"/>
          <w:i w:val="false"/>
          <w:color w:val="000000"/>
          <w:sz w:val="28"/>
        </w:rPr>
        <w:t>
      Действие пункта 8 статьи 9 настоящего Закона прекращает свое действие в отношении энергопроизводящих организаций, использующих возобновляемые источники энергии, после прекращения действия их договоров купли-продажи электрической энергии с расчетно-финансовым центром по поддержке возобновляемых источников энергии.</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11-1 в соответствии с Законом РК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Порядок введения в действие настоящего Закона</w:t>
      </w:r>
    </w:p>
    <w:p>
      <w:pPr>
        <w:spacing w:after="0"/>
        <w:ind w:left="0"/>
        <w:jc w:val="both"/>
      </w:pPr>
      <w:r>
        <w:rPr>
          <w:rFonts w:ascii="Times New Roman"/>
          <w:b w:val="false"/>
          <w:i w:val="false"/>
          <w:color w:val="000000"/>
          <w:sz w:val="28"/>
        </w:rPr>
        <w:t>
      Настоящий Закон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изменением, внесенным Законом РК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