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539a" w14:textId="7035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сотрудничестве государств-участников Содружества Независимых Государств в борьбе с хищениями культурных ценностей и обеспечении их возврата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апреля 2009 года № 147-IV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о сотрудничестве государств-участников Содружества Независимых Государств в борьбе с хищениями культурных ценностей и обеспечении их возврата, подписанное в Душанбе 5 октября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сотрудничестве государств-участников Содружества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Независимых Государств в борьбе с хищениями культурных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ценностей и обеспечении их возврата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Содружества Независимых Государств - участники настоящего Соглашения,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отмечая, что хищения культурных ценностей независимо от формы их собственности наносят значительный ущерб сохранению культурного наследия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выражая озабоченность тем, что хищения культурных ценностей приобрели транснациональный характер,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признавая, что эффективная борьба с хищениями культурных ценностей возможна только на основе взаимодействия всех заинтересованных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осознавая необходимость осуществления согласованных мер для предотвращения хищений культурных ценностей и обеспечения их возврата,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руководствуясь международными договорами в этой сфере, участниками которых являются Стороны, а также национальным законодательством,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согласились о нижеследующем: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используются следующие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культурные ценности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предметы и/или коллекции религиозного или светского характера, а также их составные части или фрагменты, независимо от времени их создания, рассматриваемые каждой из Сторон как представляющие значение для культуры, археологии, истории, литературы, искусства или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хищение культурных ценностей </w:t>
      </w:r>
      <w:r>
        <w:rPr>
          <w:rFonts w:ascii="Times New Roman"/>
          <w:b w:val="false"/>
          <w:i w:val="false"/>
          <w:color w:val="000000"/>
          <w:sz w:val="28"/>
        </w:rPr>
        <w:t xml:space="preserve">- любое незаконное деяние, направленное на завладение культурными ценностями, влекущее ответственность в соответствии с законодательством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похищенные культурные ценности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- культурные ценности, в отношении которых есть основания предполагать, что они являются предметами хищения;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центральный компетентный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- государственный орган Стороны, уполномоченный координировать деятельность компетентных органов Стороны в рамках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компетентный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- государственный орган Стороны, уполномоченный в соответствии с ее законодательством осуществлять и/или организовывать оперативно-розыскную деятельность по выявлению, предупреждению, пресечению и раскрытию преступлений, связанных с культурными ценностями, и/или осуществлять розыск похищенных культурных ценностей, и/или оказывать содействие собственникам культурных ценностей в восстановлении их прав на эти ценности при незаконных вывозе, ввозе и передаче права собственности на них, и/или содействовать возвращению культурных ценностей в случае незаконного вывоза, и/или регистрировать задержанные, изъятые, конфискованные или арестованные культурные ценности, регистрировать факты пропажи, утраты, хищения культурных ценностей, и/или направлять в соответствии с настоящим Соглашением запросы о возврате похищенных культурных ценностей, и/или принимать решения об их возврате;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сохранность культурных ценностей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сохранение культурных ценностей с соблюдением необходимых требований к их хранению до исполнения решения компетентного органа запрашиваемой Стороны о возврате либо до решения вопроса о невостребованной культурной ценности;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собственник культурных ценностей </w:t>
      </w:r>
      <w:r>
        <w:rPr>
          <w:rFonts w:ascii="Times New Roman"/>
          <w:b w:val="false"/>
          <w:i w:val="false"/>
          <w:color w:val="000000"/>
          <w:sz w:val="28"/>
        </w:rPr>
        <w:t xml:space="preserve">- юридическое или физическое лицо, обладающее правами владения, пользования и распоряжения данными культурными ценностями;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возврат похищенных культурных ценностей </w:t>
      </w:r>
      <w:r>
        <w:rPr>
          <w:rFonts w:ascii="Times New Roman"/>
          <w:b w:val="false"/>
          <w:i w:val="false"/>
          <w:color w:val="000000"/>
          <w:sz w:val="28"/>
        </w:rPr>
        <w:t xml:space="preserve">- передача по решению компетентного органа запрашиваемой Стороны культурных ценностей компетентному органу запрашивающей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в соответствии с настоящим Соглашением осуществляют сотрудничество через свои компетентные органы в предупреждении, пресечении, выявлении, раскрытии правонарушений, связанных с хищением культурных ценностей, их розыске и обеспечении возврата.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Перечень компетентных органов с указанием центрального компетентного органа определяется каждой Стороной и передается депозитарию при сдаче уведомления о выполнении внутригосударственных процедур, необходимых для вступления настоящего Соглашения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Об изменениях в перечне компетентных органов каждая из Сторон в течение месяца письменно уведомляет депозитарий.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сотрудничество по следующим основным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а) совершенствование нормативной правовой базы сотрудничества Сторон в борьбе с хищениями культурных ценностей и обеспечении их возврата, гармонизация законодательства Сторон в этой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б) осуществление согласованных мер для выполнения положений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универсальных и региональных международных договоров, направленных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борьбу с хищениями культурных ценностей, участниками которых Стороны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являются;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в) анализ состояния и динамики преступности, связанной с хищениями культурных ценностей, и результатов борьбы с 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г) совершенствование механизмов взаимодействия правоохранительных и иных органов для принятия согласованных мер по противодействию хищениям культурных ценностей и обеспечению их розыска и возврата;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д) проведение соответствующих мероприятий в отношении юридических и физических лиц при наличии оснований полагать об их возможной причастности к хищениям культурных ценностей.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осуществляют сотрудничество в следующих основных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а) обмен оперативной, криминалистической, статистической и иной информацией, в том числе сведениями о готовящихся и совершенных правонарушениях и причастных к ним юридических и физических лицах;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б) исполнение запросов о проведении оперативно-розыскных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в) планирование и осуществление скоординированных профилактических и оперативно-розыскных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г) обмен нормативными правовыми актами, публикациями и научно-методическими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д) обмен опытом работы, проведение рабочих встреч, консультаций, совещаний, практических конференций и семинаров, а также совместных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е) разработка и осуществление согласованных мер предупреждения и пресечения использования открытых телекоммуникационных сетей в целях сбыта похищенных культурных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ж) оказание содействия в подготовке кадров и повышении квалификации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з) разработка и внедрение новых методов маркировки культурных ценностей.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Соглашение не затрагивает вопросов оказания правовой помощи по уголовным делам и экстрадиции.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 Принимает все необходимые меры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а) установления и обеспечения порядка ввоза и вывоза культурных ценностей, а также осуществления каких-либо операций на своей территории в отношении таких культурных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б) предотвращения, пресечения и раскрытия правонарушений, связанных с хищением, приобретением, сбытом, незаконным ввозом и вывозом культурных ценностей, проведением незаконных раскопок и осуществлением других незаконных операций, касающихся культурных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в)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обеспечения признания недобросовестным покупателя, заведомо знавшего, что приобретаемые им культурные ценности являются похищенными или незаконно ввезенными;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г) фотофиксации и скрытой маркировки культурных ценностей, находящихся в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Устанавливает и применяет санкции в отношении юридических и физических лиц, совершивших либо причастных к правонарушениям, связанным с хищением, приобретением, сбытом, незаконным ввозом и вывозом культурных ценностей, проведением незаконных раскопок и осуществлением других незаконных операций, касающихся культурных ценностей.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Использует все имеющиеся средства для повышения информированности общественности в целях противодействия незаконному ввозу и вывозу культурных ценностей, их хищениям, проведению незаконных раскопок и других незаконных операций, касающихся культурных ценностей.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Ведение соответствующими компетентными органами информационных баз данных, которые должны включать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а) о пропавших, утраченных, похищенных и разыскиваемых культурных ценностях;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б) о задержанных, изъятых, арестованных или конфискованных культурных ценностях.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Оперативное предоставление сведений, содержащихся в вышеуказанных информационных базах данных, по запросу компетентных органов других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случае хищения культурных ценностей на территории одной из Сторон ее компетентный орган направляет уведомления об этом в центральные компетентные органы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Уведомление, направляемое в соответствии с пунктом 1 настоящей статьи, по возможности, должно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а) категория культурной ценности;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б) автор/школа;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в) название/наименование;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г) дата/период изготовления;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д) материал и техника изготовления;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е) размер/вес;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ж) сведения об индивидуальных отличительных признаках (надписи, подписи, пометки клейма, повреждения, следы реставрации и т.п.);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з) сведения об особом способе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и) иные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К уведомлению прикладывается цветное изображение похищенной культурной ценности, а также сведения о компетентном органе, в производстве которого находится дело о розыске данной культурной ценности. При наличии черно-белого изображения дополнительно сообщается основная цветовая гамма похищенной культурной ценности, а при отсутствии изображения - подробное описание похищенной культурной ценности.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Статья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случае обнаружения, задержания, наложения ареста, изъятия или конфискации на территории одной из Сторон культурных ценностей, в отношении которых есть основания предполагать, что они похищены на территории другой Стороны, компетентный орган Стороны, выявивший эти обстоятельства, в течение 30 дней уведомляет центральный компетентный орган заинтересованной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Центральный компетентный орган Стороны, получивший уведомление, информирует о нем компетентный орган, в производстве которого находится дело о розыске данной культурной ценности.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Уведомление, направляемое в соответствии с пунктом 1 настоящей статьи, кроме описания культурной ценности в соответствии с требованиями пунктов 2 и 3 статьи 7 настоящего Соглашения, должно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а) информацию о местонахождении культурной ценности и ее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б) наименование компетентного органа, обнаружившего, задержавшего, изъявшего, арестовавшего культурные ценности или инициировавшего их конфискацию, и/или обеспечивающего их сохранность, а также контактные реквизиты, по которым можно обратиться за дополнительной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При необходимости, для уточнения сведений, указанных в пункте 2 настоящей статьи, компетентный орган уведомляющей Стороны может назначить проведение экспертизы культурных ценностей. В этом случае срок уведомления может быть продлен на период проведения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В том случае, когда есть основание предполагать, что произошло хищение культурных ценностей, но не установлена Сторона, на территории которой оно совершено, либо первоначальное предположение о месте хищения, указанное в пункте 1 настоящей статьи, не подтвердилось, уведомление направляется в центральные компетентные органы всех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Статья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Компетентный орган Стороны, получивший уведомление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1 статьи 8 настоящего Соглашения, в течение 90 дней со дня его получения обязан уведомить компетентный орган запрашивающей Стороны о мерах, предпринимаемых в отношении этих культурных ценностей, или направить мотивированный запрос о возврате похищенных культурных ценностей в компетентный орган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В случае обнаружения похищенных культурных ценностей на территории одной из Сторон компетентный орган Стороны, обнаруживший эти ценности, направляет мотивированный запрос об их возврате в центральный компетентный орган Стороны, в котором находятся культурные ценности.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Запрос о возврате культурных ценностей направляется в письменной форме на официальном бланке компетентного органа запрашивающей Стороны, подписывается руководителем или его заместителем и удостоверяется гербовой печатью данного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К запросу могут прилагаться заверенные в соответствии с законодательством запрашивающей Стороны копии документов, подтверждающих право собственности на похищенную культурную ценность, с указанием данных собственника культурной ценности.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Статья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Уведомления,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статьях 7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9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Соглашения, направляются в письменной форме на официальном бланке компетентного органа и подписываются уполномоченным должностным лицом этого компетентного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Статья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Центральный компетентный орган запрашиваемой Стороны в течение 30 дней определяет компетентный орган, полномочный рассмотреть вопрос о возвращении похищенных культурных ценностей, и направляет ему полученные от запрашивающей Стороны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Компетентный орган запрашиваемой Стороны рассматривает запрос о возврате похищенных культурных ценностей в течение 60 дней после получения запроса и о результате рассмотрения информирует компетентный орган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Компетентный орган запрашиваемой Стороны может затребовать дополнительную информацию, установив определенный срок для ее предоставления, но не более 30 дней с даты поступления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Компетентный орган запрашиваемой Стороны, приняв решение о возврате, в течение 30 дней извещает об этом компетентный орган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При возникновении спора о праве собственности на культурные ценности, которые числятся среди похищенных, вопрос об их собственниках решается судебными органами в соответствии с законодательством Стороны, на территории которой они обнаружены.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Статья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Возвращаемые культурные ценности выдаются представителю компетентного органа запрашивающей Стороны при предъявлении документа, подтверждающего его полномочия на получение этих ценностей, выданного компетентным органом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Вопрос о невостребованных культурных ценностях решается в соответствии с законодательством Стороны, на территории которой они находятся.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Статья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Каждая из Сторон обеспечивает конфиденциальность полученных сведений, если запрашивающая Сторона считает нежелательным разглашение их содержания. Степень конфиденциальности определяется запрашивающей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В случае необходимости передачи третьей стороне конфиденциальных сведений, полученных в рамках настоящего Соглашения, требуется письменное согласие Стороны, предоставившей эти сведения.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Статья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 исполнении запроса о возврате похищенных культурных ценностей может быть отказано на основаниях, предусмотренных законодательством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Об отказе в исполнении запроса письменно уведомляется центральный компетентный орган запрашивающей Стороны с указанием причин отказа.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Статья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Исполнение запроса о возврате похищенных культурных ценностей может быть отсрочено,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а) по факту хищения запрашиваемых культурных ценностей возбуждено дело об административном правонарушении либо уголовное дело - до окончания производства по делу об административном правонарушении или вынесения соответствующего решения по уголовному делу, либо вынесения соответствующего решения по этим культурным ценностям;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б) вопрос о праве собственности, задержании, наложении ареста, изъятии или конфискации похищенных культурных ценностей, в отношении которых поступил запрос о возврате, является предметом судебного иска, поданного в запрашиваемой Стороне - до вступления в законную силу судебного решения по данному делу.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Центральный компетентный орган запрашиваемой Стороны информирует центральный компетентный орган запрашивающей Стороны об отсрочке решения вопроса о возврате похищенных культурных ценностей на основании пункта 1 настоящей статьи.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Статья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При перемещении через таможенные границы Сторон похищенных культурных ценностей, возвращаемых в соответствии с настоящим Соглашением, таможенные и иные платежи, связанные с таким перемещением, не взимаются, а таможенное оформление производится в порядке, установленном законодательством Стороны, на территории которой оно осуществляется.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Расходы, связанные с задержанием похищенных культурных ценностей, их хранением до момента передачи представителю компетентного органа запрашивающей Стороны, несет запрашиваемая Сторона.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Расходы по возврату похищенных культурных ценностей на территорию запрашивающей Стороны несет компетентный орган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Расходы, понесенные в связи с возвратом похищенных культурных ценностей, возмещаются в соответствии с законодательством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Статья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прекращают розыск похищенных культурных ценностей после получения уведомления о прекращении розыска от компетентного органа Стороны, являющейся инициатором розыска.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Уведомление о прекращении розыска похищенных культурных ценностей направляется в центральные компетентные органы Сторон в письменной форме на официальном бланке компетентного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Статья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Сторон самостоятельно несут возникающие в ходе выполнения настоящего Соглашения расходы, кроме указанных в статье 16 настоящего Соглашения. В каждом конкретном случае между компетентными органами Сторон может быть согласован иной порядок.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Статья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Соглашения не затрагивают прав и обязательств Сторон, вытекающих из других международных договоров, участниками которых они являются.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Статья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 осуществлении сотрудничества в рамках настоящего Соглашения используют в качестве рабочего русский язык.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Статья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сдачи на хранение депозитарию третьего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Для Сторон, выполнивших внутригосударственные процедуры позднее, настоящее Соглашение вступает в силу с даты сдачи соответствующих документов депозитарию.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Статья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других государств, разделяющих его положения, путем передачи депозитарию уведомления о таком присоединении. Для присоединяющегося государства настоящее Соглашение вступает в силу с даты получения депозитарием соответствующего уведомления при соблюдении пункта 1 статьи 21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Статья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может выйти из настоящего Соглашения, направив письменное уведомление об этом депозитарию не менее чем за шесть месяцев до предполагаемой даты выхода.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Статья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 между Сторонами, связанные с применением или толкованием настоящего Соглашения, разрешаются путем консультаций и переговоров между заинтересованными Сторонами.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Статья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могут по взаимному согласованию вносить в настоящее Соглашение изменения и дополнения, оформляемые отдельным протоколом, который вступает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Соглашения, если Стороны не договорятся об ином.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Душанбе 5 октября 2007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Азербайджанскую Республику               За Республику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Республику Армения                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Республику Беларусь                      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Грузию                                   За Туркменистан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Республику Казахстан                     За Республику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Кыргызскую Республику                    За Украину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Оговорка Украины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по пункту 8 повестки дня заседания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Совета глав государств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«О Соглашении о сотрудничестве государств-участников Содружества Независимых Государств в борьбе с хищениями культурных ценностей и обеспечении их возврата».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г. Душанбе                                 5 октября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«Украинская сторона воздерживается от обязательств относительно гармонизации в рамках СНГ национального законодательства (пункт «а» Статьи 3), а также относительно осуществления согласованных в рамках СНГ мер для выполнения положений универсальных и региональных многосторонних договоров (пункт «б» Статьи 3)».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Глава делегации Украины,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Министр иностранных дел Украины                  А.П. Яценюк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удостоверяю, что данный текст является заверенной копией заверенной копии Соглашения о сотрудничестве государств-участников Содружества Независимых Государств в борьбе с хищениями культурных ценностей и обеспечении их возврата, подписанного 5 октября 2007 года в Душанбе.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  </w:t>
      </w:r>
      <w:r>
        <w:rPr>
          <w:rFonts w:ascii="Times New Roman"/>
          <w:b w:val="false"/>
          <w:i/>
          <w:color w:val="000000"/>
          <w:sz w:val="28"/>
        </w:rPr>
        <w:t xml:space="preserve">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              Д. Сулейменов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