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7c368" w14:textId="777c3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между Правительством Республики Казахстан и Правительством Румынии о международных автомобильных перевозках грузов</w:t>
      </w:r>
    </w:p>
    <w:p>
      <w:pPr>
        <w:spacing w:after="0"/>
        <w:ind w:left="0"/>
        <w:jc w:val="both"/>
      </w:pPr>
      <w:r>
        <w:rPr>
          <w:rFonts w:ascii="Times New Roman"/>
          <w:b w:val="false"/>
          <w:i w:val="false"/>
          <w:color w:val="000000"/>
          <w:sz w:val="28"/>
        </w:rPr>
        <w:t>Закон Республики Казахстан от 29 сентября 2008 года № 69-IV</w:t>
      </w:r>
    </w:p>
    <w:p>
      <w:pPr>
        <w:spacing w:after="0"/>
        <w:ind w:left="0"/>
        <w:jc w:val="both"/>
      </w:pPr>
      <w:r>
        <w:rPr>
          <w:rFonts w:ascii="Times New Roman"/>
          <w:b w:val="false"/>
          <w:i w:val="false"/>
          <w:color w:val="000000"/>
          <w:sz w:val="28"/>
        </w:rPr>
        <w:t xml:space="preserve">      Ратифицировать Соглашение между Правительством Республики Казахстан и Правительством Румынии о международных автомобильных перевозках грузов, подписанное в Бухаресте 22 ноября 2007 года.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Н. Назарбаев </w:t>
      </w:r>
    </w:p>
    <w:bookmarkStart w:name="z1" w:id="0"/>
    <w:p>
      <w:pPr>
        <w:spacing w:after="0"/>
        <w:ind w:left="0"/>
        <w:jc w:val="left"/>
      </w:pPr>
      <w:r>
        <w:rPr>
          <w:rFonts w:ascii="Times New Roman"/>
          <w:b/>
          <w:i w:val="false"/>
          <w:color w:val="000000"/>
        </w:rPr>
        <w:t xml:space="preserve"> 
Соглашение </w:t>
      </w:r>
      <w:r>
        <w:br/>
      </w:r>
      <w:r>
        <w:rPr>
          <w:rFonts w:ascii="Times New Roman"/>
          <w:b/>
          <w:i w:val="false"/>
          <w:color w:val="000000"/>
        </w:rPr>
        <w:t xml:space="preserve">
между Правительством Республики Казахстан и </w:t>
      </w:r>
      <w:r>
        <w:br/>
      </w:r>
      <w:r>
        <w:rPr>
          <w:rFonts w:ascii="Times New Roman"/>
          <w:b/>
          <w:i w:val="false"/>
          <w:color w:val="000000"/>
        </w:rPr>
        <w:t xml:space="preserve">
Правительством Румынии о международных автомобильных </w:t>
      </w:r>
      <w:r>
        <w:br/>
      </w:r>
      <w:r>
        <w:rPr>
          <w:rFonts w:ascii="Times New Roman"/>
          <w:b/>
          <w:i w:val="false"/>
          <w:color w:val="000000"/>
        </w:rPr>
        <w:t>
перевозках грузов</w:t>
      </w:r>
    </w:p>
    <w:bookmarkEnd w:id="0"/>
    <w:p>
      <w:pPr>
        <w:spacing w:after="0"/>
        <w:ind w:left="0"/>
        <w:jc w:val="both"/>
      </w:pPr>
      <w:r>
        <w:rPr>
          <w:rFonts w:ascii="Times New Roman"/>
          <w:b w:val="false"/>
          <w:i/>
          <w:color w:val="000000"/>
          <w:sz w:val="28"/>
        </w:rPr>
        <w:t>(Официальный сайт МИД РК - Вступило в силу 31 октября 2008 года)</w:t>
      </w:r>
    </w:p>
    <w:p>
      <w:pPr>
        <w:spacing w:after="0"/>
        <w:ind w:left="0"/>
        <w:jc w:val="both"/>
      </w:pPr>
      <w:r>
        <w:rPr>
          <w:rFonts w:ascii="Times New Roman"/>
          <w:b w:val="false"/>
          <w:i w:val="false"/>
          <w:color w:val="000000"/>
          <w:sz w:val="28"/>
        </w:rPr>
        <w:t xml:space="preserve">      Правительство Республики Казахстан и Правительство Румынии, далее именуемые "Стороны", </w:t>
      </w:r>
      <w:r>
        <w:br/>
      </w:r>
      <w:r>
        <w:rPr>
          <w:rFonts w:ascii="Times New Roman"/>
          <w:b w:val="false"/>
          <w:i w:val="false"/>
          <w:color w:val="000000"/>
          <w:sz w:val="28"/>
        </w:rPr>
        <w:t xml:space="preserve">
      желая внести вклад в развитие торговли и экономических связей между своими государствами, </w:t>
      </w:r>
      <w:r>
        <w:br/>
      </w:r>
      <w:r>
        <w:rPr>
          <w:rFonts w:ascii="Times New Roman"/>
          <w:b w:val="false"/>
          <w:i w:val="false"/>
          <w:color w:val="000000"/>
          <w:sz w:val="28"/>
        </w:rPr>
        <w:t xml:space="preserve">
      решив способствовать сотрудничеству в области автомобильных перевозок в рамках рыночной экономики, </w:t>
      </w:r>
      <w:r>
        <w:br/>
      </w:r>
      <w:r>
        <w:rPr>
          <w:rFonts w:ascii="Times New Roman"/>
          <w:b w:val="false"/>
          <w:i w:val="false"/>
          <w:color w:val="000000"/>
          <w:sz w:val="28"/>
        </w:rPr>
        <w:t xml:space="preserve">
      заботясь о жизни и здоровье населения, защите окружающей среды, дорожной безопасности и улучшении условий работы водителей, </w:t>
      </w:r>
      <w:r>
        <w:br/>
      </w:r>
      <w:r>
        <w:rPr>
          <w:rFonts w:ascii="Times New Roman"/>
          <w:b w:val="false"/>
          <w:i w:val="false"/>
          <w:color w:val="000000"/>
          <w:sz w:val="28"/>
        </w:rPr>
        <w:t xml:space="preserve">
      признавая взаимные преимущества и интересы соглашения по автомобильным перевозкам, </w:t>
      </w:r>
      <w:r>
        <w:br/>
      </w:r>
      <w:r>
        <w:rPr>
          <w:rFonts w:ascii="Times New Roman"/>
          <w:b w:val="false"/>
          <w:i w:val="false"/>
          <w:color w:val="000000"/>
          <w:sz w:val="28"/>
        </w:rPr>
        <w:t xml:space="preserve">
      согласились о нижеследующем: </w:t>
      </w:r>
    </w:p>
    <w:bookmarkStart w:name="z2" w:id="1"/>
    <w:p>
      <w:pPr>
        <w:spacing w:after="0"/>
        <w:ind w:left="0"/>
        <w:jc w:val="left"/>
      </w:pPr>
      <w:r>
        <w:rPr>
          <w:rFonts w:ascii="Times New Roman"/>
          <w:b/>
          <w:i w:val="false"/>
          <w:color w:val="000000"/>
        </w:rPr>
        <w:t xml:space="preserve"> 
I. Область применения и определения </w:t>
      </w:r>
    </w:p>
    <w:bookmarkEnd w:id="1"/>
    <w:bookmarkStart w:name="z17" w:id="2"/>
    <w:p>
      <w:pPr>
        <w:spacing w:after="0"/>
        <w:ind w:left="0"/>
        <w:jc w:val="left"/>
      </w:pPr>
      <w:r>
        <w:rPr>
          <w:rFonts w:ascii="Times New Roman"/>
          <w:b/>
          <w:i w:val="false"/>
          <w:color w:val="000000"/>
        </w:rPr>
        <w:t xml:space="preserve"> 
Статья 1 </w:t>
      </w:r>
      <w:r>
        <w:br/>
      </w:r>
      <w:r>
        <w:rPr>
          <w:rFonts w:ascii="Times New Roman"/>
          <w:b/>
          <w:i w:val="false"/>
          <w:color w:val="000000"/>
        </w:rPr>
        <w:t xml:space="preserve">
Область применения </w:t>
      </w:r>
    </w:p>
    <w:bookmarkEnd w:id="2"/>
    <w:bookmarkStart w:name="z3" w:id="3"/>
    <w:p>
      <w:pPr>
        <w:spacing w:after="0"/>
        <w:ind w:left="0"/>
        <w:jc w:val="both"/>
      </w:pPr>
      <w:r>
        <w:rPr>
          <w:rFonts w:ascii="Times New Roman"/>
          <w:b w:val="false"/>
          <w:i w:val="false"/>
          <w:color w:val="000000"/>
          <w:sz w:val="28"/>
        </w:rPr>
        <w:t xml:space="preserve">
      1. Положения настоящего Соглашения применяются к международным автомобильным перевозкам грузов между государствами Сторон и транзиту по их территориям, а также в/из третьих стран транспортными средствами, зарегистрированными на территории государства одной из Сторон. </w:t>
      </w:r>
      <w:r>
        <w:br/>
      </w:r>
      <w:r>
        <w:rPr>
          <w:rFonts w:ascii="Times New Roman"/>
          <w:b w:val="false"/>
          <w:i w:val="false"/>
          <w:color w:val="000000"/>
          <w:sz w:val="28"/>
        </w:rPr>
        <w:t>
</w:t>
      </w:r>
      <w:r>
        <w:rPr>
          <w:rFonts w:ascii="Times New Roman"/>
          <w:b w:val="false"/>
          <w:i w:val="false"/>
          <w:color w:val="000000"/>
          <w:sz w:val="28"/>
        </w:rPr>
        <w:t xml:space="preserve">
      2. Настоящее Соглашение не затрагивает права и обязательства Сторон, вытекающие из других международных соглашений, участниками которых являются государства Сторон, включая права и обязательства, вытекающие для Румынии как член Европейского Союза. </w:t>
      </w:r>
    </w:p>
    <w:bookmarkEnd w:id="3"/>
    <w:bookmarkStart w:name="z5" w:id="4"/>
    <w:p>
      <w:pPr>
        <w:spacing w:after="0"/>
        <w:ind w:left="0"/>
        <w:jc w:val="left"/>
      </w:pPr>
      <w:r>
        <w:rPr>
          <w:rFonts w:ascii="Times New Roman"/>
          <w:b/>
          <w:i w:val="false"/>
          <w:color w:val="000000"/>
        </w:rPr>
        <w:t xml:space="preserve"> 
Статья 2 </w:t>
      </w:r>
      <w:r>
        <w:br/>
      </w:r>
      <w:r>
        <w:rPr>
          <w:rFonts w:ascii="Times New Roman"/>
          <w:b/>
          <w:i w:val="false"/>
          <w:color w:val="000000"/>
        </w:rPr>
        <w:t xml:space="preserve">
Определения </w:t>
      </w:r>
    </w:p>
    <w:bookmarkEnd w:id="4"/>
    <w:bookmarkStart w:name="z6" w:id="5"/>
    <w:p>
      <w:pPr>
        <w:spacing w:after="0"/>
        <w:ind w:left="0"/>
        <w:jc w:val="both"/>
      </w:pPr>
      <w:r>
        <w:rPr>
          <w:rFonts w:ascii="Times New Roman"/>
          <w:b w:val="false"/>
          <w:i w:val="false"/>
          <w:color w:val="000000"/>
          <w:sz w:val="28"/>
        </w:rPr>
        <w:t xml:space="preserve">      Для целей настоящего Соглашения: </w:t>
      </w:r>
      <w:r>
        <w:br/>
      </w:r>
      <w:r>
        <w:rPr>
          <w:rFonts w:ascii="Times New Roman"/>
          <w:b w:val="false"/>
          <w:i w:val="false"/>
          <w:color w:val="000000"/>
          <w:sz w:val="28"/>
        </w:rPr>
        <w:t xml:space="preserve">
      1. "Перевозчик" означает любое физическое или юридическое лицо, зарегистрированное на территории государства одной из Сторон и имеющее право осуществлять международную перевозку грузов в соответствии с национальным законодательством своего государства. </w:t>
      </w:r>
      <w:r>
        <w:br/>
      </w:r>
      <w:r>
        <w:rPr>
          <w:rFonts w:ascii="Times New Roman"/>
          <w:b w:val="false"/>
          <w:i w:val="false"/>
          <w:color w:val="000000"/>
          <w:sz w:val="28"/>
        </w:rPr>
        <w:t>
</w:t>
      </w:r>
      <w:r>
        <w:rPr>
          <w:rFonts w:ascii="Times New Roman"/>
          <w:b w:val="false"/>
          <w:i w:val="false"/>
          <w:color w:val="000000"/>
          <w:sz w:val="28"/>
        </w:rPr>
        <w:t xml:space="preserve">
      2. "Транспортное средство" означает любое автотранспортное средство или комбинацию транспортных средств, где по крайней мере автотранспортное средство зарегистрировано на территории государства одной из Сторон, которое предназначено и оборудовано исключительно для перевозки грузов. </w:t>
      </w:r>
      <w:r>
        <w:br/>
      </w:r>
      <w:r>
        <w:rPr>
          <w:rFonts w:ascii="Times New Roman"/>
          <w:b w:val="false"/>
          <w:i w:val="false"/>
          <w:color w:val="000000"/>
          <w:sz w:val="28"/>
        </w:rPr>
        <w:t>
</w:t>
      </w:r>
      <w:r>
        <w:rPr>
          <w:rFonts w:ascii="Times New Roman"/>
          <w:b w:val="false"/>
          <w:i w:val="false"/>
          <w:color w:val="000000"/>
          <w:sz w:val="28"/>
        </w:rPr>
        <w:t xml:space="preserve">
      3. "Регистрация" означает присуждение компетентными органами государств Сторон идентификационного номера транспортного средства. В случае комбинации транспортных средств, автотранспортное средство является определяющим фактором при выдаче разрешения или предоставлении освобождения, даже в случае, если другое транспортное средство комбинации не является зарегистрированным на то же имя или зарегистрировано или допущено к эксплуатации в другой стране. </w:t>
      </w:r>
      <w:r>
        <w:br/>
      </w:r>
      <w:r>
        <w:rPr>
          <w:rFonts w:ascii="Times New Roman"/>
          <w:b w:val="false"/>
          <w:i w:val="false"/>
          <w:color w:val="000000"/>
          <w:sz w:val="28"/>
        </w:rPr>
        <w:t>
</w:t>
      </w:r>
      <w:r>
        <w:rPr>
          <w:rFonts w:ascii="Times New Roman"/>
          <w:b w:val="false"/>
          <w:i w:val="false"/>
          <w:color w:val="000000"/>
          <w:sz w:val="28"/>
        </w:rPr>
        <w:t xml:space="preserve">
      4. "Перевозка" означает проезд транспортного средства с грузом или без груза, в том числе, если транспортное средство, прицеп или полуприцеп часть пути перевозится на железнодорожном или водном транспорте. </w:t>
      </w:r>
      <w:r>
        <w:br/>
      </w:r>
      <w:r>
        <w:rPr>
          <w:rFonts w:ascii="Times New Roman"/>
          <w:b w:val="false"/>
          <w:i w:val="false"/>
          <w:color w:val="000000"/>
          <w:sz w:val="28"/>
        </w:rPr>
        <w:t>
</w:t>
      </w:r>
      <w:r>
        <w:rPr>
          <w:rFonts w:ascii="Times New Roman"/>
          <w:b w:val="false"/>
          <w:i w:val="false"/>
          <w:color w:val="000000"/>
          <w:sz w:val="28"/>
        </w:rPr>
        <w:t xml:space="preserve">
      5. "Территория государства одной Стороны" означает территорию Республики Казахстан или территорию Румынии, соответственно. </w:t>
      </w:r>
      <w:r>
        <w:br/>
      </w:r>
      <w:r>
        <w:rPr>
          <w:rFonts w:ascii="Times New Roman"/>
          <w:b w:val="false"/>
          <w:i w:val="false"/>
          <w:color w:val="000000"/>
          <w:sz w:val="28"/>
        </w:rPr>
        <w:t>
</w:t>
      </w:r>
      <w:r>
        <w:rPr>
          <w:rFonts w:ascii="Times New Roman"/>
          <w:b w:val="false"/>
          <w:i w:val="false"/>
          <w:color w:val="000000"/>
          <w:sz w:val="28"/>
        </w:rPr>
        <w:t xml:space="preserve">
      6. "Страна регистрации" означает территорию государства каждой Стороны в пределах которой зарегистрирован перевозчик и транспортное средство. </w:t>
      </w:r>
      <w:r>
        <w:br/>
      </w:r>
      <w:r>
        <w:rPr>
          <w:rFonts w:ascii="Times New Roman"/>
          <w:b w:val="false"/>
          <w:i w:val="false"/>
          <w:color w:val="000000"/>
          <w:sz w:val="28"/>
        </w:rPr>
        <w:t>
</w:t>
      </w:r>
      <w:r>
        <w:rPr>
          <w:rFonts w:ascii="Times New Roman"/>
          <w:b w:val="false"/>
          <w:i w:val="false"/>
          <w:color w:val="000000"/>
          <w:sz w:val="28"/>
        </w:rPr>
        <w:t xml:space="preserve">
      7. "Страна пребывания" означает территорию государства Стороны, на которой перевозчик осуществляет перевозку, будучи незарегистрированным на этой территории, и его транспортное средство также не зарегистрировано на данной территории. </w:t>
      </w:r>
      <w:r>
        <w:br/>
      </w:r>
      <w:r>
        <w:rPr>
          <w:rFonts w:ascii="Times New Roman"/>
          <w:b w:val="false"/>
          <w:i w:val="false"/>
          <w:color w:val="000000"/>
          <w:sz w:val="28"/>
        </w:rPr>
        <w:t>
</w:t>
      </w:r>
      <w:r>
        <w:rPr>
          <w:rFonts w:ascii="Times New Roman"/>
          <w:b w:val="false"/>
          <w:i w:val="false"/>
          <w:color w:val="000000"/>
          <w:sz w:val="28"/>
        </w:rPr>
        <w:t xml:space="preserve">
      8. "Специальное разрешение" означает документ, выдаваемый компетентным органам государства одной из Сторон, и предоставляющий право на проезд транспортных средств по территории государства этой Стороны, зарегистрированных на территории государства другой Стороны, с неделимым крупногабаритным и тяжеловесным грузом или для перевозки опасных грузов. </w:t>
      </w:r>
    </w:p>
    <w:bookmarkEnd w:id="5"/>
    <w:bookmarkStart w:name="z14" w:id="6"/>
    <w:p>
      <w:pPr>
        <w:spacing w:after="0"/>
        <w:ind w:left="0"/>
        <w:jc w:val="left"/>
      </w:pPr>
      <w:r>
        <w:rPr>
          <w:rFonts w:ascii="Times New Roman"/>
          <w:b/>
          <w:i w:val="false"/>
          <w:color w:val="000000"/>
        </w:rPr>
        <w:t xml:space="preserve"> 
II. Перевозка грузов </w:t>
      </w:r>
    </w:p>
    <w:bookmarkEnd w:id="6"/>
    <w:bookmarkStart w:name="z15" w:id="7"/>
    <w:p>
      <w:pPr>
        <w:spacing w:after="0"/>
        <w:ind w:left="0"/>
        <w:jc w:val="left"/>
      </w:pPr>
      <w:r>
        <w:rPr>
          <w:rFonts w:ascii="Times New Roman"/>
          <w:b/>
          <w:i w:val="false"/>
          <w:color w:val="000000"/>
        </w:rPr>
        <w:t xml:space="preserve"> 
Статья 3 </w:t>
      </w:r>
      <w:r>
        <w:br/>
      </w:r>
      <w:r>
        <w:rPr>
          <w:rFonts w:ascii="Times New Roman"/>
          <w:b/>
          <w:i w:val="false"/>
          <w:color w:val="000000"/>
        </w:rPr>
        <w:t xml:space="preserve">
Система разрешений </w:t>
      </w:r>
    </w:p>
    <w:bookmarkEnd w:id="7"/>
    <w:bookmarkStart w:name="z16" w:id="8"/>
    <w:p>
      <w:pPr>
        <w:spacing w:after="0"/>
        <w:ind w:left="0"/>
        <w:jc w:val="both"/>
      </w:pPr>
      <w:r>
        <w:rPr>
          <w:rFonts w:ascii="Times New Roman"/>
          <w:b w:val="false"/>
          <w:i w:val="false"/>
          <w:color w:val="000000"/>
          <w:sz w:val="28"/>
        </w:rPr>
        <w:t xml:space="preserve">
      1. Перевозка грузов транспортным средством между государствами Сторон или транзитом по их территориям осуществляется без разрешений. </w:t>
      </w:r>
      <w:r>
        <w:br/>
      </w:r>
      <w:r>
        <w:rPr>
          <w:rFonts w:ascii="Times New Roman"/>
          <w:b w:val="false"/>
          <w:i w:val="false"/>
          <w:color w:val="000000"/>
          <w:sz w:val="28"/>
        </w:rPr>
        <w:t>
</w:t>
      </w:r>
      <w:r>
        <w:rPr>
          <w:rFonts w:ascii="Times New Roman"/>
          <w:b w:val="false"/>
          <w:i w:val="false"/>
          <w:color w:val="000000"/>
          <w:sz w:val="28"/>
        </w:rPr>
        <w:t xml:space="preserve">
      2. Перевозчик зарегистрированный в государстве одной из Сторон может осуществлять перевозку грузов с территории государства другой Стороны на территорию третьей страны и с территории третьей страны на территорию государства другой Стороны на основе разрешения, полученного от компетентного органа государства другой Стороны. </w:t>
      </w:r>
      <w:r>
        <w:br/>
      </w:r>
      <w:r>
        <w:rPr>
          <w:rFonts w:ascii="Times New Roman"/>
          <w:b w:val="false"/>
          <w:i w:val="false"/>
          <w:color w:val="000000"/>
          <w:sz w:val="28"/>
        </w:rPr>
        <w:t>
</w:t>
      </w:r>
      <w:r>
        <w:rPr>
          <w:rFonts w:ascii="Times New Roman"/>
          <w:b w:val="false"/>
          <w:i w:val="false"/>
          <w:color w:val="000000"/>
          <w:sz w:val="28"/>
        </w:rPr>
        <w:t xml:space="preserve">
      3. Перевозчику зарегистрированному в государстве одной из Сторон не разрешается осуществлять перевозку грузов между двумя пунктами, расположенными на территории государства другой Стороны. </w:t>
      </w:r>
    </w:p>
    <w:bookmarkEnd w:id="8"/>
    <w:bookmarkStart w:name="z20" w:id="9"/>
    <w:p>
      <w:pPr>
        <w:spacing w:after="0"/>
        <w:ind w:left="0"/>
        <w:jc w:val="left"/>
      </w:pPr>
      <w:r>
        <w:rPr>
          <w:rFonts w:ascii="Times New Roman"/>
          <w:b/>
          <w:i w:val="false"/>
          <w:color w:val="000000"/>
        </w:rPr>
        <w:t xml:space="preserve"> 
Статья 4 </w:t>
      </w:r>
      <w:r>
        <w:br/>
      </w:r>
      <w:r>
        <w:rPr>
          <w:rFonts w:ascii="Times New Roman"/>
          <w:b/>
          <w:i w:val="false"/>
          <w:color w:val="000000"/>
        </w:rPr>
        <w:t xml:space="preserve">
Условия предоставления и применения разрешений </w:t>
      </w:r>
    </w:p>
    <w:bookmarkEnd w:id="9"/>
    <w:bookmarkStart w:name="z21" w:id="10"/>
    <w:p>
      <w:pPr>
        <w:spacing w:after="0"/>
        <w:ind w:left="0"/>
        <w:jc w:val="both"/>
      </w:pPr>
      <w:r>
        <w:rPr>
          <w:rFonts w:ascii="Times New Roman"/>
          <w:b w:val="false"/>
          <w:i w:val="false"/>
          <w:color w:val="000000"/>
          <w:sz w:val="28"/>
        </w:rPr>
        <w:t xml:space="preserve">
      1. Компетентные органы государств обеих Сторон обмениваются каждый год согласованным количеством бланков разрешений. </w:t>
      </w:r>
      <w:r>
        <w:br/>
      </w:r>
      <w:r>
        <w:rPr>
          <w:rFonts w:ascii="Times New Roman"/>
          <w:b w:val="false"/>
          <w:i w:val="false"/>
          <w:color w:val="000000"/>
          <w:sz w:val="28"/>
        </w:rPr>
        <w:t xml:space="preserve">
      Разрешения перевозчикам-резидентам выдаются компетентным органом или учреждением, назначенным для этого упомянутым органом. </w:t>
      </w:r>
      <w:r>
        <w:br/>
      </w:r>
      <w:r>
        <w:rPr>
          <w:rFonts w:ascii="Times New Roman"/>
          <w:b w:val="false"/>
          <w:i w:val="false"/>
          <w:color w:val="000000"/>
          <w:sz w:val="28"/>
        </w:rPr>
        <w:t>
</w:t>
      </w:r>
      <w:r>
        <w:rPr>
          <w:rFonts w:ascii="Times New Roman"/>
          <w:b w:val="false"/>
          <w:i w:val="false"/>
          <w:color w:val="000000"/>
          <w:sz w:val="28"/>
        </w:rPr>
        <w:t xml:space="preserve">
      2. Разрешения являются персональными и не подлежат передаче третьей стороне. </w:t>
      </w:r>
      <w:r>
        <w:br/>
      </w:r>
      <w:r>
        <w:rPr>
          <w:rFonts w:ascii="Times New Roman"/>
          <w:b w:val="false"/>
          <w:i w:val="false"/>
          <w:color w:val="000000"/>
          <w:sz w:val="28"/>
        </w:rPr>
        <w:t>
</w:t>
      </w:r>
      <w:r>
        <w:rPr>
          <w:rFonts w:ascii="Times New Roman"/>
          <w:b w:val="false"/>
          <w:i w:val="false"/>
          <w:color w:val="000000"/>
          <w:sz w:val="28"/>
        </w:rPr>
        <w:t xml:space="preserve">
      3. Разрешение нельзя использовать для нескольких транспортных средств одновременно. В случае комбинации транспортных средств, автотранспортное средство является определяющим фактором для выдачи разрешения или освобождения от разрешения. </w:t>
      </w:r>
      <w:r>
        <w:br/>
      </w:r>
      <w:r>
        <w:rPr>
          <w:rFonts w:ascii="Times New Roman"/>
          <w:b w:val="false"/>
          <w:i w:val="false"/>
          <w:color w:val="000000"/>
          <w:sz w:val="28"/>
        </w:rPr>
        <w:t>
</w:t>
      </w:r>
      <w:r>
        <w:rPr>
          <w:rFonts w:ascii="Times New Roman"/>
          <w:b w:val="false"/>
          <w:i w:val="false"/>
          <w:color w:val="000000"/>
          <w:sz w:val="28"/>
        </w:rPr>
        <w:t xml:space="preserve">
      4. Совместная Комиссия, созданная согласно пункту 2 статьи 10 настоящего Соглашения, определяет квоту разрешений категории поездки и время, а также любые дополнительные условия, регулирующие предоставления и применения разрешений. Это осуществляется на основе принципа взаимной выгоды. </w:t>
      </w:r>
    </w:p>
    <w:bookmarkEnd w:id="10"/>
    <w:bookmarkStart w:name="z25" w:id="11"/>
    <w:p>
      <w:pPr>
        <w:spacing w:after="0"/>
        <w:ind w:left="0"/>
        <w:jc w:val="left"/>
      </w:pPr>
      <w:r>
        <w:rPr>
          <w:rFonts w:ascii="Times New Roman"/>
          <w:b/>
          <w:i w:val="false"/>
          <w:color w:val="000000"/>
        </w:rPr>
        <w:t xml:space="preserve"> 
III. Общие положения </w:t>
      </w:r>
    </w:p>
    <w:bookmarkEnd w:id="11"/>
    <w:bookmarkStart w:name="z26" w:id="12"/>
    <w:p>
      <w:pPr>
        <w:spacing w:after="0"/>
        <w:ind w:left="0"/>
        <w:jc w:val="left"/>
      </w:pPr>
      <w:r>
        <w:rPr>
          <w:rFonts w:ascii="Times New Roman"/>
          <w:b/>
          <w:i w:val="false"/>
          <w:color w:val="000000"/>
        </w:rPr>
        <w:t xml:space="preserve"> 
Статья 5 </w:t>
      </w:r>
      <w:r>
        <w:br/>
      </w:r>
      <w:r>
        <w:rPr>
          <w:rFonts w:ascii="Times New Roman"/>
          <w:b/>
          <w:i w:val="false"/>
          <w:color w:val="000000"/>
        </w:rPr>
        <w:t xml:space="preserve">
Финансовые положения </w:t>
      </w:r>
    </w:p>
    <w:bookmarkEnd w:id="12"/>
    <w:bookmarkStart w:name="z27" w:id="13"/>
    <w:p>
      <w:pPr>
        <w:spacing w:after="0"/>
        <w:ind w:left="0"/>
        <w:jc w:val="both"/>
      </w:pPr>
      <w:r>
        <w:rPr>
          <w:rFonts w:ascii="Times New Roman"/>
          <w:b w:val="false"/>
          <w:i w:val="false"/>
          <w:color w:val="000000"/>
          <w:sz w:val="28"/>
        </w:rPr>
        <w:t xml:space="preserve">
      1. При перевозках в соответствии с настоящим Соглашением следующие предметы, ввозимые на территорию государства другой Стороны, должны быть допущены без оплаты таможенных пошлин и платежей, имеющих равнозначный эффект, уплачиваемых при импорте товаров: </w:t>
      </w:r>
      <w:r>
        <w:br/>
      </w:r>
      <w:r>
        <w:rPr>
          <w:rFonts w:ascii="Times New Roman"/>
          <w:b w:val="false"/>
          <w:i w:val="false"/>
          <w:color w:val="000000"/>
          <w:sz w:val="28"/>
        </w:rPr>
        <w:t>
</w:t>
      </w:r>
      <w:r>
        <w:rPr>
          <w:rFonts w:ascii="Times New Roman"/>
          <w:b w:val="false"/>
          <w:i w:val="false"/>
          <w:color w:val="000000"/>
          <w:sz w:val="28"/>
        </w:rPr>
        <w:t xml:space="preserve">
      a) горючее, находящееся в предусмотренных заводом-изготовителем для каждой модели транспортного средства стандартных емкостях, технологически и конструктивно связанных с системой питания двигателя, а также горючее, находящееся в емкостях, установленных заводом-изготовителем на прицепах и полуприцепах, предназначенных для работы их отопительных или охладительных установок; </w:t>
      </w:r>
      <w:r>
        <w:br/>
      </w:r>
      <w:r>
        <w:rPr>
          <w:rFonts w:ascii="Times New Roman"/>
          <w:b w:val="false"/>
          <w:i w:val="false"/>
          <w:color w:val="000000"/>
          <w:sz w:val="28"/>
        </w:rPr>
        <w:t>
</w:t>
      </w:r>
      <w:r>
        <w:rPr>
          <w:rFonts w:ascii="Times New Roman"/>
          <w:b w:val="false"/>
          <w:i w:val="false"/>
          <w:color w:val="000000"/>
          <w:sz w:val="28"/>
        </w:rPr>
        <w:t xml:space="preserve">
      b) смазочные материалы в количествах, необходимых для эксплуатации транспортного средства во время перевозки; </w:t>
      </w:r>
      <w:r>
        <w:br/>
      </w:r>
      <w:r>
        <w:rPr>
          <w:rFonts w:ascii="Times New Roman"/>
          <w:b w:val="false"/>
          <w:i w:val="false"/>
          <w:color w:val="000000"/>
          <w:sz w:val="28"/>
        </w:rPr>
        <w:t>
</w:t>
      </w:r>
      <w:r>
        <w:rPr>
          <w:rFonts w:ascii="Times New Roman"/>
          <w:b w:val="false"/>
          <w:i w:val="false"/>
          <w:color w:val="000000"/>
          <w:sz w:val="28"/>
        </w:rPr>
        <w:t xml:space="preserve">
      c) запасные части и инструменты, предназначенные для ремонта транспортного средства, осуществляющего международную перевозку, в том числе поврежденного в пути. </w:t>
      </w:r>
      <w:r>
        <w:br/>
      </w:r>
      <w:r>
        <w:rPr>
          <w:rFonts w:ascii="Times New Roman"/>
          <w:b w:val="false"/>
          <w:i w:val="false"/>
          <w:color w:val="000000"/>
          <w:sz w:val="28"/>
        </w:rPr>
        <w:t>
</w:t>
      </w:r>
      <w:r>
        <w:rPr>
          <w:rFonts w:ascii="Times New Roman"/>
          <w:b w:val="false"/>
          <w:i w:val="false"/>
          <w:color w:val="000000"/>
          <w:sz w:val="28"/>
        </w:rPr>
        <w:t xml:space="preserve">
      2. Указанные в пункте 1 настоящей статьи неиспользованные запасные части и инструменты должны быть обратно вывезены. Замененные запасные части должны быть вывезены обратно или помещены под таможенный режим уничтожения в порядке, установленном национальным законодательством государства Стороны, на территории которого происходит изменение таможенного режима в отношении этих запасных частей. </w:t>
      </w:r>
      <w:r>
        <w:br/>
      </w:r>
      <w:r>
        <w:rPr>
          <w:rFonts w:ascii="Times New Roman"/>
          <w:b w:val="false"/>
          <w:i w:val="false"/>
          <w:color w:val="000000"/>
          <w:sz w:val="28"/>
        </w:rPr>
        <w:t>
</w:t>
      </w:r>
      <w:r>
        <w:rPr>
          <w:rFonts w:ascii="Times New Roman"/>
          <w:b w:val="false"/>
          <w:i w:val="false"/>
          <w:color w:val="000000"/>
          <w:sz w:val="28"/>
        </w:rPr>
        <w:t xml:space="preserve">
      3. Перевозчики государств Сторон освобождаются на взаимной основе от сборов и платежей, связанных с владением или использованием транспортных средств при осуществлении перевозок грузов в соответствии настоящим Соглашением. Кроме того, сборы за использование сети автомобильных дорог, автомагистралей, мостов и тоннелей взимаются, где такие сборы подлежат взиманию на недискриминационной основе с транспортных средств, зарегистрированных на территории государств любой из Сторон. </w:t>
      </w:r>
    </w:p>
    <w:bookmarkEnd w:id="13"/>
    <w:bookmarkStart w:name="z33" w:id="14"/>
    <w:p>
      <w:pPr>
        <w:spacing w:after="0"/>
        <w:ind w:left="0"/>
        <w:jc w:val="left"/>
      </w:pPr>
      <w:r>
        <w:rPr>
          <w:rFonts w:ascii="Times New Roman"/>
          <w:b/>
          <w:i w:val="false"/>
          <w:color w:val="000000"/>
        </w:rPr>
        <w:t xml:space="preserve"> 
Статья 6 </w:t>
      </w:r>
      <w:r>
        <w:br/>
      </w:r>
      <w:r>
        <w:rPr>
          <w:rFonts w:ascii="Times New Roman"/>
          <w:b/>
          <w:i w:val="false"/>
          <w:color w:val="000000"/>
        </w:rPr>
        <w:t xml:space="preserve">
Общий вес и габариты </w:t>
      </w:r>
    </w:p>
    <w:bookmarkEnd w:id="14"/>
    <w:bookmarkStart w:name="z34" w:id="15"/>
    <w:p>
      <w:pPr>
        <w:spacing w:after="0"/>
        <w:ind w:left="0"/>
        <w:jc w:val="both"/>
      </w:pPr>
      <w:r>
        <w:rPr>
          <w:rFonts w:ascii="Times New Roman"/>
          <w:b w:val="false"/>
          <w:i w:val="false"/>
          <w:color w:val="000000"/>
          <w:sz w:val="28"/>
        </w:rPr>
        <w:t xml:space="preserve">
      1. Допускаемый максимальный вес, нагрузка на ось и габариты транспортных средств не должны превышать значений, указанных в регистрационных документах, и допустимые максимальные значения, действующие в стране пребывания. </w:t>
      </w:r>
      <w:r>
        <w:br/>
      </w:r>
      <w:r>
        <w:rPr>
          <w:rFonts w:ascii="Times New Roman"/>
          <w:b w:val="false"/>
          <w:i w:val="false"/>
          <w:color w:val="000000"/>
          <w:sz w:val="28"/>
        </w:rPr>
        <w:t>
</w:t>
      </w:r>
      <w:r>
        <w:rPr>
          <w:rFonts w:ascii="Times New Roman"/>
          <w:b w:val="false"/>
          <w:i w:val="false"/>
          <w:color w:val="000000"/>
          <w:sz w:val="28"/>
        </w:rPr>
        <w:t xml:space="preserve">
      2. Использование в стране пребывания транспортных средств, вес, габариты или нагрузка на ось которых превышает максимальные допустимые значения, разрешается только на основе специальных разрешений. Если такое разрешение предписывает транспортному средству следование определенным маршрутом, перевозка должна осуществляться только по этому маршруту. </w:t>
      </w:r>
      <w:r>
        <w:br/>
      </w:r>
      <w:r>
        <w:rPr>
          <w:rFonts w:ascii="Times New Roman"/>
          <w:b w:val="false"/>
          <w:i w:val="false"/>
          <w:color w:val="000000"/>
          <w:sz w:val="28"/>
        </w:rPr>
        <w:t>
</w:t>
      </w:r>
      <w:r>
        <w:rPr>
          <w:rFonts w:ascii="Times New Roman"/>
          <w:b w:val="false"/>
          <w:i w:val="false"/>
          <w:color w:val="000000"/>
          <w:sz w:val="28"/>
        </w:rPr>
        <w:t xml:space="preserve">
      3. Наличие специального разрешения не освобождает от необходимости получения разрешений, предусмотренных в пункте 2 статьи 3 настоящего Соглашения. </w:t>
      </w:r>
    </w:p>
    <w:bookmarkEnd w:id="15"/>
    <w:bookmarkStart w:name="z37" w:id="16"/>
    <w:p>
      <w:pPr>
        <w:spacing w:after="0"/>
        <w:ind w:left="0"/>
        <w:jc w:val="left"/>
      </w:pPr>
      <w:r>
        <w:rPr>
          <w:rFonts w:ascii="Times New Roman"/>
          <w:b/>
          <w:i w:val="false"/>
          <w:color w:val="000000"/>
        </w:rPr>
        <w:t xml:space="preserve"> 
Статья 7 </w:t>
      </w:r>
      <w:r>
        <w:br/>
      </w:r>
      <w:r>
        <w:rPr>
          <w:rFonts w:ascii="Times New Roman"/>
          <w:b/>
          <w:i w:val="false"/>
          <w:color w:val="000000"/>
        </w:rPr>
        <w:t xml:space="preserve">
Оборудование и другие характеристики </w:t>
      </w:r>
    </w:p>
    <w:bookmarkEnd w:id="16"/>
    <w:bookmarkStart w:name="z38" w:id="17"/>
    <w:p>
      <w:pPr>
        <w:spacing w:after="0"/>
        <w:ind w:left="0"/>
        <w:jc w:val="both"/>
      </w:pPr>
      <w:r>
        <w:rPr>
          <w:rFonts w:ascii="Times New Roman"/>
          <w:b w:val="false"/>
          <w:i w:val="false"/>
          <w:color w:val="000000"/>
          <w:sz w:val="28"/>
        </w:rPr>
        <w:t>
      1. Транспортные средства, которые перевозят опасные и скоропортящиеся грузы по территориям государств Сторон должны быть оборудованы и обозначены в соответствии с </w:t>
      </w:r>
      <w:r>
        <w:rPr>
          <w:rFonts w:ascii="Times New Roman"/>
          <w:b w:val="false"/>
          <w:i w:val="false"/>
          <w:color w:val="000000"/>
          <w:sz w:val="28"/>
        </w:rPr>
        <w:t xml:space="preserve">Европейским соглашением о международной дорожной перевозке опасных грузов </w:t>
      </w:r>
      <w:r>
        <w:rPr>
          <w:rFonts w:ascii="Times New Roman"/>
          <w:b w:val="false"/>
          <w:i w:val="false"/>
          <w:color w:val="000000"/>
          <w:sz w:val="28"/>
        </w:rPr>
        <w:t>, от 30 сентября 1957 года (ДОПОГ), а также </w:t>
      </w:r>
      <w:r>
        <w:rPr>
          <w:rFonts w:ascii="Times New Roman"/>
          <w:b w:val="false"/>
          <w:i w:val="false"/>
          <w:color w:val="000000"/>
          <w:sz w:val="28"/>
        </w:rPr>
        <w:t xml:space="preserve">Соглашением о международных перевозках скоропортящихся пищевых продуктов и о специальных транспортных средствах, предназначенных для этих перевозок </w:t>
      </w:r>
      <w:r>
        <w:rPr>
          <w:rFonts w:ascii="Times New Roman"/>
          <w:b w:val="false"/>
          <w:i w:val="false"/>
          <w:color w:val="000000"/>
          <w:sz w:val="28"/>
        </w:rPr>
        <w:t xml:space="preserve">, от 1 сентября 1970 года (СПС). </w:t>
      </w:r>
      <w:r>
        <w:br/>
      </w:r>
      <w:r>
        <w:rPr>
          <w:rFonts w:ascii="Times New Roman"/>
          <w:b w:val="false"/>
          <w:i w:val="false"/>
          <w:color w:val="000000"/>
          <w:sz w:val="28"/>
        </w:rPr>
        <w:t>
</w:t>
      </w:r>
      <w:r>
        <w:rPr>
          <w:rFonts w:ascii="Times New Roman"/>
          <w:b w:val="false"/>
          <w:i w:val="false"/>
          <w:color w:val="000000"/>
          <w:sz w:val="28"/>
        </w:rPr>
        <w:t xml:space="preserve">
      2. Оборудование, используемое для контроля за временем движения и отдыха водителей должно соответствовать условиям Европейского Соглашения, касающимся работы экипажей транспортных средств, производящих международные автомобильные перевозки, от 1 июля 1970 года (ЕСТР). </w:t>
      </w:r>
      <w:r>
        <w:br/>
      </w:r>
      <w:r>
        <w:rPr>
          <w:rFonts w:ascii="Times New Roman"/>
          <w:b w:val="false"/>
          <w:i w:val="false"/>
          <w:color w:val="000000"/>
          <w:sz w:val="28"/>
        </w:rPr>
        <w:t>
</w:t>
      </w:r>
      <w:r>
        <w:rPr>
          <w:rFonts w:ascii="Times New Roman"/>
          <w:b w:val="false"/>
          <w:i w:val="false"/>
          <w:color w:val="000000"/>
          <w:sz w:val="28"/>
        </w:rPr>
        <w:t xml:space="preserve">
      3. Стороны способствуют в рамках настоящего Соглашения, использованию транспортных средств, отвечающих минимальным экологическим требованиям, установленным Совместной комиссией, созданной согласно пункту 2 статьи 10 настоящего Соглашения. </w:t>
      </w:r>
    </w:p>
    <w:bookmarkEnd w:id="17"/>
    <w:bookmarkStart w:name="z41" w:id="18"/>
    <w:p>
      <w:pPr>
        <w:spacing w:after="0"/>
        <w:ind w:left="0"/>
        <w:jc w:val="left"/>
      </w:pPr>
      <w:r>
        <w:rPr>
          <w:rFonts w:ascii="Times New Roman"/>
          <w:b/>
          <w:i w:val="false"/>
          <w:color w:val="000000"/>
        </w:rPr>
        <w:t xml:space="preserve"> 
Статья 8 </w:t>
      </w:r>
      <w:r>
        <w:br/>
      </w:r>
      <w:r>
        <w:rPr>
          <w:rFonts w:ascii="Times New Roman"/>
          <w:b/>
          <w:i w:val="false"/>
          <w:color w:val="000000"/>
        </w:rPr>
        <w:t xml:space="preserve">
Проверка документов </w:t>
      </w:r>
    </w:p>
    <w:bookmarkEnd w:id="18"/>
    <w:bookmarkStart w:name="z42" w:id="19"/>
    <w:p>
      <w:pPr>
        <w:spacing w:after="0"/>
        <w:ind w:left="0"/>
        <w:jc w:val="both"/>
      </w:pPr>
      <w:r>
        <w:rPr>
          <w:rFonts w:ascii="Times New Roman"/>
          <w:b w:val="false"/>
          <w:i w:val="false"/>
          <w:color w:val="000000"/>
          <w:sz w:val="28"/>
        </w:rPr>
        <w:t xml:space="preserve">
      Разрешения, контрольные документы и другие документы в порядке, требуемом в соответствии с настоящим Соглашением, а также международные товаротранспортные накладные, страховые свидетельства, свидетельства о прохождении обучения и все документы, требуемые согласно международным договорам, участниками которых являются государства Сторон, и/или национальными законодательствам государств Сторон, должны находиться на борту транспортных средств и предъявляться по требованию должностных лиц компетентных контролирующих органов государств Сторон. </w:t>
      </w:r>
    </w:p>
    <w:bookmarkEnd w:id="19"/>
    <w:bookmarkStart w:name="z43" w:id="20"/>
    <w:p>
      <w:pPr>
        <w:spacing w:after="0"/>
        <w:ind w:left="0"/>
        <w:jc w:val="left"/>
      </w:pPr>
      <w:r>
        <w:rPr>
          <w:rFonts w:ascii="Times New Roman"/>
          <w:b/>
          <w:i w:val="false"/>
          <w:color w:val="000000"/>
        </w:rPr>
        <w:t xml:space="preserve"> 
Статья 9 </w:t>
      </w:r>
      <w:r>
        <w:br/>
      </w:r>
      <w:r>
        <w:rPr>
          <w:rFonts w:ascii="Times New Roman"/>
          <w:b/>
          <w:i w:val="false"/>
          <w:color w:val="000000"/>
        </w:rPr>
        <w:t xml:space="preserve">
Обязательства перевозчиков и санкции </w:t>
      </w:r>
    </w:p>
    <w:bookmarkEnd w:id="20"/>
    <w:bookmarkStart w:name="z44" w:id="21"/>
    <w:p>
      <w:pPr>
        <w:spacing w:after="0"/>
        <w:ind w:left="0"/>
        <w:jc w:val="both"/>
      </w:pPr>
      <w:r>
        <w:rPr>
          <w:rFonts w:ascii="Times New Roman"/>
          <w:b w:val="false"/>
          <w:i w:val="false"/>
          <w:color w:val="000000"/>
          <w:sz w:val="28"/>
        </w:rPr>
        <w:t xml:space="preserve">
      1. Перевозчики одной из Сторон обязаны соблюдать на территории государства другой Стороны обязательства, вытекающие из многосторонних международных соглашений, действующих в отношении обеих Сторон, настоящего Соглашения, а также других двусторонних соглашений, и национального законодательства, в частности, дорожных и административных правил, таможенных положений и любых условий использования разрешений и возможные ограничения. </w:t>
      </w:r>
      <w:r>
        <w:br/>
      </w:r>
      <w:r>
        <w:rPr>
          <w:rFonts w:ascii="Times New Roman"/>
          <w:b w:val="false"/>
          <w:i w:val="false"/>
          <w:color w:val="000000"/>
          <w:sz w:val="28"/>
        </w:rPr>
        <w:t>
</w:t>
      </w:r>
      <w:r>
        <w:rPr>
          <w:rFonts w:ascii="Times New Roman"/>
          <w:b w:val="false"/>
          <w:i w:val="false"/>
          <w:color w:val="000000"/>
          <w:sz w:val="28"/>
        </w:rPr>
        <w:t xml:space="preserve">
      2. Без ущерба для судебных разбирательств, компетентные органы страны регистрации могут, в случае серьезных или повторных нарушений, совершенных на территории страны пребывания, и по просьбе последней, принимать следующие административные меры: </w:t>
      </w:r>
      <w:r>
        <w:br/>
      </w:r>
      <w:r>
        <w:rPr>
          <w:rFonts w:ascii="Times New Roman"/>
          <w:b w:val="false"/>
          <w:i w:val="false"/>
          <w:color w:val="000000"/>
          <w:sz w:val="28"/>
        </w:rPr>
        <w:t>
</w:t>
      </w:r>
      <w:r>
        <w:rPr>
          <w:rFonts w:ascii="Times New Roman"/>
          <w:b w:val="false"/>
          <w:i w:val="false"/>
          <w:color w:val="000000"/>
          <w:sz w:val="28"/>
        </w:rPr>
        <w:t xml:space="preserve">
      сделать перевозчику предупреждение, </w:t>
      </w:r>
      <w:r>
        <w:br/>
      </w:r>
      <w:r>
        <w:rPr>
          <w:rFonts w:ascii="Times New Roman"/>
          <w:b w:val="false"/>
          <w:i w:val="false"/>
          <w:color w:val="000000"/>
          <w:sz w:val="28"/>
        </w:rPr>
        <w:t>
</w:t>
      </w:r>
      <w:r>
        <w:rPr>
          <w:rFonts w:ascii="Times New Roman"/>
          <w:b w:val="false"/>
          <w:i w:val="false"/>
          <w:color w:val="000000"/>
          <w:sz w:val="28"/>
        </w:rPr>
        <w:t xml:space="preserve">
      временно или полностью лишить перевозчика права на выполнение перевозок на территории государства той Стороны, где допущено нарушение. </w:t>
      </w:r>
      <w:r>
        <w:br/>
      </w:r>
      <w:r>
        <w:rPr>
          <w:rFonts w:ascii="Times New Roman"/>
          <w:b w:val="false"/>
          <w:i w:val="false"/>
          <w:color w:val="000000"/>
          <w:sz w:val="28"/>
        </w:rPr>
        <w:t>
</w:t>
      </w:r>
      <w:r>
        <w:rPr>
          <w:rFonts w:ascii="Times New Roman"/>
          <w:b w:val="false"/>
          <w:i w:val="false"/>
          <w:color w:val="000000"/>
          <w:sz w:val="28"/>
        </w:rPr>
        <w:t xml:space="preserve">
      В случае совершения серьезных нарушений, компетентные органы страны пребывания могут временно запретить допуск на территорию своего государства в ожидании решения органов страны регистрации. </w:t>
      </w:r>
      <w:r>
        <w:br/>
      </w:r>
      <w:r>
        <w:rPr>
          <w:rFonts w:ascii="Times New Roman"/>
          <w:b w:val="false"/>
          <w:i w:val="false"/>
          <w:color w:val="000000"/>
          <w:sz w:val="28"/>
        </w:rPr>
        <w:t>
</w:t>
      </w:r>
      <w:r>
        <w:rPr>
          <w:rFonts w:ascii="Times New Roman"/>
          <w:b w:val="false"/>
          <w:i w:val="false"/>
          <w:color w:val="000000"/>
          <w:sz w:val="28"/>
        </w:rPr>
        <w:t xml:space="preserve">
      Компетентные органы государств Сторон взаимно информируют друг друга о принятых решениях. </w:t>
      </w:r>
      <w:r>
        <w:br/>
      </w:r>
      <w:r>
        <w:rPr>
          <w:rFonts w:ascii="Times New Roman"/>
          <w:b w:val="false"/>
          <w:i w:val="false"/>
          <w:color w:val="000000"/>
          <w:sz w:val="28"/>
        </w:rPr>
        <w:t>
</w:t>
      </w:r>
      <w:r>
        <w:rPr>
          <w:rFonts w:ascii="Times New Roman"/>
          <w:b w:val="false"/>
          <w:i w:val="false"/>
          <w:color w:val="000000"/>
          <w:sz w:val="28"/>
        </w:rPr>
        <w:t xml:space="preserve">
      3. Условия настоящей статьи не исключают юридических санкций, которые могут быть назначены судом или административными органами страны, где было совершено нарушение. </w:t>
      </w:r>
      <w:r>
        <w:br/>
      </w:r>
      <w:r>
        <w:rPr>
          <w:rFonts w:ascii="Times New Roman"/>
          <w:b w:val="false"/>
          <w:i w:val="false"/>
          <w:color w:val="000000"/>
          <w:sz w:val="28"/>
        </w:rPr>
        <w:t>
</w:t>
      </w:r>
      <w:r>
        <w:rPr>
          <w:rFonts w:ascii="Times New Roman"/>
          <w:b w:val="false"/>
          <w:i w:val="false"/>
          <w:color w:val="000000"/>
          <w:sz w:val="28"/>
        </w:rPr>
        <w:t xml:space="preserve">
      4. Перевозчики обязаны представлять любую информацию, по востребованию соответствующих органов в случае серьезных дорожных транспортных происшествий, в соответствии с национальным законодательством государств Сторон. </w:t>
      </w:r>
    </w:p>
    <w:bookmarkEnd w:id="21"/>
    <w:bookmarkStart w:name="z52" w:id="22"/>
    <w:p>
      <w:pPr>
        <w:spacing w:after="0"/>
        <w:ind w:left="0"/>
        <w:jc w:val="left"/>
      </w:pPr>
      <w:r>
        <w:rPr>
          <w:rFonts w:ascii="Times New Roman"/>
          <w:b/>
          <w:i w:val="false"/>
          <w:color w:val="000000"/>
        </w:rPr>
        <w:t xml:space="preserve"> 
Статья 10 </w:t>
      </w:r>
      <w:r>
        <w:br/>
      </w:r>
      <w:r>
        <w:rPr>
          <w:rFonts w:ascii="Times New Roman"/>
          <w:b/>
          <w:i w:val="false"/>
          <w:color w:val="000000"/>
        </w:rPr>
        <w:t xml:space="preserve">
Сотрудничество с Совместной комиссией </w:t>
      </w:r>
    </w:p>
    <w:bookmarkEnd w:id="22"/>
    <w:bookmarkStart w:name="z53" w:id="23"/>
    <w:p>
      <w:pPr>
        <w:spacing w:after="0"/>
        <w:ind w:left="0"/>
        <w:jc w:val="both"/>
      </w:pPr>
      <w:r>
        <w:rPr>
          <w:rFonts w:ascii="Times New Roman"/>
          <w:b w:val="false"/>
          <w:i w:val="false"/>
          <w:color w:val="000000"/>
          <w:sz w:val="28"/>
        </w:rPr>
        <w:t xml:space="preserve">
      1. Компетентные органы государств Сторон принимают необходимые меры для осуществления настоящего Соглашения и передают друг другу любую полезную информацию. Компетентные органы государств Сторон также сообщают друг другу о любых изменениях в национальных законодательствах их государств, оказывающих влияние на применение положений настоящего Соглашения. </w:t>
      </w:r>
      <w:r>
        <w:br/>
      </w:r>
      <w:r>
        <w:rPr>
          <w:rFonts w:ascii="Times New Roman"/>
          <w:b w:val="false"/>
          <w:i w:val="false"/>
          <w:color w:val="000000"/>
          <w:sz w:val="28"/>
        </w:rPr>
        <w:t>
</w:t>
      </w:r>
      <w:r>
        <w:rPr>
          <w:rFonts w:ascii="Times New Roman"/>
          <w:b w:val="false"/>
          <w:i w:val="false"/>
          <w:color w:val="000000"/>
          <w:sz w:val="28"/>
        </w:rPr>
        <w:t xml:space="preserve">
      Компетентные органы государств Сторон предоставляют друг другу помощь для целей осуществления настоящего Соглашения. Конфиденциальные данные, переданные в рамках сотрудничества между Сторонами, защищаются гарантией конфиденциальности и не могут использоваться для других целей. </w:t>
      </w:r>
      <w:r>
        <w:br/>
      </w:r>
      <w:r>
        <w:rPr>
          <w:rFonts w:ascii="Times New Roman"/>
          <w:b w:val="false"/>
          <w:i w:val="false"/>
          <w:color w:val="000000"/>
          <w:sz w:val="28"/>
        </w:rPr>
        <w:t>
</w:t>
      </w:r>
      <w:r>
        <w:rPr>
          <w:rFonts w:ascii="Times New Roman"/>
          <w:b w:val="false"/>
          <w:i w:val="false"/>
          <w:color w:val="000000"/>
          <w:sz w:val="28"/>
        </w:rPr>
        <w:t xml:space="preserve">
      2. В целях выполнения положений настоящего Соглашения и обсуждения связанных с ним вопросов Стороны создают Совместную комиссию из представителей компетентных органов их государств. </w:t>
      </w:r>
    </w:p>
    <w:bookmarkEnd w:id="23"/>
    <w:bookmarkStart w:name="z56" w:id="24"/>
    <w:p>
      <w:pPr>
        <w:spacing w:after="0"/>
        <w:ind w:left="0"/>
        <w:jc w:val="left"/>
      </w:pPr>
      <w:r>
        <w:rPr>
          <w:rFonts w:ascii="Times New Roman"/>
          <w:b/>
          <w:i w:val="false"/>
          <w:color w:val="000000"/>
        </w:rPr>
        <w:t xml:space="preserve"> 
Статья 11 </w:t>
      </w:r>
      <w:r>
        <w:br/>
      </w:r>
      <w:r>
        <w:rPr>
          <w:rFonts w:ascii="Times New Roman"/>
          <w:b/>
          <w:i w:val="false"/>
          <w:color w:val="000000"/>
        </w:rPr>
        <w:t xml:space="preserve">
Компетентные органы </w:t>
      </w:r>
    </w:p>
    <w:bookmarkEnd w:id="24"/>
    <w:bookmarkStart w:name="z57" w:id="25"/>
    <w:p>
      <w:pPr>
        <w:spacing w:after="0"/>
        <w:ind w:left="0"/>
        <w:jc w:val="both"/>
      </w:pPr>
      <w:r>
        <w:rPr>
          <w:rFonts w:ascii="Times New Roman"/>
          <w:b w:val="false"/>
          <w:i w:val="false"/>
          <w:color w:val="000000"/>
          <w:sz w:val="28"/>
        </w:rPr>
        <w:t xml:space="preserve">
      В целях выполнения настоящего Соглашения компетентными органами государств Сторон являются: </w:t>
      </w:r>
      <w:r>
        <w:br/>
      </w:r>
      <w:r>
        <w:rPr>
          <w:rFonts w:ascii="Times New Roman"/>
          <w:b w:val="false"/>
          <w:i w:val="false"/>
          <w:color w:val="000000"/>
          <w:sz w:val="28"/>
        </w:rPr>
        <w:t xml:space="preserve">
      с казахстанской Стороны - Министерство транспорта и коммуникаций; </w:t>
      </w:r>
      <w:r>
        <w:br/>
      </w:r>
      <w:r>
        <w:rPr>
          <w:rFonts w:ascii="Times New Roman"/>
          <w:b w:val="false"/>
          <w:i w:val="false"/>
          <w:color w:val="000000"/>
          <w:sz w:val="28"/>
        </w:rPr>
        <w:t xml:space="preserve">
      с румынской Стороны - Министерство транспорта. </w:t>
      </w:r>
      <w:r>
        <w:br/>
      </w:r>
      <w:r>
        <w:rPr>
          <w:rFonts w:ascii="Times New Roman"/>
          <w:b w:val="false"/>
          <w:i w:val="false"/>
          <w:color w:val="000000"/>
          <w:sz w:val="28"/>
        </w:rPr>
        <w:t xml:space="preserve">
      В случае изменения официальных наименований компетентных органов государств Сторон, Стороны незамедлительно уведомляют об этом друг друга по дипломатическим каналам. </w:t>
      </w:r>
    </w:p>
    <w:bookmarkEnd w:id="25"/>
    <w:bookmarkStart w:name="z58" w:id="26"/>
    <w:p>
      <w:pPr>
        <w:spacing w:after="0"/>
        <w:ind w:left="0"/>
        <w:jc w:val="left"/>
      </w:pPr>
      <w:r>
        <w:rPr>
          <w:rFonts w:ascii="Times New Roman"/>
          <w:b/>
          <w:i w:val="false"/>
          <w:color w:val="000000"/>
        </w:rPr>
        <w:t xml:space="preserve"> 
Статья 12 </w:t>
      </w:r>
      <w:r>
        <w:br/>
      </w:r>
      <w:r>
        <w:rPr>
          <w:rFonts w:ascii="Times New Roman"/>
          <w:b/>
          <w:i w:val="false"/>
          <w:color w:val="000000"/>
        </w:rPr>
        <w:t xml:space="preserve">
Урегулирование споров </w:t>
      </w:r>
    </w:p>
    <w:bookmarkEnd w:id="26"/>
    <w:p>
      <w:pPr>
        <w:spacing w:after="0"/>
        <w:ind w:left="0"/>
        <w:jc w:val="both"/>
      </w:pPr>
      <w:r>
        <w:rPr>
          <w:rFonts w:ascii="Times New Roman"/>
          <w:b w:val="false"/>
          <w:i w:val="false"/>
          <w:color w:val="000000"/>
          <w:sz w:val="28"/>
        </w:rPr>
        <w:t xml:space="preserve">      В случае возникновения споров по толкованию или применению положений настоящего Соглашения, Стороны будут разрешать их путем переговоров и консультаций. </w:t>
      </w:r>
      <w:r>
        <w:br/>
      </w:r>
      <w:r>
        <w:rPr>
          <w:rFonts w:ascii="Times New Roman"/>
          <w:b w:val="false"/>
          <w:i w:val="false"/>
          <w:color w:val="000000"/>
          <w:sz w:val="28"/>
        </w:rPr>
        <w:t xml:space="preserve">
      Вопросы, не урегулированные настоящим Соглашением, а также международными договорами, участницами которых являются Стороны, решаются в соответствии с национальными законодательствами государств Сторон. </w:t>
      </w:r>
    </w:p>
    <w:bookmarkStart w:name="z59" w:id="27"/>
    <w:p>
      <w:pPr>
        <w:spacing w:after="0"/>
        <w:ind w:left="0"/>
        <w:jc w:val="left"/>
      </w:pPr>
      <w:r>
        <w:rPr>
          <w:rFonts w:ascii="Times New Roman"/>
          <w:b/>
          <w:i w:val="false"/>
          <w:color w:val="000000"/>
        </w:rPr>
        <w:t xml:space="preserve"> 
IV. Заключительные положения </w:t>
      </w:r>
    </w:p>
    <w:bookmarkEnd w:id="27"/>
    <w:bookmarkStart w:name="z60" w:id="28"/>
    <w:p>
      <w:pPr>
        <w:spacing w:after="0"/>
        <w:ind w:left="0"/>
        <w:jc w:val="left"/>
      </w:pPr>
      <w:r>
        <w:rPr>
          <w:rFonts w:ascii="Times New Roman"/>
          <w:b/>
          <w:i w:val="false"/>
          <w:color w:val="000000"/>
        </w:rPr>
        <w:t xml:space="preserve"> 
Статья 13 </w:t>
      </w:r>
      <w:r>
        <w:br/>
      </w:r>
      <w:r>
        <w:rPr>
          <w:rFonts w:ascii="Times New Roman"/>
          <w:b/>
          <w:i w:val="false"/>
          <w:color w:val="000000"/>
        </w:rPr>
        <w:t xml:space="preserve">
Изменения и дополнения </w:t>
      </w:r>
    </w:p>
    <w:bookmarkEnd w:id="28"/>
    <w:p>
      <w:pPr>
        <w:spacing w:after="0"/>
        <w:ind w:left="0"/>
        <w:jc w:val="both"/>
      </w:pPr>
      <w:r>
        <w:rPr>
          <w:rFonts w:ascii="Times New Roman"/>
          <w:b w:val="false"/>
          <w:i w:val="false"/>
          <w:color w:val="000000"/>
          <w:sz w:val="28"/>
        </w:rPr>
        <w:t xml:space="preserve">      По взаимному согласию Сторон в настоящее Соглашение могут вноситься изменения и дополнения, которые оформляются отдельными протоколами, являющимися неотъемлемой частью настоящего Соглашения и вступающими в силу в порядке, предусмотренном пунктом 1 статьи 14 настоящего Соглашения. </w:t>
      </w:r>
    </w:p>
    <w:bookmarkStart w:name="z61" w:id="29"/>
    <w:p>
      <w:pPr>
        <w:spacing w:after="0"/>
        <w:ind w:left="0"/>
        <w:jc w:val="left"/>
      </w:pPr>
      <w:r>
        <w:rPr>
          <w:rFonts w:ascii="Times New Roman"/>
          <w:b/>
          <w:i w:val="false"/>
          <w:color w:val="000000"/>
        </w:rPr>
        <w:t xml:space="preserve"> 
Статья 14 </w:t>
      </w:r>
      <w:r>
        <w:br/>
      </w:r>
      <w:r>
        <w:rPr>
          <w:rFonts w:ascii="Times New Roman"/>
          <w:b/>
          <w:i w:val="false"/>
          <w:color w:val="000000"/>
        </w:rPr>
        <w:t xml:space="preserve">
Вступление в силу, срок действия и прекращение действия </w:t>
      </w:r>
    </w:p>
    <w:bookmarkEnd w:id="29"/>
    <w:bookmarkStart w:name="z62" w:id="30"/>
    <w:p>
      <w:pPr>
        <w:spacing w:after="0"/>
        <w:ind w:left="0"/>
        <w:jc w:val="both"/>
      </w:pPr>
      <w:r>
        <w:rPr>
          <w:rFonts w:ascii="Times New Roman"/>
          <w:b w:val="false"/>
          <w:i w:val="false"/>
          <w:color w:val="000000"/>
          <w:sz w:val="28"/>
        </w:rPr>
        <w:t xml:space="preserve">
      1. Настоящее Соглашение вступает в силу с даты получения последнего письменного уведомления о выполнении Сторонами внутригосударственных процедур, необходимых для его вступления в силу. </w:t>
      </w:r>
      <w:r>
        <w:br/>
      </w:r>
      <w:r>
        <w:rPr>
          <w:rFonts w:ascii="Times New Roman"/>
          <w:b w:val="false"/>
          <w:i w:val="false"/>
          <w:color w:val="000000"/>
          <w:sz w:val="28"/>
        </w:rPr>
        <w:t>
</w:t>
      </w:r>
      <w:r>
        <w:rPr>
          <w:rFonts w:ascii="Times New Roman"/>
          <w:b w:val="false"/>
          <w:i w:val="false"/>
          <w:color w:val="000000"/>
          <w:sz w:val="28"/>
        </w:rPr>
        <w:t xml:space="preserve">
      2. Настоящее Соглашение заключается на неопределенный срок и остается в силе пока одна из Сторон не уведомит другую Сторону в письменной форме о ее намерении прекратить его действие. Прекращение действия начинает применяться по истечении шести месяцев с даты получения уведомления другой Стороной. </w:t>
      </w:r>
      <w:r>
        <w:br/>
      </w:r>
      <w:r>
        <w:rPr>
          <w:rFonts w:ascii="Times New Roman"/>
          <w:b w:val="false"/>
          <w:i w:val="false"/>
          <w:color w:val="000000"/>
          <w:sz w:val="28"/>
        </w:rPr>
        <w:t xml:space="preserve">
      В подтверждение чего, нижеподписавшиеся, должным образом уполномоченные на это своими соответствующими правительствами, подписали настоящее Соглашение. </w:t>
      </w:r>
    </w:p>
    <w:bookmarkEnd w:id="30"/>
    <w:p>
      <w:pPr>
        <w:spacing w:after="0"/>
        <w:ind w:left="0"/>
        <w:jc w:val="both"/>
      </w:pPr>
      <w:r>
        <w:rPr>
          <w:rFonts w:ascii="Times New Roman"/>
          <w:b w:val="false"/>
          <w:i w:val="false"/>
          <w:color w:val="000000"/>
          <w:sz w:val="28"/>
        </w:rPr>
        <w:t xml:space="preserve">      Совершено в городе Бухарест 22 ноября 2007 года в двух подлинных экземплярах, каждый на казахском, румынском, русском и английском языках, причем все тексты имеют одинаковую силу. </w:t>
      </w:r>
      <w:r>
        <w:br/>
      </w:r>
      <w:r>
        <w:rPr>
          <w:rFonts w:ascii="Times New Roman"/>
          <w:b w:val="false"/>
          <w:i w:val="false"/>
          <w:color w:val="000000"/>
          <w:sz w:val="28"/>
        </w:rPr>
        <w:t xml:space="preserve">
      В случае возникновения разногласий при толковании положений настоящего Соглашения, Стороны будут обращаться к тексту на английском языке. </w:t>
      </w:r>
    </w:p>
    <w:p>
      <w:pPr>
        <w:spacing w:after="0"/>
        <w:ind w:left="0"/>
        <w:jc w:val="both"/>
      </w:pPr>
      <w:r>
        <w:rPr>
          <w:rFonts w:ascii="Times New Roman"/>
          <w:b w:val="false"/>
          <w:i/>
          <w:color w:val="000000"/>
          <w:sz w:val="28"/>
        </w:rPr>
        <w:t xml:space="preserve">        За Правительство                     За Правительство </w:t>
      </w:r>
      <w:r>
        <w:br/>
      </w:r>
      <w:r>
        <w:rPr>
          <w:rFonts w:ascii="Times New Roman"/>
          <w:b w:val="false"/>
          <w:i w:val="false"/>
          <w:color w:val="000000"/>
          <w:sz w:val="28"/>
        </w:rPr>
        <w:t>
</w:t>
      </w:r>
      <w:r>
        <w:rPr>
          <w:rFonts w:ascii="Times New Roman"/>
          <w:b w:val="false"/>
          <w:i/>
          <w:color w:val="000000"/>
          <w:sz w:val="28"/>
        </w:rPr>
        <w:t xml:space="preserve">      Республики Казахстан                       Румынии </w:t>
      </w:r>
    </w:p>
    <w:p>
      <w:pPr>
        <w:spacing w:after="0"/>
        <w:ind w:left="0"/>
        <w:jc w:val="both"/>
      </w:pPr>
      <w:r>
        <w:rPr>
          <w:rFonts w:ascii="Times New Roman"/>
          <w:b w:val="false"/>
          <w:i w:val="false"/>
          <w:color w:val="ff0000"/>
          <w:sz w:val="28"/>
        </w:rPr>
        <w:t xml:space="preserve">       Примечание РЦПИ: далее следует текст Соглашения на английском и румынском языках.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