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f2e1" w14:textId="b1bf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применения мер пресечения в виде ареста, домашнего ареста</w:t>
      </w:r>
    </w:p>
    <w:p>
      <w:pPr>
        <w:spacing w:after="0"/>
        <w:ind w:left="0"/>
        <w:jc w:val="both"/>
      </w:pPr>
      <w:r>
        <w:rPr>
          <w:rFonts w:ascii="Times New Roman"/>
          <w:b w:val="false"/>
          <w:i w:val="false"/>
          <w:color w:val="000000"/>
          <w:sz w:val="28"/>
        </w:rPr>
        <w:t>Закон Республики Казахстан от 5 июля 2008 года N 65-IV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года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N 24, ст. 153, 154,156; 2005 г., N 13, ст. 53; N 21-22, ст. 87; N 24, ст. 123; 2006 г., N 2, ст. 19; N 5-6, ст. 31; N 12, ст. 72; 2007 г., N 1, ст. 2; N 5-6, ст. 40; N 10, ст. 69; N 13, ст. 99):
</w:t>
      </w:r>
    </w:p>
    <w:p>
      <w:pPr>
        <w:spacing w:after="0"/>
        <w:ind w:left="0"/>
        <w:jc w:val="both"/>
      </w:pPr>
      <w:r>
        <w:rPr>
          <w:rFonts w:ascii="Times New Roman"/>
          <w:b w:val="false"/>
          <w:i w:val="false"/>
          <w:color w:val="000000"/>
          <w:sz w:val="28"/>
        </w:rPr>
        <w:t>
</w:t>
      </w:r>
      <w:r>
        <w:rPr>
          <w:rFonts w:ascii="Times New Roman"/>
          <w:b w:val="false"/>
          <w:i w:val="false"/>
          <w:color w:val="000000"/>
          <w:sz w:val="28"/>
        </w:rPr>
        <w:t>
      1) в части второй 
</w:t>
      </w:r>
      <w:r>
        <w:rPr>
          <w:rFonts w:ascii="Times New Roman"/>
          <w:b w:val="false"/>
          <w:i w:val="false"/>
          <w:color w:val="000000"/>
          <w:sz w:val="28"/>
        </w:rPr>
        <w:t xml:space="preserve"> статьи 14 </w:t>
      </w:r>
      <w:r>
        <w:rPr>
          <w:rFonts w:ascii="Times New Roman"/>
          <w:b w:val="false"/>
          <w:i w:val="false"/>
          <w:color w:val="000000"/>
          <w:sz w:val="28"/>
        </w:rPr>
        <w:t>
:
</w:t>
      </w:r>
      <w:r>
        <w:br/>
      </w:r>
      <w:r>
        <w:rPr>
          <w:rFonts w:ascii="Times New Roman"/>
          <w:b w:val="false"/>
          <w:i w:val="false"/>
          <w:color w:val="000000"/>
          <w:sz w:val="28"/>
        </w:rPr>
        <w:t>
      в предложении первом слова "или прокурора" исключить;
</w:t>
      </w:r>
      <w:r>
        <w:br/>
      </w:r>
      <w:r>
        <w:rPr>
          <w:rFonts w:ascii="Times New Roman"/>
          <w:b w:val="false"/>
          <w:i w:val="false"/>
          <w:color w:val="000000"/>
          <w:sz w:val="28"/>
        </w:rPr>
        <w:t>
      в предложении втором слово "прокурора" заменить словом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части третьей 
</w:t>
      </w:r>
      <w:r>
        <w:rPr>
          <w:rFonts w:ascii="Times New Roman"/>
          <w:b w:val="false"/>
          <w:i w:val="false"/>
          <w:color w:val="000000"/>
          <w:sz w:val="28"/>
        </w:rPr>
        <w:t xml:space="preserve"> статьи 57 </w:t>
      </w:r>
      <w:r>
        <w:rPr>
          <w:rFonts w:ascii="Times New Roman"/>
          <w:b w:val="false"/>
          <w:i w:val="false"/>
          <w:color w:val="000000"/>
          <w:sz w:val="28"/>
        </w:rPr>
        <w:t>
:
</w:t>
      </w:r>
      <w:r>
        <w:br/>
      </w:r>
      <w:r>
        <w:rPr>
          <w:rFonts w:ascii="Times New Roman"/>
          <w:b w:val="false"/>
          <w:i w:val="false"/>
          <w:color w:val="000000"/>
          <w:sz w:val="28"/>
        </w:rPr>
        <w:t>
      в абзаце четвертом слово "(городские)" исключить;
</w:t>
      </w:r>
      <w:r>
        <w:br/>
      </w:r>
      <w:r>
        <w:rPr>
          <w:rFonts w:ascii="Times New Roman"/>
          <w:b w:val="false"/>
          <w:i w:val="false"/>
          <w:color w:val="000000"/>
          <w:sz w:val="28"/>
        </w:rPr>
        <w:t>
      абзац пятый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 xml:space="preserve"> статьи 59 </w:t>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санкционировать избранную следователем, органом дознания, прокурором в отношении обвиняемого, подозреваемого меру пресечения в виде домашнего ареста, ареста и продлевать их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предложении третьем части пятой статьи 
</w:t>
      </w:r>
      <w:r>
        <w:rPr>
          <w:rFonts w:ascii="Times New Roman"/>
          <w:b w:val="false"/>
          <w:i w:val="false"/>
          <w:color w:val="000000"/>
          <w:sz w:val="28"/>
        </w:rPr>
        <w:t xml:space="preserve"> 109 </w:t>
      </w:r>
      <w:r>
        <w:rPr>
          <w:rFonts w:ascii="Times New Roman"/>
          <w:b w:val="false"/>
          <w:i w:val="false"/>
          <w:color w:val="000000"/>
          <w:sz w:val="28"/>
        </w:rPr>
        <w:t>
 слова "городского (районного)" заменить словами "районного и приравненного к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5) статью 
</w:t>
      </w:r>
      <w:r>
        <w:rPr>
          <w:rFonts w:ascii="Times New Roman"/>
          <w:b w:val="false"/>
          <w:i w:val="false"/>
          <w:color w:val="000000"/>
          <w:sz w:val="28"/>
        </w:rPr>
        <w:t xml:space="preserve"> 110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110. Обжалование, опротестование постановления суда о
</w:t>
      </w:r>
      <w:r>
        <w:br/>
      </w:r>
      <w:r>
        <w:rPr>
          <w:rFonts w:ascii="Times New Roman"/>
          <w:b w:val="false"/>
          <w:i w:val="false"/>
          <w:color w:val="000000"/>
          <w:sz w:val="28"/>
        </w:rPr>
        <w:t>
                   санкционировании меры пресечения в виде ареста
</w:t>
      </w:r>
      <w:r>
        <w:br/>
      </w:r>
      <w:r>
        <w:rPr>
          <w:rFonts w:ascii="Times New Roman"/>
          <w:b w:val="false"/>
          <w:i w:val="false"/>
          <w:color w:val="000000"/>
          <w:sz w:val="28"/>
        </w:rPr>
        <w:t>
                   или продлении срока ареста, об отказе в даче
</w:t>
      </w:r>
      <w:r>
        <w:br/>
      </w:r>
      <w:r>
        <w:rPr>
          <w:rFonts w:ascii="Times New Roman"/>
          <w:b w:val="false"/>
          <w:i w:val="false"/>
          <w:color w:val="000000"/>
          <w:sz w:val="28"/>
        </w:rPr>
        <w:t>
                   санкции на арест или отказе в продлении срока
</w:t>
      </w:r>
      <w:r>
        <w:br/>
      </w:r>
      <w:r>
        <w:rPr>
          <w:rFonts w:ascii="Times New Roman"/>
          <w:b w:val="false"/>
          <w:i w:val="false"/>
          <w:color w:val="000000"/>
          <w:sz w:val="28"/>
        </w:rPr>
        <w:t>
                   ареста обвиняемого, подозреваемого
</w:t>
      </w:r>
      <w:r>
        <w:br/>
      </w:r>
      <w:r>
        <w:rPr>
          <w:rFonts w:ascii="Times New Roman"/>
          <w:b w:val="false"/>
          <w:i w:val="false"/>
          <w:color w:val="000000"/>
          <w:sz w:val="28"/>
        </w:rPr>
        <w:t>
      1. Обвиняемый, подозреваемый, их защитник, законный представитель, потерпевший, его законный представитель, представитель вправе обжаловать, а прокурор опротестовать постановление суда о санкционировании меры пресечения в виде ареста или продлении срока ареста, об отказе в даче санкции на арест или отказе в продлении срока ареста в течение трех суток с момента его оглашения в областной или приравненный к нему суд через суд, судья которого вынес постановление. Подача жалобы или принесение протеста не приостанавливает исполнение постановления суда о санкционировании меры пресечения в виде ареста и не влечет освобождение лица из-под стражи, кроме случаев, предусмотренных частью шестой статьи 154 настоящего Кодекса. По истечении срока, установленного для обжалования, опротестования постановления суда, дело с жалобой, протестом незамедлительно направляется в областной или приравненный к нему суд с извещением об этом обвиняемого, подозреваемого, их защитника, законного представителя, потерпевшего, его законного представителя, представителя и прокурора.
</w:t>
      </w:r>
      <w:r>
        <w:br/>
      </w:r>
      <w:r>
        <w:rPr>
          <w:rFonts w:ascii="Times New Roman"/>
          <w:b w:val="false"/>
          <w:i w:val="false"/>
          <w:color w:val="000000"/>
          <w:sz w:val="28"/>
        </w:rPr>
        <w:t>
      2. Судья областного или приравненного к нему суда не позднее трех суток с момента поступления уголовного дела в суд осуществляет проверку законности и обоснованности постановления суда о санкционировании применения к обвиняемому, подозреваемому в качестве меры пресечения ареста или продлении срока ареста, об отказе в даче санкции на арест или отказе в продлении срока ареста обвиняемого, подозреваемого.
</w:t>
      </w:r>
      <w:r>
        <w:br/>
      </w:r>
      <w:r>
        <w:rPr>
          <w:rFonts w:ascii="Times New Roman"/>
          <w:b w:val="false"/>
          <w:i w:val="false"/>
          <w:color w:val="000000"/>
          <w:sz w:val="28"/>
        </w:rPr>
        <w:t>
      3. В судебном заседании участвуют прокурор и защитник обвиняемого, подозреваемого. В заседании также могут участвовать обвиняемый, подозреваемый, законный представитель обвиняемого, подозреваемого, потерпевший, его законный представитель и представитель, неявка которых при своевременном извещении о времени рассмотрения жалобы, протеста не препятствует их судебному рассмотрению.
</w:t>
      </w:r>
      <w:r>
        <w:br/>
      </w:r>
      <w:r>
        <w:rPr>
          <w:rFonts w:ascii="Times New Roman"/>
          <w:b w:val="false"/>
          <w:i w:val="false"/>
          <w:color w:val="000000"/>
          <w:sz w:val="28"/>
        </w:rPr>
        <w:t>
      4. Заслушав доводы сторон, рассмотрев материалы уголовного дела, суд выносит одно из следующих мотивированных постановлений:
</w:t>
      </w:r>
      <w:r>
        <w:br/>
      </w:r>
      <w:r>
        <w:rPr>
          <w:rFonts w:ascii="Times New Roman"/>
          <w:b w:val="false"/>
          <w:i w:val="false"/>
          <w:color w:val="000000"/>
          <w:sz w:val="28"/>
        </w:rPr>
        <w:t>
      1) об оставлении постановления районного или приравненного к нему суда без изменения;
</w:t>
      </w:r>
      <w:r>
        <w:br/>
      </w:r>
      <w:r>
        <w:rPr>
          <w:rFonts w:ascii="Times New Roman"/>
          <w:b w:val="false"/>
          <w:i w:val="false"/>
          <w:color w:val="000000"/>
          <w:sz w:val="28"/>
        </w:rPr>
        <w:t>
      2) об отмене постановления районного или приравненного к нему суда с отменой санкционированной им меры пресечения в виде ареста;
</w:t>
      </w:r>
      <w:r>
        <w:br/>
      </w:r>
      <w:r>
        <w:rPr>
          <w:rFonts w:ascii="Times New Roman"/>
          <w:b w:val="false"/>
          <w:i w:val="false"/>
          <w:color w:val="000000"/>
          <w:sz w:val="28"/>
        </w:rPr>
        <w:t>
      3) об отмене постановления районного или приравненного к нему суда и о санкционировании меры пресечения в виде ареста в отношении обвиняемого, подозреваемого;
</w:t>
      </w:r>
      <w:r>
        <w:br/>
      </w:r>
      <w:r>
        <w:rPr>
          <w:rFonts w:ascii="Times New Roman"/>
          <w:b w:val="false"/>
          <w:i w:val="false"/>
          <w:color w:val="000000"/>
          <w:sz w:val="28"/>
        </w:rPr>
        <w:t>
      4) об отмене постановления районного или приравненного к нему суда и отказе в продлении либо продлении срока ареста обвиняемого.
</w:t>
      </w:r>
      <w:r>
        <w:br/>
      </w:r>
      <w:r>
        <w:rPr>
          <w:rFonts w:ascii="Times New Roman"/>
          <w:b w:val="false"/>
          <w:i w:val="false"/>
          <w:color w:val="000000"/>
          <w:sz w:val="28"/>
        </w:rPr>
        <w:t>
      Копия постановления суда направляется в орган уголовного преследования, возбудивший ходатайство о санкционировании меры пресечения в виде ареста, а также прокурору, обвиняемому, подозреваемому, защитнику, законному представителю и представителю обвиняемого, подозреваемого, потерпевшему, его законному представителю и представителю, администрации места содержания лица под стражей и подлежит немедленному исполнению.
</w:t>
      </w:r>
      <w:r>
        <w:br/>
      </w:r>
      <w:r>
        <w:rPr>
          <w:rFonts w:ascii="Times New Roman"/>
          <w:b w:val="false"/>
          <w:i w:val="false"/>
          <w:color w:val="000000"/>
          <w:sz w:val="28"/>
        </w:rPr>
        <w:t>
      5. В случае оставления жалобы лиц, указанных в части первой настоящей статьи, или протеста прокурора без удовлетворения при каждом новом продлении срока ареста то же лицо или прокурор по тому же делу, по тем же основаниям имеет право на повторное рассмотрение его жалобы, протеста. Повторная жалоба, протест рассматриваются в порядке, предусмотренном настоящей статьей.
</w:t>
      </w:r>
      <w:r>
        <w:br/>
      </w:r>
      <w:r>
        <w:rPr>
          <w:rFonts w:ascii="Times New Roman"/>
          <w:b w:val="false"/>
          <w:i w:val="false"/>
          <w:color w:val="000000"/>
          <w:sz w:val="28"/>
        </w:rPr>
        <w:t>
      6. При рассмотрении судьей жалобы, протеста в порядке, предусмотренном настоящей статьей, ведется протокол.";
</w:t>
      </w:r>
    </w:p>
    <w:p>
      <w:pPr>
        <w:spacing w:after="0"/>
        <w:ind w:left="0"/>
        <w:jc w:val="both"/>
      </w:pPr>
      <w:r>
        <w:rPr>
          <w:rFonts w:ascii="Times New Roman"/>
          <w:b w:val="false"/>
          <w:i w:val="false"/>
          <w:color w:val="000000"/>
          <w:sz w:val="28"/>
        </w:rPr>
        <w:t>
</w:t>
      </w:r>
      <w:r>
        <w:rPr>
          <w:rFonts w:ascii="Times New Roman"/>
          <w:b w:val="false"/>
          <w:i w:val="false"/>
          <w:color w:val="000000"/>
          <w:sz w:val="28"/>
        </w:rPr>
        <w:t>
      6) в части первой статьи 
</w:t>
      </w:r>
      <w:r>
        <w:rPr>
          <w:rFonts w:ascii="Times New Roman"/>
          <w:b w:val="false"/>
          <w:i w:val="false"/>
          <w:color w:val="000000"/>
          <w:sz w:val="28"/>
        </w:rPr>
        <w:t xml:space="preserve"> 111 </w:t>
      </w:r>
      <w:r>
        <w:rPr>
          <w:rFonts w:ascii="Times New Roman"/>
          <w:b w:val="false"/>
          <w:i w:val="false"/>
          <w:color w:val="000000"/>
          <w:sz w:val="28"/>
        </w:rPr>
        <w:t>
 цифры "110" заменить цифрами "109";
</w:t>
      </w:r>
    </w:p>
    <w:p>
      <w:pPr>
        <w:spacing w:after="0"/>
        <w:ind w:left="0"/>
        <w:jc w:val="both"/>
      </w:pPr>
      <w:r>
        <w:rPr>
          <w:rFonts w:ascii="Times New Roman"/>
          <w:b w:val="false"/>
          <w:i w:val="false"/>
          <w:color w:val="000000"/>
          <w:sz w:val="28"/>
        </w:rPr>
        <w:t>
</w:t>
      </w:r>
      <w:r>
        <w:rPr>
          <w:rFonts w:ascii="Times New Roman"/>
          <w:b w:val="false"/>
          <w:i w:val="false"/>
          <w:color w:val="000000"/>
          <w:sz w:val="28"/>
        </w:rPr>
        <w:t>
      7) в части третьей статьи 
</w:t>
      </w:r>
      <w:r>
        <w:rPr>
          <w:rFonts w:ascii="Times New Roman"/>
          <w:b w:val="false"/>
          <w:i w:val="false"/>
          <w:color w:val="000000"/>
          <w:sz w:val="28"/>
        </w:rPr>
        <w:t xml:space="preserve"> 136 </w:t>
      </w:r>
      <w:r>
        <w:rPr>
          <w:rFonts w:ascii="Times New Roman"/>
          <w:b w:val="false"/>
          <w:i w:val="false"/>
          <w:color w:val="000000"/>
          <w:sz w:val="28"/>
        </w:rPr>
        <w:t>
 слова "дознавателя, следователя, санкционированное прокурором, о применении к задержанному ареста в качестве меры пресечения" заменить словами "суда о санкционировании ареста обвиняемого, подозреваемого";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статье 
</w:t>
      </w:r>
      <w:r>
        <w:rPr>
          <w:rFonts w:ascii="Times New Roman"/>
          <w:b w:val="false"/>
          <w:i w:val="false"/>
          <w:color w:val="000000"/>
          <w:sz w:val="28"/>
        </w:rPr>
        <w:t xml:space="preserve"> 149 </w:t>
      </w:r>
      <w:r>
        <w:rPr>
          <w:rFonts w:ascii="Times New Roman"/>
          <w:b w:val="false"/>
          <w:i w:val="false"/>
          <w:color w:val="000000"/>
          <w:sz w:val="28"/>
        </w:rPr>
        <w:t>
:
</w:t>
      </w:r>
      <w:r>
        <w:br/>
      </w:r>
      <w:r>
        <w:rPr>
          <w:rFonts w:ascii="Times New Roman"/>
          <w:b w:val="false"/>
          <w:i w:val="false"/>
          <w:color w:val="000000"/>
          <w:sz w:val="28"/>
        </w:rPr>
        <w:t>
      в части первой слова "прокурора либо по решению" исключить;
</w:t>
      </w:r>
      <w:r>
        <w:br/>
      </w:r>
      <w:r>
        <w:rPr>
          <w:rFonts w:ascii="Times New Roman"/>
          <w:b w:val="false"/>
          <w:i w:val="false"/>
          <w:color w:val="000000"/>
          <w:sz w:val="28"/>
        </w:rPr>
        <w:t>
      часть третью после цифр "153" дополнить словами "и 496 - 499";
</w:t>
      </w:r>
    </w:p>
    <w:p>
      <w:pPr>
        <w:spacing w:after="0"/>
        <w:ind w:left="0"/>
        <w:jc w:val="both"/>
      </w:pPr>
      <w:r>
        <w:rPr>
          <w:rFonts w:ascii="Times New Roman"/>
          <w:b w:val="false"/>
          <w:i w:val="false"/>
          <w:color w:val="000000"/>
          <w:sz w:val="28"/>
        </w:rPr>
        <w:t>
</w:t>
      </w:r>
      <w:r>
        <w:rPr>
          <w:rFonts w:ascii="Times New Roman"/>
          <w:b w:val="false"/>
          <w:i w:val="false"/>
          <w:color w:val="000000"/>
          <w:sz w:val="28"/>
        </w:rPr>
        <w:t>
      9) статью 
</w:t>
      </w:r>
      <w:r>
        <w:rPr>
          <w:rFonts w:ascii="Times New Roman"/>
          <w:b w:val="false"/>
          <w:i w:val="false"/>
          <w:color w:val="000000"/>
          <w:sz w:val="28"/>
        </w:rPr>
        <w:t xml:space="preserve"> 150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150. Арест
</w:t>
      </w:r>
      <w:r>
        <w:br/>
      </w:r>
      <w:r>
        <w:rPr>
          <w:rFonts w:ascii="Times New Roman"/>
          <w:b w:val="false"/>
          <w:i w:val="false"/>
          <w:color w:val="000000"/>
          <w:sz w:val="28"/>
        </w:rPr>
        <w:t>
      1. Арест в качестве меры пресечения применяется только с санкции суда и лишь в отношении обвиняемого, подозреваемого в совершении умышленных преступлений, за которые законом предусмотрено наказание в виде лишения свободы на срок свыше двух лет, и в совершении неосторожных преступлений, за которые законом предусмотрено наказание в виде лишения свободы на срок свыше трех лет. В исключительных случаях эта мера пресечения может быть применена в отношении обвиняемого, подозреваемого по делам о преступлениях, за которые законом предусмотрено наказание в виде лишения свободы на срок не свыше двух лет, если:
</w:t>
      </w:r>
      <w:r>
        <w:br/>
      </w:r>
      <w:r>
        <w:rPr>
          <w:rFonts w:ascii="Times New Roman"/>
          <w:b w:val="false"/>
          <w:i w:val="false"/>
          <w:color w:val="000000"/>
          <w:sz w:val="28"/>
        </w:rPr>
        <w:t>
      1) он не имеет постоянного места жительства на территории Республики Казахстан;
</w:t>
      </w:r>
      <w:r>
        <w:br/>
      </w:r>
      <w:r>
        <w:rPr>
          <w:rFonts w:ascii="Times New Roman"/>
          <w:b w:val="false"/>
          <w:i w:val="false"/>
          <w:color w:val="000000"/>
          <w:sz w:val="28"/>
        </w:rPr>
        <w:t>
      2) не установлена его личность;
</w:t>
      </w:r>
      <w:r>
        <w:br/>
      </w:r>
      <w:r>
        <w:rPr>
          <w:rFonts w:ascii="Times New Roman"/>
          <w:b w:val="false"/>
          <w:i w:val="false"/>
          <w:color w:val="000000"/>
          <w:sz w:val="28"/>
        </w:rPr>
        <w:t>
      3) им нарушена ранее избранная мера пресечения;
</w:t>
      </w:r>
      <w:r>
        <w:br/>
      </w:r>
      <w:r>
        <w:rPr>
          <w:rFonts w:ascii="Times New Roman"/>
          <w:b w:val="false"/>
          <w:i w:val="false"/>
          <w:color w:val="000000"/>
          <w:sz w:val="28"/>
        </w:rPr>
        <w:t>
      4) он пытался скрыться или скрылся от органов уголовного преследования или от суда.
</w:t>
      </w:r>
      <w:r>
        <w:br/>
      </w:r>
      <w:r>
        <w:rPr>
          <w:rFonts w:ascii="Times New Roman"/>
          <w:b w:val="false"/>
          <w:i w:val="false"/>
          <w:color w:val="000000"/>
          <w:sz w:val="28"/>
        </w:rPr>
        <w:t>
      2. При необходимости избрания в качестве меры пресечения ареста прокурор, следователь, орган дознания выносят постановление о возбуждении перед судом ходатайства о санкционировании ареста. К постановлению прилагаются материалы уголовного дела, подтверждающие обоснованность ходатайства.
</w:t>
      </w:r>
      <w:r>
        <w:br/>
      </w:r>
      <w:r>
        <w:rPr>
          <w:rFonts w:ascii="Times New Roman"/>
          <w:b w:val="false"/>
          <w:i w:val="false"/>
          <w:color w:val="000000"/>
          <w:sz w:val="28"/>
        </w:rPr>
        <w:t>
      Если ходатайство возбуждается в отношении подозреваемого, задержанного на основаниях и в порядке, установленных статьями 132 и 134 настоящего Кодекса, указанное постановление и материалы должны быть представлены прокурору не позднее чем за восемнадцать часов до истечения срока задержания.
</w:t>
      </w:r>
      <w:r>
        <w:br/>
      </w:r>
      <w:r>
        <w:rPr>
          <w:rFonts w:ascii="Times New Roman"/>
          <w:b w:val="false"/>
          <w:i w:val="false"/>
          <w:color w:val="000000"/>
          <w:sz w:val="28"/>
        </w:rPr>
        <w:t>
      3. При решении вопроса о поддержании ходатайства следователя или органа дознания о санкционировании ареста обвиняемого, подозреваемого прокурор обязан ознакомиться со всеми материалами, содержащими основания для заключения под стражу, и вправе допросить обвиняемого, подозреваемого. Прокурор, изучив все представленные материалы, выносит постановление о поддержании ходатайства следователя или органа дознания о санкционировании ареста обвиняемого, подозреваемого при наличии оснований, предусмотренных законом, в случае, если нет возможности предотвратить последствия, предусмотренные статьей 139 настоящего Кодекса, путем избрания более мягкой меры пресечения. В случае отказа в поддержании ходатайства прокурор выносит постановление об отказе в поддержании ходатайства следователя или органа дознания о санкционировании ареста обвиняемого, подозреваемого. При отказе прокурора в поддержании ходатайства обвиняемый, подозреваемый подлежит немедленному освобождению из-под стражи.
</w:t>
      </w:r>
      <w:r>
        <w:br/>
      </w:r>
      <w:r>
        <w:rPr>
          <w:rFonts w:ascii="Times New Roman"/>
          <w:b w:val="false"/>
          <w:i w:val="false"/>
          <w:color w:val="000000"/>
          <w:sz w:val="28"/>
        </w:rPr>
        <w:t>
      Постановление прокурора об отказе в поддержании ходатайства следователя или органа дознания о санкционировании ареста и освобождении из-под стражи обвиняемого, подозреваемого может быть обжаловано следователем, органом дознания вышестоящему прокурору либо участниками процесса, защищающими свои или представляемые права и интересы в порядке статьи 109 настоящего Кодекса.
</w:t>
      </w:r>
      <w:r>
        <w:br/>
      </w:r>
      <w:r>
        <w:rPr>
          <w:rFonts w:ascii="Times New Roman"/>
          <w:b w:val="false"/>
          <w:i w:val="false"/>
          <w:color w:val="000000"/>
          <w:sz w:val="28"/>
        </w:rPr>
        <w:t>
      4. Постановление прокурора о поддержании ходатайства следователя, органа дознания о санкционировании ареста, а также подтверждающие его обоснованность материалы должны быть представлены прокурором в суд не позднее чем за двенадцать часов до истечения срока задержания.
</w:t>
      </w:r>
      <w:r>
        <w:br/>
      </w:r>
      <w:r>
        <w:rPr>
          <w:rFonts w:ascii="Times New Roman"/>
          <w:b w:val="false"/>
          <w:i w:val="false"/>
          <w:color w:val="000000"/>
          <w:sz w:val="28"/>
        </w:rPr>
        <w:t>
      В случае необходимости судья вправе истребовать уголовное дело.
</w:t>
      </w:r>
      <w:r>
        <w:br/>
      </w:r>
      <w:r>
        <w:rPr>
          <w:rFonts w:ascii="Times New Roman"/>
          <w:b w:val="false"/>
          <w:i w:val="false"/>
          <w:color w:val="000000"/>
          <w:sz w:val="28"/>
        </w:rPr>
        <w:t>
      5. Право санкционирования ареста принадлежит судьям районного и приравненного к нему суда, а в случаях, предусмотренных пунктом 3) части четвертой статьи 110 настоящего Кодекса, - судьям областного и приравненного к нему суда.
</w:t>
      </w:r>
      <w:r>
        <w:br/>
      </w:r>
      <w:r>
        <w:rPr>
          <w:rFonts w:ascii="Times New Roman"/>
          <w:b w:val="false"/>
          <w:i w:val="false"/>
          <w:color w:val="000000"/>
          <w:sz w:val="28"/>
        </w:rPr>
        <w:t>
      6. Постановление органа уголовного преследования о возбуждении ходатайства о санкционировании меры пресечения в виде ареста обвиняемого, подозреваемого, поддержанное прокурором, подлежит рассмотрению единолично судьей районного или приравненного к нему суда в судебном заседании с участием обвиняемого, подозреваемого, прокурора и защитника по месту производства предварительного расследования либо по месту задержания подозреваемого в течение восьми часов с момента поступления материалов в суд. В судебном заседании вправе также участвовать законный представитель обвиняемого, подозреваемого, потерпевший, его законный представитель и представитель. Неявка участников процесса в случае своевременного их извещения судом о месте и времени судебного заседания не препятствует проведению судебного заседания.
</w:t>
      </w:r>
      <w:r>
        <w:br/>
      </w:r>
      <w:r>
        <w:rPr>
          <w:rFonts w:ascii="Times New Roman"/>
          <w:b w:val="false"/>
          <w:i w:val="false"/>
          <w:color w:val="000000"/>
          <w:sz w:val="28"/>
        </w:rPr>
        <w:t>
      В ходе судебного заседания ведется протокол.
</w:t>
      </w:r>
      <w:r>
        <w:br/>
      </w:r>
      <w:r>
        <w:rPr>
          <w:rFonts w:ascii="Times New Roman"/>
          <w:b w:val="false"/>
          <w:i w:val="false"/>
          <w:color w:val="000000"/>
          <w:sz w:val="28"/>
        </w:rPr>
        <w:t>
      7. При решении вопросов, связанных с санкционированием ареста, суд ограничивается исследованием материалов дела, относящихся к обстоятельствам, учитываемым при избрании указанной меры пресечения.
</w:t>
      </w:r>
      <w:r>
        <w:br/>
      </w:r>
      <w:r>
        <w:rPr>
          <w:rFonts w:ascii="Times New Roman"/>
          <w:b w:val="false"/>
          <w:i w:val="false"/>
          <w:color w:val="000000"/>
          <w:sz w:val="28"/>
        </w:rPr>
        <w:t>
      8. Рассмотрение судом ходатайства о санкционировании меры пресечения в виде ареста в отсутствие обвиняемого допускается только в случаях объявления его в розыск или нахождения вне пределов Республики Казахстан и уклонения от явки в органы предварительного следствия при надлежащем уведомлении о времени и месте судебного заседания.
</w:t>
      </w:r>
      <w:r>
        <w:br/>
      </w:r>
      <w:r>
        <w:rPr>
          <w:rFonts w:ascii="Times New Roman"/>
          <w:b w:val="false"/>
          <w:i w:val="false"/>
          <w:color w:val="000000"/>
          <w:sz w:val="28"/>
        </w:rPr>
        <w:t>
      9.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ареста обвиняемого, подозреваемого, после чего заслушиваются другие явившиеся в судебное заседание лица.
</w:t>
      </w:r>
      <w:r>
        <w:br/>
      </w:r>
      <w:r>
        <w:rPr>
          <w:rFonts w:ascii="Times New Roman"/>
          <w:b w:val="false"/>
          <w:i w:val="false"/>
          <w:color w:val="000000"/>
          <w:sz w:val="28"/>
        </w:rPr>
        <w:t>
      10. Рассмотрев ходатайство о санкционировании меры пресечения в виде ареста обвиняемого, подозреваемого, судья выносит постановление о санкционировании ареста обвиняемого, подозреваемого либо об отказе в санкционировании ареста.
</w:t>
      </w:r>
      <w:r>
        <w:br/>
      </w:r>
      <w:r>
        <w:rPr>
          <w:rFonts w:ascii="Times New Roman"/>
          <w:b w:val="false"/>
          <w:i w:val="false"/>
          <w:color w:val="000000"/>
          <w:sz w:val="28"/>
        </w:rPr>
        <w:t>
      11. Постановление суда незамедлительно направляется в орган уголовного преследования, возбудивший ходатайство о санкционировании меры пресечения в виде ареста, а также прокурору, обвиняемому, подозреваемому, потерпевшему и подлежит немедленному исполнению.
</w:t>
      </w:r>
      <w:r>
        <w:br/>
      </w:r>
      <w:r>
        <w:rPr>
          <w:rFonts w:ascii="Times New Roman"/>
          <w:b w:val="false"/>
          <w:i w:val="false"/>
          <w:color w:val="000000"/>
          <w:sz w:val="28"/>
        </w:rPr>
        <w:t>
      12. Повторное обращение органа уголовного преследования в суд с ходатайством о санкционировании меры пресечения в виде ареста в отношении одного и того же лица по тому же уголовному делу после вынесения судьей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ареста.
</w:t>
      </w:r>
      <w:r>
        <w:br/>
      </w:r>
      <w:r>
        <w:rPr>
          <w:rFonts w:ascii="Times New Roman"/>
          <w:b w:val="false"/>
          <w:i w:val="false"/>
          <w:color w:val="000000"/>
          <w:sz w:val="28"/>
        </w:rPr>
        <w:t>
      13. Если вопрос об избрании меры пресечения в виде ареста в отношении подсудимого возникает в суде, то решение об этом принимает суд по ходатайству стороны или по собственной инициативе, о чем выносит постановление.
</w:t>
      </w:r>
      <w:r>
        <w:br/>
      </w:r>
      <w:r>
        <w:rPr>
          <w:rFonts w:ascii="Times New Roman"/>
          <w:b w:val="false"/>
          <w:i w:val="false"/>
          <w:color w:val="000000"/>
          <w:sz w:val="28"/>
        </w:rPr>
        <w:t>
      14. О применении ареста в качестве меры пресечения орган, ведущий уголовный процесс, обязан уведомить родственников обвиняемого, подозреваемого в порядке, установленном статьей 138 настоящего Кодекса.
</w:t>
      </w:r>
      <w:r>
        <w:br/>
      </w:r>
      <w:r>
        <w:rPr>
          <w:rFonts w:ascii="Times New Roman"/>
          <w:b w:val="false"/>
          <w:i w:val="false"/>
          <w:color w:val="000000"/>
          <w:sz w:val="28"/>
        </w:rPr>
        <w:t>
      15. Постановление суда о санкционировании ареста обвиняемого, подозреваемого или об отказе в этом может быть обжаловано в порядке, предусмотренном статьей 110 настоящего Кодекса.
</w:t>
      </w:r>
      <w:r>
        <w:br/>
      </w:r>
      <w:r>
        <w:rPr>
          <w:rFonts w:ascii="Times New Roman"/>
          <w:b w:val="false"/>
          <w:i w:val="false"/>
          <w:color w:val="000000"/>
          <w:sz w:val="28"/>
        </w:rPr>
        <w:t>
      16. Рассмотрение областным или приравненным к нему судом вопроса о санкционировании ареста обвиняемого, подозреваемого в случаях отмены постановления судьи районного или приравненного к нему суда об отказе в санкционировании ареста осуществляется в порядке, предусмотренном статьей 110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статье 
</w:t>
      </w:r>
      <w:r>
        <w:rPr>
          <w:rFonts w:ascii="Times New Roman"/>
          <w:b w:val="false"/>
          <w:i w:val="false"/>
          <w:color w:val="000000"/>
          <w:sz w:val="28"/>
        </w:rPr>
        <w:t xml:space="preserve"> 152 </w:t>
      </w:r>
      <w:r>
        <w:rPr>
          <w:rFonts w:ascii="Times New Roman"/>
          <w:b w:val="false"/>
          <w:i w:val="false"/>
          <w:color w:val="000000"/>
          <w:sz w:val="28"/>
        </w:rPr>
        <w:t>
 слово "санкционированному" заменить словом "утвержденному";
</w:t>
      </w:r>
    </w:p>
    <w:p>
      <w:pPr>
        <w:spacing w:after="0"/>
        <w:ind w:left="0"/>
        <w:jc w:val="both"/>
      </w:pPr>
      <w:r>
        <w:rPr>
          <w:rFonts w:ascii="Times New Roman"/>
          <w:b w:val="false"/>
          <w:i w:val="false"/>
          <w:color w:val="000000"/>
          <w:sz w:val="28"/>
        </w:rPr>
        <w:t>
</w:t>
      </w:r>
      <w:r>
        <w:rPr>
          <w:rFonts w:ascii="Times New Roman"/>
          <w:b w:val="false"/>
          <w:i w:val="false"/>
          <w:color w:val="000000"/>
          <w:sz w:val="28"/>
        </w:rPr>
        <w:t>
      11) статью 
</w:t>
      </w:r>
      <w:r>
        <w:rPr>
          <w:rFonts w:ascii="Times New Roman"/>
          <w:b w:val="false"/>
          <w:i w:val="false"/>
          <w:color w:val="000000"/>
          <w:sz w:val="28"/>
        </w:rPr>
        <w:t xml:space="preserve"> 153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153. Сроки ареста, порядок их продления
</w:t>
      </w:r>
      <w:r>
        <w:br/>
      </w:r>
      <w:r>
        <w:rPr>
          <w:rFonts w:ascii="Times New Roman"/>
          <w:b w:val="false"/>
          <w:i w:val="false"/>
          <w:color w:val="000000"/>
          <w:sz w:val="28"/>
        </w:rPr>
        <w:t>
      1. Срок ареста при досудебном производстве по делу не может превышать двух месяцев, кроме исключительных случаев, предусмотренных настоящим Кодексом.
</w:t>
      </w:r>
      <w:r>
        <w:br/>
      </w:r>
      <w:r>
        <w:rPr>
          <w:rFonts w:ascii="Times New Roman"/>
          <w:b w:val="false"/>
          <w:i w:val="false"/>
          <w:color w:val="000000"/>
          <w:sz w:val="28"/>
        </w:rPr>
        <w:t>
      2.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следователя, согласованному с районным (городским) прокурором и приравненными к нему иными прокурорами, судьей районного и приравненного к нему суда - до трех месяцев, а по мотивированному ходатайству следователя, согласованному с прокурором области и приравненными к нему прокурорами и их заместителями, судьей районного и приравненного к нему суда - до шести месяцев.
</w:t>
      </w:r>
      <w:r>
        <w:br/>
      </w:r>
      <w:r>
        <w:rPr>
          <w:rFonts w:ascii="Times New Roman"/>
          <w:b w:val="false"/>
          <w:i w:val="false"/>
          <w:color w:val="000000"/>
          <w:sz w:val="28"/>
        </w:rPr>
        <w:t>
      3. Продление срока ареста свыше шести месяцев может быть осуществлено судьей районного суда и приравненного к нему суда лишь ввиду особой сложности дела по мотивированному ходатайству начальника следственного отдела, согласованному с прокурором области и приравненными к нему прокурорами, - до девяти месяцев.
</w:t>
      </w:r>
      <w:r>
        <w:br/>
      </w:r>
      <w:r>
        <w:rPr>
          <w:rFonts w:ascii="Times New Roman"/>
          <w:b w:val="false"/>
          <w:i w:val="false"/>
          <w:color w:val="000000"/>
          <w:sz w:val="28"/>
        </w:rPr>
        <w:t>
      4. Продление срока ареста свыше девяти месяцев допускается в исключительных случаях в отношении лиц, обвиняемых в совершении тяжких или особо тяжких преступлений, судьей районного и приравненного к нему суда по мотивированному ходатайству начальника следственного отдела, согласованному с прокурором области и приравненными к нему прокурорами, - до двенадцати месяцев. Вопрос о продлении срока ареста свыше девяти месяцев предварительно рассматривается на коллегии прокуратуры области и приравненной к ней прокуратуры.
</w:t>
      </w:r>
      <w:r>
        <w:br/>
      </w:r>
      <w:r>
        <w:rPr>
          <w:rFonts w:ascii="Times New Roman"/>
          <w:b w:val="false"/>
          <w:i w:val="false"/>
          <w:color w:val="000000"/>
          <w:sz w:val="28"/>
        </w:rPr>
        <w:t>
      5. Дальнейшее продление срока ареста не допускается, арестованный обвиняемый подлежит немедленному освобождению. Срок ареста не может превышать максимального срока лишения свободы, предусмотренного уголовным законом за совершение инкриминируемого обвиняемому преступления.
</w:t>
      </w:r>
      <w:r>
        <w:br/>
      </w:r>
      <w:r>
        <w:rPr>
          <w:rFonts w:ascii="Times New Roman"/>
          <w:b w:val="false"/>
          <w:i w:val="false"/>
          <w:color w:val="000000"/>
          <w:sz w:val="28"/>
        </w:rPr>
        <w:t>
      6. Ходатайство о продлении срока ареста до трех месяцев представляется для согласования районному (городскому) прокурору и приравненным к нему иным прокурорам не позднее десяти суток до истечения срока ареста и рассматривается прокурором в срок не более трех суток с момента поступления ходатайства.
</w:t>
      </w:r>
      <w:r>
        <w:br/>
      </w:r>
      <w:r>
        <w:rPr>
          <w:rFonts w:ascii="Times New Roman"/>
          <w:b w:val="false"/>
          <w:i w:val="false"/>
          <w:color w:val="000000"/>
          <w:sz w:val="28"/>
        </w:rPr>
        <w:t>
      7. Ходатайство о продлении срока ареста свыше трех месяцев должно быть представлено прокурору для согласования не позднее пятнадцати суток до истечения срока ареста и рассматривается прокурором в срок не более пяти суток с момента его поступления.
</w:t>
      </w:r>
      <w:r>
        <w:br/>
      </w:r>
      <w:r>
        <w:rPr>
          <w:rFonts w:ascii="Times New Roman"/>
          <w:b w:val="false"/>
          <w:i w:val="false"/>
          <w:color w:val="000000"/>
          <w:sz w:val="28"/>
        </w:rPr>
        <w:t>
      8. Рассмотрев ходатайство о продлении срока ареста, прокурор выражает согласие и незамедлительно направляет его с материалами уголовного дела, подтверждающими обоснованность продления срока ареста, в соответствующий суд либо письменной резолюцией на ходатайстве мотивированно отказывает в согласии. В случае не поддержания прокурором ходатайства о продлении срока ареста обвиняемый подлежит немедленному освобождению по истечении срока ареста.
</w:t>
      </w:r>
      <w:r>
        <w:br/>
      </w:r>
      <w:r>
        <w:rPr>
          <w:rFonts w:ascii="Times New Roman"/>
          <w:b w:val="false"/>
          <w:i w:val="false"/>
          <w:color w:val="000000"/>
          <w:sz w:val="28"/>
        </w:rPr>
        <w:t>
      9. Ходатайство о продлении срока ареста до трех месяцев представляется в суд не позднее семи суток до истечения срока ареста, о продлении срока ареста свыше трех месяцев - не позднее десяти суток.
</w:t>
      </w:r>
      <w:r>
        <w:br/>
      </w:r>
      <w:r>
        <w:rPr>
          <w:rFonts w:ascii="Times New Roman"/>
          <w:b w:val="false"/>
          <w:i w:val="false"/>
          <w:color w:val="000000"/>
          <w:sz w:val="28"/>
        </w:rPr>
        <w:t>
      10. Ходатайство о продлении срока ареста подлежит рассмотрению судьей единолично. В судебном заседании обязательно участвует прокурор. В заседании также могут участвовать защитник, законный представитель обвиняемого, потерпевший, его законный представитель и представитель, неявка которых при своевременном извещении о времени рассмотрения жалобы, протеста не препятствует их судебному рассмотрению.
</w:t>
      </w:r>
      <w:r>
        <w:br/>
      </w:r>
      <w:r>
        <w:rPr>
          <w:rFonts w:ascii="Times New Roman"/>
          <w:b w:val="false"/>
          <w:i w:val="false"/>
          <w:color w:val="000000"/>
          <w:sz w:val="28"/>
        </w:rPr>
        <w:t>
      11. В начале заседания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ареста, выносит одно из следующих постановлений:
</w:t>
      </w:r>
      <w:r>
        <w:br/>
      </w:r>
      <w:r>
        <w:rPr>
          <w:rFonts w:ascii="Times New Roman"/>
          <w:b w:val="false"/>
          <w:i w:val="false"/>
          <w:color w:val="000000"/>
          <w:sz w:val="28"/>
        </w:rPr>
        <w:t>
      1) об удовлетворении ходатайства о продлении срока ареста обвиняемого;
</w:t>
      </w:r>
      <w:r>
        <w:br/>
      </w:r>
      <w:r>
        <w:rPr>
          <w:rFonts w:ascii="Times New Roman"/>
          <w:b w:val="false"/>
          <w:i w:val="false"/>
          <w:color w:val="000000"/>
          <w:sz w:val="28"/>
        </w:rPr>
        <w:t>
      2) об отказе в удовлетворении ходатайства о продлении срока ареста обвиняемого и отмене или изменении меры пресечения на менее строгую и освобождении обвиняемого из-под стражи.
</w:t>
      </w:r>
      <w:r>
        <w:br/>
      </w:r>
      <w:r>
        <w:rPr>
          <w:rFonts w:ascii="Times New Roman"/>
          <w:b w:val="false"/>
          <w:i w:val="false"/>
          <w:color w:val="000000"/>
          <w:sz w:val="28"/>
        </w:rPr>
        <w:t>
      12. Ходатайство о продлении срока ареста подлежит рассмотрению судьей районного и приравненного к нему суда в срок не более трех суток со дня поступления ходатайства.
</w:t>
      </w:r>
      <w:r>
        <w:br/>
      </w:r>
      <w:r>
        <w:rPr>
          <w:rFonts w:ascii="Times New Roman"/>
          <w:b w:val="false"/>
          <w:i w:val="false"/>
          <w:color w:val="000000"/>
          <w:sz w:val="28"/>
        </w:rPr>
        <w:t>
      13. Руководитель администрации места содержания под стражей обязан не позднее чем за двадцать четыре часа до истечения срока ареста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ареста в качестве меры пресечения соответствующее решение об освобождении обвиняемого либо о продлении срока его ареста в качестве меры пресечения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r>
        <w:br/>
      </w:r>
      <w:r>
        <w:rPr>
          <w:rFonts w:ascii="Times New Roman"/>
          <w:b w:val="false"/>
          <w:i w:val="false"/>
          <w:color w:val="000000"/>
          <w:sz w:val="28"/>
        </w:rPr>
        <w:t>
      14. При невыполнении требований части тринадцатой настоящей статьи руководитель администрации места содержания под стражей несет ответственность, установленную законом.
</w:t>
      </w:r>
      <w:r>
        <w:br/>
      </w:r>
      <w:r>
        <w:rPr>
          <w:rFonts w:ascii="Times New Roman"/>
          <w:b w:val="false"/>
          <w:i w:val="false"/>
          <w:color w:val="000000"/>
          <w:sz w:val="28"/>
        </w:rPr>
        <w:t>
      15. Срок ареста исчисляется с момента заключения обвиняемого, подозреваемого под стражу до направления прокурором дела в суд. В срок ареста засчитывается время задержания лица в качестве подозреваемого, время домашнего ареста и принудительного нахождения в психиатрическом или ином медицинском учреждении по решению суда. Время ознакомления с материалами уголовного дела обвиняемым, его защитником, а также прокурором в порядке статьи 282 настоящего Кодекса при исчислении срока ареста не учитывается.
</w:t>
      </w:r>
      <w:r>
        <w:br/>
      </w:r>
      <w:r>
        <w:rPr>
          <w:rFonts w:ascii="Times New Roman"/>
          <w:b w:val="false"/>
          <w:i w:val="false"/>
          <w:color w:val="000000"/>
          <w:sz w:val="28"/>
        </w:rPr>
        <w:t>
      16. В случае повторного ареста обвиняемого, подозреваемого по одному и тому же делу, а также по соединенному с этим или выделенному из него уголовному делу срок ареста исчисляется с учетом времени, проведенного под стражей.
</w:t>
      </w:r>
      <w:r>
        <w:br/>
      </w:r>
      <w:r>
        <w:rPr>
          <w:rFonts w:ascii="Times New Roman"/>
          <w:b w:val="false"/>
          <w:i w:val="false"/>
          <w:color w:val="000000"/>
          <w:sz w:val="28"/>
        </w:rPr>
        <w:t>
      17. В случае выдачи Республике Казахстан иностранным государством разыскиваемого лица срок ареста исчисляется со дня его прибытия на территорию Республики Казахстан. При этом время содержания под стражей лица в порядке экстрадиционного ареста на территории иностранного государства в случае его выдачи засчитывается при назначении наказания в общий срок содержания под стражей.
</w:t>
      </w:r>
      <w:r>
        <w:br/>
      </w:r>
      <w:r>
        <w:rPr>
          <w:rFonts w:ascii="Times New Roman"/>
          <w:b w:val="false"/>
          <w:i w:val="false"/>
          <w:color w:val="000000"/>
          <w:sz w:val="28"/>
        </w:rPr>
        <w:t>
      18. Порядок исчисления и продления срока ареста обвиняемого, установленный настоящей статьей, применяется также при отмене приговора в результате производства в надзорной инстанции или по вновь открывшимся обстоятельствам в отношении лица, отбывающего наказание в виде лишения свободы, и направлении дела на новое расследование с применением судом меры пресечения в виде ареста.
</w:t>
      </w:r>
      <w:r>
        <w:br/>
      </w:r>
      <w:r>
        <w:rPr>
          <w:rFonts w:ascii="Times New Roman"/>
          <w:b w:val="false"/>
          <w:i w:val="false"/>
          <w:color w:val="000000"/>
          <w:sz w:val="28"/>
        </w:rPr>
        <w:t>
      19. При возвращении судом дела для дополнительного расследования, по которому предельный срок ареста обвиняемого не истек, а оснований для изменения меры пресечения не имеется, этот же суд продлевает срок ареста в пределах одного месяца со дня вступления решения суда в законную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12) статью 
</w:t>
      </w:r>
      <w:r>
        <w:rPr>
          <w:rFonts w:ascii="Times New Roman"/>
          <w:b w:val="false"/>
          <w:i w:val="false"/>
          <w:color w:val="000000"/>
          <w:sz w:val="28"/>
        </w:rPr>
        <w:t xml:space="preserve"> 154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154. Отмена или изменение меры пресечения
</w:t>
      </w:r>
      <w:r>
        <w:br/>
      </w:r>
      <w:r>
        <w:rPr>
          <w:rFonts w:ascii="Times New Roman"/>
          <w:b w:val="false"/>
          <w:i w:val="false"/>
          <w:color w:val="000000"/>
          <w:sz w:val="28"/>
        </w:rPr>
        <w:t>
      1. Мера пресечения отменяется, когда в ней отпадает необходимость, или изменяется на более строгую или мягкую, когда изменяются основания для избрания меры пресечения, предусмотренные статьями 139 и 141 настоящего Кодекса.
</w:t>
      </w:r>
      <w:r>
        <w:br/>
      </w:r>
      <w:r>
        <w:rPr>
          <w:rFonts w:ascii="Times New Roman"/>
          <w:b w:val="false"/>
          <w:i w:val="false"/>
          <w:color w:val="000000"/>
          <w:sz w:val="28"/>
        </w:rPr>
        <w:t>
      2. Отмена или изменение меры пресечения производится по мотивированному постановлению органа, ведущего уголовный процесс.
</w:t>
      </w:r>
      <w:r>
        <w:br/>
      </w:r>
      <w:r>
        <w:rPr>
          <w:rFonts w:ascii="Times New Roman"/>
          <w:b w:val="false"/>
          <w:i w:val="false"/>
          <w:color w:val="000000"/>
          <w:sz w:val="28"/>
        </w:rPr>
        <w:t>
      3. Мера пресечения, санкционированная, примененная прокурором, избранная по его указанию в ходе досудебного производства по уголовному делу, может быть отменена или изменена только с согласия прокурора.
</w:t>
      </w:r>
      <w:r>
        <w:br/>
      </w:r>
      <w:r>
        <w:rPr>
          <w:rFonts w:ascii="Times New Roman"/>
          <w:b w:val="false"/>
          <w:i w:val="false"/>
          <w:color w:val="000000"/>
          <w:sz w:val="28"/>
        </w:rPr>
        <w:t>
      4. Обжалование, опротестование постановления органа уголовного преследования об изменении либо отмене меры пресечения производятся в порядке, предусмотренном статьями 103 - 109 настоящего Кодекса.
</w:t>
      </w:r>
      <w:r>
        <w:br/>
      </w:r>
      <w:r>
        <w:rPr>
          <w:rFonts w:ascii="Times New Roman"/>
          <w:b w:val="false"/>
          <w:i w:val="false"/>
          <w:color w:val="000000"/>
          <w:sz w:val="28"/>
        </w:rPr>
        <w:t>
      5. Отмена или изменение меры пресечения в виде ареста, домашнего ареста обвиняемого, подозреваемого, примененной по санкции суда, производится с санкции суда на основании мотивированного постановления органа уголовного преследования, поддержанного прокурором, кроме случаев, предусмотренных частью шестой настоящей статьи. Постановление об отмене или изменении меры пресечения подлежит рассмотрению в течение шести часов с момента поступления материалов уголовного дела в суд судьей единолично в судебном заседании с участием прокурора. В случае необходимости судьей обеспечивается участие в судебном заседании обвиняемого, подозреваемого, их защитника, законного представителя, потерпевшего, его законного представителя, представителя.
</w:t>
      </w:r>
      <w:r>
        <w:br/>
      </w:r>
      <w:r>
        <w:rPr>
          <w:rFonts w:ascii="Times New Roman"/>
          <w:b w:val="false"/>
          <w:i w:val="false"/>
          <w:color w:val="000000"/>
          <w:sz w:val="28"/>
        </w:rPr>
        <w:t>
      6. При прекращении уголовного преследования на стадии досудебного производства в отношении обвиняемого, подозреваемого по реабилитирующим основаниям отмена меры пресечения в виде ареста или домашнего ареста производится следователем, органом дознания с согласия прокурора немедленно.
</w:t>
      </w:r>
      <w:r>
        <w:br/>
      </w:r>
      <w:r>
        <w:rPr>
          <w:rFonts w:ascii="Times New Roman"/>
          <w:b w:val="false"/>
          <w:i w:val="false"/>
          <w:color w:val="000000"/>
          <w:sz w:val="28"/>
        </w:rPr>
        <w:t>
      7. Обжалование, опротестование постановления суда об отмене или об отказе в отмене санкции на применение меры пресечения в виде ареста или домашнего ареста производятся в порядке, предусмотренном статьей 110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13) в пункте 15) части первой статьи 
</w:t>
      </w:r>
      <w:r>
        <w:rPr>
          <w:rFonts w:ascii="Times New Roman"/>
          <w:b w:val="false"/>
          <w:i w:val="false"/>
          <w:color w:val="000000"/>
          <w:sz w:val="28"/>
        </w:rPr>
        <w:t xml:space="preserve"> 197 </w:t>
      </w:r>
      <w:r>
        <w:rPr>
          <w:rFonts w:ascii="Times New Roman"/>
          <w:b w:val="false"/>
          <w:i w:val="false"/>
          <w:color w:val="000000"/>
          <w:sz w:val="28"/>
        </w:rPr>
        <w:t>
 слова "и ареста, примененного в качестве меры пресечения"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14) в части третьей статьи 
</w:t>
      </w:r>
      <w:r>
        <w:rPr>
          <w:rFonts w:ascii="Times New Roman"/>
          <w:b w:val="false"/>
          <w:i w:val="false"/>
          <w:color w:val="000000"/>
          <w:sz w:val="28"/>
        </w:rPr>
        <w:t xml:space="preserve"> 267 </w:t>
      </w:r>
      <w:r>
        <w:rPr>
          <w:rFonts w:ascii="Times New Roman"/>
          <w:b w:val="false"/>
          <w:i w:val="false"/>
          <w:color w:val="000000"/>
          <w:sz w:val="28"/>
        </w:rPr>
        <w:t>
 слово "прокурора" заменить словом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15) статью 283 изложить в следующей редакции:
</w:t>
      </w:r>
      <w:r>
        <w:br/>
      </w:r>
      <w:r>
        <w:rPr>
          <w:rFonts w:ascii="Times New Roman"/>
          <w:b w:val="false"/>
          <w:i w:val="false"/>
          <w:color w:val="000000"/>
          <w:sz w:val="28"/>
        </w:rPr>
        <w:t>
      "Статья 283. Решение прокурора о мере пресечения по делу
</w:t>
      </w:r>
      <w:r>
        <w:br/>
      </w:r>
      <w:r>
        <w:rPr>
          <w:rFonts w:ascii="Times New Roman"/>
          <w:b w:val="false"/>
          <w:i w:val="false"/>
          <w:color w:val="000000"/>
          <w:sz w:val="28"/>
        </w:rPr>
        <w:t>
      По делу, поступившему с обвинительным заключением, прокурор вправе мотивированным постановлением отменить или изменить ранее избранную обвиняемому меру пресечения либо избрать меру пресечения, если таковая не была применена, за исключением ареста или домашнего ареста. В случаях, если прокурор усматривает необходимость отмены, изменения либо избрания меры пресечения в виде ареста или домашнего ареста, он руководствуется соответственно статьями 149, 150, 154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статье 
</w:t>
      </w:r>
      <w:r>
        <w:rPr>
          <w:rFonts w:ascii="Times New Roman"/>
          <w:b w:val="false"/>
          <w:i w:val="false"/>
          <w:color w:val="000000"/>
          <w:sz w:val="28"/>
        </w:rPr>
        <w:t xml:space="preserve"> 496 </w:t>
      </w:r>
      <w:r>
        <w:rPr>
          <w:rFonts w:ascii="Times New Roman"/>
          <w:b w:val="false"/>
          <w:i w:val="false"/>
          <w:color w:val="000000"/>
          <w:sz w:val="28"/>
        </w:rPr>
        <w:t>
:
</w:t>
      </w:r>
      <w:r>
        <w:br/>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ареста или домашнего ареста обвиняемого в совершении преступления депутата Парламента Республики Казахстан разрешается районным судом города Астаны на основании постановления лица, осуществляющего предварительное следствие, поддержанного Генеральным Прокурором Республики Казахстан.";
</w:t>
      </w:r>
      <w:r>
        <w:br/>
      </w:r>
      <w:r>
        <w:rPr>
          <w:rFonts w:ascii="Times New Roman"/>
          <w:b w:val="false"/>
          <w:i w:val="false"/>
          <w:color w:val="000000"/>
          <w:sz w:val="28"/>
        </w:rPr>
        <w:t>
      часть восьмую изложить в следующей редакции:
</w:t>
      </w:r>
      <w:r>
        <w:br/>
      </w:r>
      <w:r>
        <w:rPr>
          <w:rFonts w:ascii="Times New Roman"/>
          <w:b w:val="false"/>
          <w:i w:val="false"/>
          <w:color w:val="000000"/>
          <w:sz w:val="28"/>
        </w:rPr>
        <w:t>
      "8. Надзор за законностью расследования уголовного дела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в отношении депутата Парламента Республики Казахстан, которые, согласно настоящему Кодексу, должны санкционироваться прокурором, даются Генеральным Прокурором Республики Казахстан. Продление срока ареста или домашнего ареста в отношении депутата Парламента Республики Казахстан в порядке, предусмотренном статьей 153 настоящего Кодекса, поддержанное Генеральным Прокурором Республики Казахстан, производится районным судом города Астаны. Вопрос о поддержании ходатайства Генеральным Прокурором Республики Казахстан на продление срока ареста свыше девяти месяцев предварительно рассматривается на коллегии Генеральной прокуратуры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17) статью 
</w:t>
      </w:r>
      <w:r>
        <w:rPr>
          <w:rFonts w:ascii="Times New Roman"/>
          <w:b w:val="false"/>
          <w:i w:val="false"/>
          <w:color w:val="000000"/>
          <w:sz w:val="28"/>
        </w:rPr>
        <w:t xml:space="preserve"> 497 </w:t>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ареста или домашнего ареста обвиняемого в совершении преступления Председателя или члена Конституционного Совета Республики Казахстан разрешается районным судом города Астаны на основании постановления лица, осуществляющего предварительное следствие, поддержанного Генеральным Прокурором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18) статью 
</w:t>
      </w:r>
      <w:r>
        <w:rPr>
          <w:rFonts w:ascii="Times New Roman"/>
          <w:b w:val="false"/>
          <w:i w:val="false"/>
          <w:color w:val="000000"/>
          <w:sz w:val="28"/>
        </w:rPr>
        <w:t xml:space="preserve"> 498 </w:t>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ареста или домашнего ареста обвиняемого в совершении преступления судьи разрешается районным судом города Астаны на основании постановления лица, осуществляющего предварительное следствие, поддержанного Генеральным Прокурором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19) в статье 
</w:t>
      </w:r>
      <w:r>
        <w:rPr>
          <w:rFonts w:ascii="Times New Roman"/>
          <w:b w:val="false"/>
          <w:i w:val="false"/>
          <w:color w:val="000000"/>
          <w:sz w:val="28"/>
        </w:rPr>
        <w:t xml:space="preserve"> 499 </w:t>
      </w:r>
      <w:r>
        <w:rPr>
          <w:rFonts w:ascii="Times New Roman"/>
          <w:b w:val="false"/>
          <w:i w:val="false"/>
          <w:color w:val="000000"/>
          <w:sz w:val="28"/>
        </w:rPr>
        <w:t>
:
</w:t>
      </w:r>
      <w:r>
        <w:br/>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Вопрос о санкционировании меры пресечения в виде ареста или домашнего ареста обвиняемого в совершении преступления Генерального Прокурора Республики Казахстан разрешается районным судом города Астаны на основании постановления лица, осуществляющего предварительное следствие, поддержанного первым заместителем Генерального Прокурора Республики Казахстан.";
</w:t>
      </w:r>
      <w:r>
        <w:br/>
      </w:r>
      <w:r>
        <w:rPr>
          <w:rFonts w:ascii="Times New Roman"/>
          <w:b w:val="false"/>
          <w:i w:val="false"/>
          <w:color w:val="000000"/>
          <w:sz w:val="28"/>
        </w:rPr>
        <w:t>
      в части четвертой:
</w:t>
      </w:r>
      <w:r>
        <w:br/>
      </w:r>
      <w:r>
        <w:rPr>
          <w:rFonts w:ascii="Times New Roman"/>
          <w:b w:val="false"/>
          <w:i w:val="false"/>
          <w:color w:val="000000"/>
          <w:sz w:val="28"/>
        </w:rPr>
        <w:t>
      в предложении третьем слова "и ареста" исключить;
</w:t>
      </w:r>
      <w:r>
        <w:br/>
      </w:r>
      <w:r>
        <w:rPr>
          <w:rFonts w:ascii="Times New Roman"/>
          <w:b w:val="false"/>
          <w:i w:val="false"/>
          <w:color w:val="000000"/>
          <w:sz w:val="28"/>
        </w:rPr>
        <w:t>
      дополнить предложением четвертым следующего содержания:
</w:t>
      </w:r>
      <w:r>
        <w:br/>
      </w:r>
      <w:r>
        <w:rPr>
          <w:rFonts w:ascii="Times New Roman"/>
          <w:b w:val="false"/>
          <w:i w:val="false"/>
          <w:color w:val="000000"/>
          <w:sz w:val="28"/>
        </w:rPr>
        <w:t>
      "Продление срока ареста или домашнего ареста в отношении Генерального Прокурора Республики Казахстан производится после поддержания ходатайства первым заместителем Генерального Прокурора Республики Казахстан в порядке, предусмотренном статьей 153 и частью восьмой статьи 496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20) в статье 
</w:t>
      </w:r>
      <w:r>
        <w:rPr>
          <w:rFonts w:ascii="Times New Roman"/>
          <w:b w:val="false"/>
          <w:i w:val="false"/>
          <w:color w:val="000000"/>
          <w:sz w:val="28"/>
        </w:rPr>
        <w:t xml:space="preserve"> 534 </w:t>
      </w:r>
      <w:r>
        <w:rPr>
          <w:rFonts w:ascii="Times New Roman"/>
          <w:b w:val="false"/>
          <w:i w:val="false"/>
          <w:color w:val="000000"/>
          <w:sz w:val="28"/>
        </w:rPr>
        <w:t>
:
</w:t>
      </w:r>
      <w:r>
        <w:br/>
      </w:r>
      <w:r>
        <w:rPr>
          <w:rFonts w:ascii="Times New Roman"/>
          <w:b w:val="false"/>
          <w:i w:val="false"/>
          <w:color w:val="000000"/>
          <w:sz w:val="28"/>
        </w:rPr>
        <w:t>
      в части первой:
</w:t>
      </w:r>
      <w:r>
        <w:br/>
      </w:r>
      <w:r>
        <w:rPr>
          <w:rFonts w:ascii="Times New Roman"/>
          <w:b w:val="false"/>
          <w:i w:val="false"/>
          <w:color w:val="000000"/>
          <w:sz w:val="28"/>
        </w:rPr>
        <w:t>
      предложения пятое и шестое изложить в следующей редакции:
</w:t>
      </w:r>
      <w:r>
        <w:br/>
      </w:r>
      <w:r>
        <w:rPr>
          <w:rFonts w:ascii="Times New Roman"/>
          <w:b w:val="false"/>
          <w:i w:val="false"/>
          <w:color w:val="000000"/>
          <w:sz w:val="28"/>
        </w:rPr>
        <w:t>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статье 532 настоящего Кодекса, прокурор вносит в районный и приравненный к нему суд ходатайство об экстрадиционном аресте. Судья районного и приравненного к нему суда с соблюдением правил и сроков, предусмотренных статьей 150 настоящего Кодекса, рассматривает ходатайство и выносит одно из следующих постановлений: об экстрадиционном аресте; об отказе в экстрадиционном аресте.";
</w:t>
      </w:r>
      <w:r>
        <w:br/>
      </w:r>
      <w:r>
        <w:rPr>
          <w:rFonts w:ascii="Times New Roman"/>
          <w:b w:val="false"/>
          <w:i w:val="false"/>
          <w:color w:val="000000"/>
          <w:sz w:val="28"/>
        </w:rPr>
        <w:t>
      дополнить предложением седьмым следующего содержания:
</w:t>
      </w:r>
      <w:r>
        <w:br/>
      </w:r>
      <w:r>
        <w:rPr>
          <w:rFonts w:ascii="Times New Roman"/>
          <w:b w:val="false"/>
          <w:i w:val="false"/>
          <w:color w:val="000000"/>
          <w:sz w:val="28"/>
        </w:rPr>
        <w:t>
      "Обжалование, опротестование и апелляционное рассмотрение данного постановления судьи осуществляются в порядке, предусмотренном статьей 110 настоящего Кодекса.";
</w:t>
      </w:r>
      <w:r>
        <w:br/>
      </w:r>
      <w:r>
        <w:rPr>
          <w:rFonts w:ascii="Times New Roman"/>
          <w:b w:val="false"/>
          <w:i w:val="false"/>
          <w:color w:val="000000"/>
          <w:sz w:val="28"/>
        </w:rPr>
        <w:t>
      в части третьей слово "уведомляется" заменить словами "прокурор уведомляет";
</w:t>
      </w:r>
      <w:r>
        <w:br/>
      </w:r>
      <w:r>
        <w:rPr>
          <w:rFonts w:ascii="Times New Roman"/>
          <w:b w:val="false"/>
          <w:i w:val="false"/>
          <w:color w:val="000000"/>
          <w:sz w:val="28"/>
        </w:rPr>
        <w:t>
      в части пятой слово "прокурором" заменить словом "судом";
</w:t>
      </w:r>
      <w:r>
        <w:br/>
      </w:r>
      <w:r>
        <w:rPr>
          <w:rFonts w:ascii="Times New Roman"/>
          <w:b w:val="false"/>
          <w:i w:val="false"/>
          <w:color w:val="000000"/>
          <w:sz w:val="28"/>
        </w:rPr>
        <w:t>
      в части шестой слова "прокурора, осуществившего арест, может быть продлен прокурором области или приравненным к нему прокурором" заменить словами "прокурора может быть продлен судом";
</w:t>
      </w:r>
      <w:r>
        <w:br/>
      </w:r>
      <w:r>
        <w:rPr>
          <w:rFonts w:ascii="Times New Roman"/>
          <w:b w:val="false"/>
          <w:i w:val="false"/>
          <w:color w:val="000000"/>
          <w:sz w:val="28"/>
        </w:rPr>
        <w:t>
      в части седьмой слова "Генеральным Прокурором Республики Казахстан или уполномоченным прокурором" заменить словом "судом";
</w:t>
      </w:r>
      <w:r>
        <w:br/>
      </w:r>
      <w:r>
        <w:rPr>
          <w:rFonts w:ascii="Times New Roman"/>
          <w:b w:val="false"/>
          <w:i w:val="false"/>
          <w:color w:val="000000"/>
          <w:sz w:val="28"/>
        </w:rPr>
        <w:t>
      в части восьмой слова ", осуществившего экстрадиционный арест" исключить;
</w:t>
      </w:r>
      <w:r>
        <w:br/>
      </w:r>
      <w:r>
        <w:rPr>
          <w:rFonts w:ascii="Times New Roman"/>
          <w:b w:val="false"/>
          <w:i w:val="false"/>
          <w:color w:val="000000"/>
          <w:sz w:val="28"/>
        </w:rPr>
        <w:t>
      в части девятой слова "осуществившего экстрадиционный арест,"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года "О Прокуратуре" (Ведомости Верховного Совета Республики Казахстан, 1995 г., N 24, ст. 156; Ведомости Парламента Республики Казахстан, 1997 г., N 12, ст. 184; 1998 г., N 15, ст. 208; 1999 г., N 8, ст. 247; N 21, ст. 774; 2000 г., N 3-4, ст. 66; N 6, ст. 142; 2001 г., N 20, ст. 257; 2002 г., N 17, ст. 155; 2003 г., N 15, ст. 139; 2004 г., N 23, ст. 142; 2007 г., N 9, ст. 67; N 10, ст. 69; N 20, ст. 152):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подпункт 1) пункта 1 
</w:t>
      </w:r>
      <w:r>
        <w:rPr>
          <w:rFonts w:ascii="Times New Roman"/>
          <w:b w:val="false"/>
          <w:i w:val="false"/>
          <w:color w:val="000000"/>
          <w:sz w:val="28"/>
        </w:rPr>
        <w:t xml:space="preserve"> статьи 21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подпункт 3) пункта 1 
</w:t>
      </w:r>
      <w:r>
        <w:rPr>
          <w:rFonts w:ascii="Times New Roman"/>
          <w:b w:val="false"/>
          <w:i w:val="false"/>
          <w:color w:val="000000"/>
          <w:sz w:val="28"/>
        </w:rPr>
        <w:t xml:space="preserve"> статьи 38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"3) поддерживает либо отказывает в ходатайстве органа уголовного преследования о санкционировании ареста и содержания под стражей или домашнего ареста обвиняемого, подозреваемого;";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статью 39 </w:t>
      </w: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1999 года "О порядке и условиях содержания под стражей подозреваемых и обвиняемых в совершении преступлений" (Ведомости Парламента Республики Казахстан, 1999 г., N 6, ст. 190; 2001 г., N 17-18, ст. 245; 2002 г., N 15, ст. 147; 2004 г., N 23, ст. 142; N 24, ст. 154; 2007 г., N 9, ст. 63):
</w:t>
      </w:r>
      <w:r>
        <w:br/>
      </w:r>
      <w:r>
        <w:rPr>
          <w:rFonts w:ascii="Times New Roman"/>
          <w:b w:val="false"/>
          <w:i w:val="false"/>
          <w:color w:val="000000"/>
          <w:sz w:val="28"/>
        </w:rPr>
        <w:t>
      в 
</w:t>
      </w:r>
      <w:r>
        <w:rPr>
          <w:rFonts w:ascii="Times New Roman"/>
          <w:b w:val="false"/>
          <w:i w:val="false"/>
          <w:color w:val="000000"/>
          <w:sz w:val="28"/>
        </w:rPr>
        <w:t xml:space="preserve"> статье 5 </w:t>
      </w:r>
      <w:r>
        <w:rPr>
          <w:rFonts w:ascii="Times New Roman"/>
          <w:b w:val="false"/>
          <w:i w:val="false"/>
          <w:color w:val="000000"/>
          <w:sz w:val="28"/>
        </w:rPr>
        <w:t>
 слова "являются постановление следователя, дознавателя, санкционированное прокурором, постановление прокурора или судьи либо постановление суда об избрании меры пресечения в виде ареста, вынесенные" заменить словами "является постановление суда, вынесенное".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по истечении тридцати календарных дней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