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4eed" w14:textId="79a4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разрешения корпоративных споров</w:t>
      </w:r>
    </w:p>
    <w:p>
      <w:pPr>
        <w:spacing w:after="0"/>
        <w:ind w:left="0"/>
        <w:jc w:val="both"/>
      </w:pPr>
      <w:r>
        <w:rPr>
          <w:rFonts w:ascii="Times New Roman"/>
          <w:b w:val="false"/>
          <w:i w:val="false"/>
          <w:color w:val="000000"/>
          <w:sz w:val="28"/>
        </w:rPr>
        <w:t>Закон Республики Казахстан от 5 июля 2008 года N 58-IV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года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N 10, ст. 52; N 11, ст. 55; N 12, ст. 72; N 13, ст. 86; 2007 г., N 3, ст. 20; N 4, ст. 28; N 9, ст. 67; N 10, ст. 69; N 13, ст. 99):
</w:t>
      </w:r>
    </w:p>
    <w:p>
      <w:pPr>
        <w:spacing w:after="0"/>
        <w:ind w:left="0"/>
        <w:jc w:val="both"/>
      </w:pP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 xml:space="preserve"> статьи 24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"2. Суды рассматривают иски по спорам, вытекающим из гражданских (включая корпоративные споры), семейных, трудовых, жилищных, административных, финансовых, хозяйственных, земельных правоотношений, отношений по использованию природных ресурсов и охране окружающей среды и других правоотношений, в том числе отношений, основанных на властном подчинении одной стороны другой.
</w:t>
      </w:r>
      <w:r>
        <w:br/>
      </w:r>
      <w:r>
        <w:rPr>
          <w:rFonts w:ascii="Times New Roman"/>
          <w:b w:val="false"/>
          <w:i w:val="false"/>
          <w:color w:val="000000"/>
          <w:sz w:val="28"/>
        </w:rPr>
        <w:t>
      К корпоративным спорам относятся споры между юридическими лицами (за исключением споров между некоммерческими организациями), а также споры, стороной которых являются юридическое лицо и (или) его акционеры (участники, члены):
</w:t>
      </w:r>
      <w:r>
        <w:br/>
      </w:r>
      <w:r>
        <w:rPr>
          <w:rFonts w:ascii="Times New Roman"/>
          <w:b w:val="false"/>
          <w:i w:val="false"/>
          <w:color w:val="000000"/>
          <w:sz w:val="28"/>
        </w:rPr>
        <w:t>
      1) связанные с реорганизацией или ликвидацией юридического лица;
</w:t>
      </w:r>
      <w:r>
        <w:br/>
      </w:r>
      <w:r>
        <w:rPr>
          <w:rFonts w:ascii="Times New Roman"/>
          <w:b w:val="false"/>
          <w:i w:val="false"/>
          <w:color w:val="000000"/>
          <w:sz w:val="28"/>
        </w:rPr>
        <w:t>
      2) возникающие из требований акционеров (участников, членов) юридического лица об оспаривании решений, действий (бездействия) органов юридического лица, затрагивающих интересы акционеров (участников, членов), а также связанных с нарушением порядка совершения сделок, установленного законодательными актами Республики Казахстан и (или) учредительными документами юридического лица;
</w:t>
      </w:r>
      <w:r>
        <w:br/>
      </w:r>
      <w:r>
        <w:rPr>
          <w:rFonts w:ascii="Times New Roman"/>
          <w:b w:val="false"/>
          <w:i w:val="false"/>
          <w:color w:val="000000"/>
          <w:sz w:val="28"/>
        </w:rPr>
        <w:t>
      3) вытекающие из деятельности профессиональных участников рынка ценных бумаг, связанной с учетом прав на акции и иные ценные бумаги;
</w:t>
      </w:r>
      <w:r>
        <w:br/>
      </w:r>
      <w:r>
        <w:rPr>
          <w:rFonts w:ascii="Times New Roman"/>
          <w:b w:val="false"/>
          <w:i w:val="false"/>
          <w:color w:val="000000"/>
          <w:sz w:val="28"/>
        </w:rPr>
        <w:t>
      4) связанные с признанием недействительной государственной регистрации выпуска акций, а также сделок, совершенных в процессе размещения, приобретения, выкупа эмитентом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 xml:space="preserve"> статьи 30 </w:t>
      </w:r>
      <w:r>
        <w:rPr>
          <w:rFonts w:ascii="Times New Roman"/>
          <w:b w:val="false"/>
          <w:i w:val="false"/>
          <w:color w:val="000000"/>
          <w:sz w:val="28"/>
        </w:rPr>
        <w:t>
 дополнить словами ", а также по корпоративным спорам";
</w:t>
      </w:r>
    </w:p>
    <w:p>
      <w:pPr>
        <w:spacing w:after="0"/>
        <w:ind w:left="0"/>
        <w:jc w:val="both"/>
      </w:pPr>
      <w:r>
        <w:rPr>
          <w:rFonts w:ascii="Times New Roman"/>
          <w:b w:val="false"/>
          <w:i w:val="false"/>
          <w:color w:val="000000"/>
          <w:sz w:val="28"/>
        </w:rPr>
        <w:t>
</w:t>
      </w:r>
      <w:r>
        <w:rPr>
          <w:rFonts w:ascii="Times New Roman"/>
          <w:b w:val="false"/>
          <w:i w:val="false"/>
          <w:color w:val="000000"/>
          <w:sz w:val="28"/>
        </w:rPr>
        <w:t>
      3) часть шестую 
</w:t>
      </w:r>
      <w:r>
        <w:rPr>
          <w:rFonts w:ascii="Times New Roman"/>
          <w:b w:val="false"/>
          <w:i w:val="false"/>
          <w:color w:val="000000"/>
          <w:sz w:val="28"/>
        </w:rPr>
        <w:t xml:space="preserve"> статьи 66 </w:t>
      </w:r>
      <w:r>
        <w:rPr>
          <w:rFonts w:ascii="Times New Roman"/>
          <w:b w:val="false"/>
          <w:i w:val="false"/>
          <w:color w:val="000000"/>
          <w:sz w:val="28"/>
        </w:rPr>
        <w:t>
 дополнить предложением третьим следующего содержания:
</w:t>
      </w:r>
      <w:r>
        <w:br/>
      </w:r>
      <w:r>
        <w:rPr>
          <w:rFonts w:ascii="Times New Roman"/>
          <w:b w:val="false"/>
          <w:i w:val="false"/>
          <w:color w:val="000000"/>
          <w:sz w:val="28"/>
        </w:rPr>
        <w:t>
      "Доказательства по корпоративным спорам должны быть истребованы только судом и направляться непосредственно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статью 159 </w:t>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Меры по обеспечению иска должны быть соразмерны заявленному истцом требованию.".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мая 1995 года "О хозяйственных товариществах" (Ведомости Верховного Совета Республики Казахстан, 1995 г., N 7, ст. 49; N 15-16, ст. 109; Ведомости Парламента Республики Казахстан, 1996 г., N 14, ст. 274; N 19, ст. 370; 1997 г., N 12, ст. 183, 184; N 13-14, ст. 205, 210; 1998 г., N 5-6, ст. 50; N 17-18, ст. 224; 2003 г., N 11, ст. 56; N 24, ст. 78; 2007 г., N 4, ст. 28):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статье 8-1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1 </w:t>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информация о возбуждении в суде дела по корпоративному спору;";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2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"2. Предоставление информации о деятельности хозяйственного товарищества, затрагивающей интересы его участников, осуществляется в соответствии с настоящим Законом и уставом товарищества.
</w:t>
      </w:r>
      <w:r>
        <w:br/>
      </w:r>
      <w:r>
        <w:rPr>
          <w:rFonts w:ascii="Times New Roman"/>
          <w:b w:val="false"/>
          <w:i w:val="false"/>
          <w:color w:val="000000"/>
          <w:sz w:val="28"/>
        </w:rPr>
        <w:t>
      Информация о возбуждении в суде дела по корпоративному спору должна быть предоставлена участникам в порядке, предусмотренном решением общего собрания участников (если иное не предусмотрено учредительными документами), не позднее семи рабочих дней с даты получения хозяйственным товариществом соответствующего судебного извещения или вызова по гражданскому делу по корпоративному спору.".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октября 1995 года "О производственном кооперативе" (Ведомости Верховного Совета Республики Казахстан, 1995 г., N 20, ст. 119; Ведомости Парламента Республики Казахстан, 1996 г., N 14, ст. 274; 1997 г., N 12, ст. 183; N 13-14, ст. 205; 2001 г., N 17-18, ст. 242; 2003 г., N 24, ст. 178; 2004 г., N 5, ст. 30; 2006 г., N 8, ст. 45; 2007 г., N 9, ст. 67; N 20, ст. 153):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статьей 10-1 следующего содержания:
</w:t>
      </w:r>
      <w:r>
        <w:br/>
      </w:r>
      <w:r>
        <w:rPr>
          <w:rFonts w:ascii="Times New Roman"/>
          <w:b w:val="false"/>
          <w:i w:val="false"/>
          <w:color w:val="000000"/>
          <w:sz w:val="28"/>
        </w:rPr>
        <w:t>
      "Статья 10-1. Предоставление производственным кооперативом
</w:t>
      </w:r>
      <w:r>
        <w:br/>
      </w:r>
      <w:r>
        <w:rPr>
          <w:rFonts w:ascii="Times New Roman"/>
          <w:b w:val="false"/>
          <w:i w:val="false"/>
          <w:color w:val="000000"/>
          <w:sz w:val="28"/>
        </w:rPr>
        <w:t>
                    информации
</w:t>
      </w:r>
      <w:r>
        <w:br/>
      </w:r>
      <w:r>
        <w:rPr>
          <w:rFonts w:ascii="Times New Roman"/>
          <w:b w:val="false"/>
          <w:i w:val="false"/>
          <w:color w:val="000000"/>
          <w:sz w:val="28"/>
        </w:rPr>
        <w:t>
      Исполнительный орган производственного кооператива обязан информировать членов кооператива о возбуждении в суде дела по корпоративному спору.
</w:t>
      </w:r>
      <w:r>
        <w:br/>
      </w:r>
      <w:r>
        <w:rPr>
          <w:rFonts w:ascii="Times New Roman"/>
          <w:b w:val="false"/>
          <w:i w:val="false"/>
          <w:color w:val="000000"/>
          <w:sz w:val="28"/>
        </w:rPr>
        <w:t>
      Информация о возбуждении в суде дела по корпоративному спору должна быть предоставлена членам кооператива в порядке, предусмотренном решением общего собрания членов кооператива (если иное не предусмотрено учредительными документами), не позднее семи рабочих дней с даты получения производственным кооперативом соответствующего судебного извещения или вызова по гражданскому делу по корпоративному спору.".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2004 г., N 5, ст. 30; 2005 г., N 14, ст. 58; 2006 г., N 3, ст. 22; N 4, ст. 24, 25; N 8, ст. 45; 2007 г., N 4, ст. 28; N 20, ст. 153):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статьей 60-1 следующего содержания:
</w:t>
      </w:r>
      <w:r>
        <w:br/>
      </w:r>
      <w:r>
        <w:rPr>
          <w:rFonts w:ascii="Times New Roman"/>
          <w:b w:val="false"/>
          <w:i w:val="false"/>
          <w:color w:val="000000"/>
          <w:sz w:val="28"/>
        </w:rPr>
        <w:t>
      "Статья 60-1. Предоставление информации товариществом с
</w:t>
      </w:r>
      <w:r>
        <w:br/>
      </w:r>
      <w:r>
        <w:rPr>
          <w:rFonts w:ascii="Times New Roman"/>
          <w:b w:val="false"/>
          <w:i w:val="false"/>
          <w:color w:val="000000"/>
          <w:sz w:val="28"/>
        </w:rPr>
        <w:t>
                    ограниченной ответственностью
</w:t>
      </w:r>
      <w:r>
        <w:br/>
      </w:r>
      <w:r>
        <w:rPr>
          <w:rFonts w:ascii="Times New Roman"/>
          <w:b w:val="false"/>
          <w:i w:val="false"/>
          <w:color w:val="000000"/>
          <w:sz w:val="28"/>
        </w:rPr>
        <w:t>
      1. Исполнительный орган товарищества с ограниченной ответственностью обязан информировать всех участников товарищества о возбуждении в суде дела по корпоративному спору.
</w:t>
      </w:r>
      <w:r>
        <w:br/>
      </w:r>
      <w:r>
        <w:rPr>
          <w:rFonts w:ascii="Times New Roman"/>
          <w:b w:val="false"/>
          <w:i w:val="false"/>
          <w:color w:val="000000"/>
          <w:sz w:val="28"/>
        </w:rPr>
        <w:t>
      2. Информация о возбуждении в суде дела по корпоративному спору должна быть предоставлена участникам товарищества в порядке, предусмотренном решением общего собрания участников товарищества (если иное не предусмотрено учредительными документами), не позднее семи рабочих дней с даты получения товариществом соответствующего судебного извещения или вызова по гражданскому делу по корпоративному спору.".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года "Об акционерных обществах" (Ведомости Парламента Республики Казахстан, 2003 г., N 10, ст. 55; N 21-22, ст. 160; 2004 г., N 23, ст. 140; 2005 г., N 14, ст. 58; 2006 г., N 10, ст. 52; N 16, ст. 99; 2007 г., N 4, ст. 28, 33; N 9, ст. 67; N 20, ст. 153):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38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38. Особенности созыва и проведения внеочередного
</w:t>
      </w:r>
      <w:r>
        <w:br/>
      </w:r>
      <w:r>
        <w:rPr>
          <w:rFonts w:ascii="Times New Roman"/>
          <w:b w:val="false"/>
          <w:i w:val="false"/>
          <w:color w:val="000000"/>
          <w:sz w:val="28"/>
        </w:rPr>
        <w:t>
                  общего собрания акционеров по инициативе крупного
</w:t>
      </w:r>
      <w:r>
        <w:br/>
      </w:r>
      <w:r>
        <w:rPr>
          <w:rFonts w:ascii="Times New Roman"/>
          <w:b w:val="false"/>
          <w:i w:val="false"/>
          <w:color w:val="000000"/>
          <w:sz w:val="28"/>
        </w:rPr>
        <w:t>
                  акционера
</w:t>
      </w:r>
      <w:r>
        <w:br/>
      </w:r>
      <w:r>
        <w:rPr>
          <w:rFonts w:ascii="Times New Roman"/>
          <w:b w:val="false"/>
          <w:i w:val="false"/>
          <w:color w:val="000000"/>
          <w:sz w:val="28"/>
        </w:rPr>
        <w:t>
      1. Требование крупного акционера о созыве внеочередного общего собрания акционеров предъявляется совету директоров посредством направления по месту нахождения исполнительного органа общества соответствующего письменного сообщения, которое должно содержать повестку дня такого собрания.
</w:t>
      </w:r>
      <w:r>
        <w:br/>
      </w:r>
      <w:r>
        <w:rPr>
          <w:rFonts w:ascii="Times New Roman"/>
          <w:b w:val="false"/>
          <w:i w:val="false"/>
          <w:color w:val="000000"/>
          <w:sz w:val="28"/>
        </w:rPr>
        <w:t>
      2. Совет директоров общества не вправе вносить изменения в формулировки вопросов повестки дня и изменять предложенный порядок проведения внеочередного общего собрания акционеров, созываемого по требованию крупного акционера.
</w:t>
      </w:r>
      <w:r>
        <w:br/>
      </w:r>
      <w:r>
        <w:rPr>
          <w:rFonts w:ascii="Times New Roman"/>
          <w:b w:val="false"/>
          <w:i w:val="false"/>
          <w:color w:val="000000"/>
          <w:sz w:val="28"/>
        </w:rPr>
        <w:t>
      При созыве внеочередного общего собрания акционеров в соответствии с предъявленным требованием совет директоров вправе дополнить повестку дня общего собрания любыми вопросами по своему усмотрению.
</w:t>
      </w:r>
      <w:r>
        <w:br/>
      </w:r>
      <w:r>
        <w:rPr>
          <w:rFonts w:ascii="Times New Roman"/>
          <w:b w:val="false"/>
          <w:i w:val="false"/>
          <w:color w:val="000000"/>
          <w:sz w:val="28"/>
        </w:rPr>
        <w:t>
      3. В случае, если требование о созыве внеочередного общего собрания акционеров исходит от крупного акционера (акционеров), оно должно содержать имена (наименования) акционеров (акционера), требующего созыва такого собрания, и указание количества, вида принадлежащих ему акций.
</w:t>
      </w:r>
      <w:r>
        <w:br/>
      </w:r>
      <w:r>
        <w:rPr>
          <w:rFonts w:ascii="Times New Roman"/>
          <w:b w:val="false"/>
          <w:i w:val="false"/>
          <w:color w:val="000000"/>
          <w:sz w:val="28"/>
        </w:rPr>
        <w:t>
      Требование о созыве внеочередного общего собрания акционеров подписывается лицом (лицами), требующим созыва внеочередного общего собрания акционеров.
</w:t>
      </w:r>
      <w:r>
        <w:br/>
      </w:r>
      <w:r>
        <w:rPr>
          <w:rFonts w:ascii="Times New Roman"/>
          <w:b w:val="false"/>
          <w:i w:val="false"/>
          <w:color w:val="000000"/>
          <w:sz w:val="28"/>
        </w:rPr>
        <w:t>
      4. Совет директоров обязан в течение десяти рабочих дней со дня получения указанного требования принять решение и не позднее трех рабочих дней с момента принятия такого решения направить лицу, предъявившему это требование, сообщение о принятом решении о созыве внеочередного общего собрания акционеров либо об отказе в его созыве.
</w:t>
      </w:r>
      <w:r>
        <w:br/>
      </w:r>
      <w:r>
        <w:rPr>
          <w:rFonts w:ascii="Times New Roman"/>
          <w:b w:val="false"/>
          <w:i w:val="false"/>
          <w:color w:val="000000"/>
          <w:sz w:val="28"/>
        </w:rPr>
        <w:t>
      5. Решение совета директоров общества об отказе в созыве внеочередного общего собрания акционеров по требованию крупного акционера может быть принято в случае, если:
</w:t>
      </w:r>
      <w:r>
        <w:br/>
      </w:r>
      <w:r>
        <w:rPr>
          <w:rFonts w:ascii="Times New Roman"/>
          <w:b w:val="false"/>
          <w:i w:val="false"/>
          <w:color w:val="000000"/>
          <w:sz w:val="28"/>
        </w:rPr>
        <w:t>
      1) не соблюден установленный настоящей статьей порядок предъявления требования о созыве внеочередного общего собрания акционеров;
</w:t>
      </w:r>
      <w:r>
        <w:br/>
      </w:r>
      <w:r>
        <w:rPr>
          <w:rFonts w:ascii="Times New Roman"/>
          <w:b w:val="false"/>
          <w:i w:val="false"/>
          <w:color w:val="000000"/>
          <w:sz w:val="28"/>
        </w:rPr>
        <w:t>
      2) вопросы, предложенные для внесения в повестку дня внеочередного общего собрания акционеров, не соответствуют требованиям законодательства Республики Казахстан.
</w:t>
      </w:r>
      <w:r>
        <w:br/>
      </w:r>
      <w:r>
        <w:rPr>
          <w:rFonts w:ascii="Times New Roman"/>
          <w:b w:val="false"/>
          <w:i w:val="false"/>
          <w:color w:val="000000"/>
          <w:sz w:val="28"/>
        </w:rPr>
        <w:t>
      Решение совета директоров общества об отказе в созыве внеочередного общего собрания акционеров может быть оспорено в суде.
</w:t>
      </w:r>
      <w:r>
        <w:br/>
      </w:r>
      <w:r>
        <w:rPr>
          <w:rFonts w:ascii="Times New Roman"/>
          <w:b w:val="false"/>
          <w:i w:val="false"/>
          <w:color w:val="000000"/>
          <w:sz w:val="28"/>
        </w:rPr>
        <w:t>
      6. В случае, если в течение установленного настоящим Законом срока советом директоров общества не принято решение о созыве внеочередного общего собрания акционеров по представленному требованию, лицо, требующее его созыва, вправе обратиться в суд с требованием обязать общество провести внеочередное общее собрание акционеров.";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пункт 4 
</w:t>
      </w:r>
      <w:r>
        <w:rPr>
          <w:rFonts w:ascii="Times New Roman"/>
          <w:b w:val="false"/>
          <w:i w:val="false"/>
          <w:color w:val="000000"/>
          <w:sz w:val="28"/>
        </w:rPr>
        <w:t xml:space="preserve"> статьи 43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"4. В повестку дня могут вноситься изменения и (или) дополнения, если за их внесение проголосовало большинство акционеров (или их представителей), участвующих в общем собрании акционеров и владеющих в совокупности не менее чем девяноста пятью процентами голосующих акций общества.
</w:t>
      </w:r>
      <w:r>
        <w:br/>
      </w:r>
      <w:r>
        <w:rPr>
          <w:rFonts w:ascii="Times New Roman"/>
          <w:b w:val="false"/>
          <w:i w:val="false"/>
          <w:color w:val="000000"/>
          <w:sz w:val="28"/>
        </w:rPr>
        <w:t>
      Повестка дня может быть дополнена вопросом, решение по которому может ограничить права акционеров, владеющих привилегированными акциями, если за его внесение проголосовали не менее чем две трети от общего количества размещенных (за вычетом выкупленных) привилегированных акций.
</w:t>
      </w:r>
      <w:r>
        <w:br/>
      </w:r>
      <w:r>
        <w:rPr>
          <w:rFonts w:ascii="Times New Roman"/>
          <w:b w:val="false"/>
          <w:i w:val="false"/>
          <w:color w:val="000000"/>
          <w:sz w:val="28"/>
        </w:rPr>
        <w:t>
      При принятии решения общим собранием акционеров посредством заочного голосования повестка дня общего собрания акционеров не может быть изменена и (или) дополнена.";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статью 58 </w:t>
      </w:r>
      <w:r>
        <w:rPr>
          <w:rFonts w:ascii="Times New Roman"/>
          <w:b w:val="false"/>
          <w:i w:val="false"/>
          <w:color w:val="000000"/>
          <w:sz w:val="28"/>
        </w:rPr>
        <w:t>
 дополнить пунктами 7 и 8 следующего содержания:
</w:t>
      </w:r>
      <w:r>
        <w:br/>
      </w:r>
      <w:r>
        <w:rPr>
          <w:rFonts w:ascii="Times New Roman"/>
          <w:b w:val="false"/>
          <w:i w:val="false"/>
          <w:color w:val="000000"/>
          <w:sz w:val="28"/>
        </w:rPr>
        <w:t>
      "7. Член совета директоров общества, не участвовавший в заседании совета директоров или голосовавший против решения, принятого советом директоров общества в нарушение порядка, установленного настоящим Законом и уставом общества, вправе оспорить его в судебном порядке.
</w:t>
      </w:r>
      <w:r>
        <w:br/>
      </w:r>
      <w:r>
        <w:rPr>
          <w:rFonts w:ascii="Times New Roman"/>
          <w:b w:val="false"/>
          <w:i w:val="false"/>
          <w:color w:val="000000"/>
          <w:sz w:val="28"/>
        </w:rPr>
        <w:t>
      8. Акционер вправе оспаривать в суде решение совета директоров общества, принятое с нарушением требований настоящего Закона и устава общества, если указанным решением нарушены права и законные интересы общества и (или) этого акционера.";
</w:t>
      </w:r>
    </w:p>
    <w:p>
      <w:pPr>
        <w:spacing w:after="0"/>
        <w:ind w:left="0"/>
        <w:jc w:val="both"/>
      </w:pP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 xml:space="preserve"> статьи 59 </w:t>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"Передача права голоса членом исполнительного органа общества иному лицу, в том числе другому члену исполнительного органа общества,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статье 79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1 дополнить подпунктом 9-1) следующего содержания:
</w:t>
      </w:r>
      <w:r>
        <w:br/>
      </w:r>
      <w:r>
        <w:rPr>
          <w:rFonts w:ascii="Times New Roman"/>
          <w:b w:val="false"/>
          <w:i w:val="false"/>
          <w:color w:val="000000"/>
          <w:sz w:val="28"/>
        </w:rPr>
        <w:t>
      "9-1) возбуждение в суде дела по корпоративному спору;";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2-1 слова "и 9)" заменить словами ", 9) и 9-1)";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"Информация о возбуждении в суде дела по корпоративному спору должна быть предоставлена акционерам в течение семи рабочих дней с даты получения обществом соответствующего судебного извещения (вызова) по гражданскому делу по корпоративному спору.".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