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9477" w14:textId="9a69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июня 2008 года N 50-IV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45; N 12, ст. 72; N 15, ст. 92; 2007 г., N 1, ст. 2; N 4, ст. 33; N 5-6, ст. 40; N 9, ст. 67; N 10, ст. 69; N 17, ст. 140):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внесены изменения в текст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"части первой статьи 49" дополнить словами ", части четвертой статьи 250, части четвертой статьи 259, части четвертой статьи 260, части четвертой статьи 261";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Пожизненное лишение свободы может устанавливаться за совершение особо тяжких преступлений, а также как альтернатива смертной казни. Пожизненное лишение свободы не назначается женщинам, а также лицам, совершившим преступления в возрасте до восемнадцати лет, и мужчинам, достигшим к моменту вынесения приговора шестидесятипятилетнего возраста.";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"немедицинское", "наркотических или других"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"одурманивающих веществ" дополнить словами "либо токсикоманию";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250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"или без таковой"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д)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"д) в отношении наркотических средств или психотропных веществ в крупном размере,-";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"или без таковой"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второй или третьей настоящей статьи, связанные с наркотическими средствами или психотропными веществами, совершенные в особо крупном размере,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259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"изготовление," дополнить словом "переработка,";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Незаконные приобретение, перевозка или хранение без цели сбыта наркотических средств или психотропных веществ в особо крупном размере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семи лет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Незаконные приобретение, перевозка или хранение в целях сбыта, изготовление, переработка, пересылка либо сбыт наркотических средств или психотропных веществ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десяти лет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Незаконные приобретение, перевозка или хранение в целях сбыта, изготовление, переработка, пересылка либо сбыт наркотических средств или психотропных веществ в крупном размере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шести до двенадцати лет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в) после слов "психотропных веществ в" дополнить словом "особо";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г)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должностным лицом с использованием служебного положения,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"от семи до двенадцати" заменить словами "от десяти до 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б)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"б) в организациях образования;";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в)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"в) в отношении заведомо несовершеннолетнего,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"и статье 250 (в части, касающейся наркотических средств или психотропных веществ) настоящего Кодекса";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"Крупный и особо крупный размер" заменить словом "Размер";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настоящей статье"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"утвержденной Законом" заменить словами "прилагаемой к Закону";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260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"или без таковой"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слово "восьми"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второй или третьей настоящей статьи, совершенные в отношении наркотических средств или психотропных веществ в особо крупном размере,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261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в) и г) части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Деяния, предусмотренные частями первой или второй настоящей статьи, совершенные: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заведомо несовершеннолетнего либо двух или более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 применением насилия или угрозы его применения, - наказываются лишением свободы на срок от семи до десяти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второй или третьей настоящей статьи, если они повлекли по неосторожности смерть потерпевшего или иные тяжкие последствия,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абзац второй части четвертой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263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"лет" дополнить словами "с конфискацией имущества";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264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или предоставление помещений для тех же целей";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или предоставление помещений для тех же целей";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"наказываются лишением свободы на срок от трех до семи лет с конфискацией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"наказываются лишением свободы на срок от семи до двенадцати лет с конфискацией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266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Незаконная выдача либо подделка рецептов или иных документов, дающих право на получение наркотических средств или психотропных веществ,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2, ст. 19; N 5-6, ст. 31; N 12, ст. 72; 2007 г., N 1, ст. 2; N 5-6, ст. 40; N 10, ст. 69; N 13, ст. 99):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192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"259 (частью второй)" заменить словами "259 (частями 1-1 и второй)";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"261 (частями второй и третьей)" заменить словами "261 (частями второй, третьей и четвертой)";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"250 (частями второй и третьей)" заменить словами "250 (частями второй, третьей и четвертой)";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"259 (частями третьей и четвертой)" заменить словами "259 (частями 2-1, третьей и четвертой)";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четвертую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"Наркотические средства, психотропные вещества в количестве, превышающем верхний предел для их отнесения к особо крупному размеру по каждому наименованию (виду), после проведения судебной экспертизы на основании постановления органа уголовного преследования с согласия прокурора должны быть уничтожены в установленном Правительством порядке, за исключением приобщенных к делу образцов, признаваемых вещественными доказательствами.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приобщения их к уголовному делу органом дознания, следователем на основании соответствующего постановления, согласованного с прокурором, в присутствии понятых, с обязательным участием специалиста и применением видеозаписи из общей массы изъятых наркотических средств, психотропных веществ должны быть отобраны образцы в количестве, равном величине особо крупного размера, установленного законом для соответствующего наркотического средства, психотропного вещества, по каждому наименованию (виду).".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об 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>
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мая 2008 г.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"Егемен Қазақстан" 4 июня 2008 г. и "Казахстанская правда" 3 июня 2008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319-1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319-1. Непринятие мер к пресечению сбыта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немедицинского потребления наркотических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средств, психотропных веществ и прекурсоров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Непринятие должностным лицом и (или) владельцем развлекательного заведения, а также организации образования мер к пресечению сбыта и (или) немедицинского потребления наркотических средств, психотропных веществ и прекурсоров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и (или) индивидуальных предпринимателей в размере от пятидесяти до ста пятидесяти, на юридических лиц, являющихся субъектами малого или среднего предпринимательства или некоммерческими организациями, - в размере от двухсот до трехсот, на юридических лиц, являющихся субъектами крупного предпринимательства, - в размере от семисот до одной тысячи месячных расчетных показателей с приостановлением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и (или) индивидуальных предпринимателей в размере от двухсот до трехсот месячных расчетных показателей с запрещением деятельности индивидуального предпринимателя, на юридических лиц, являющихся субъектами малого или среднего предпринимательства или некоммерческими организациями, - в размере от трехсот пятидесяти до четырехсот месячных расчетных показателей с запрещением деятельности юридического лица, на юридических лиц, являющихся субъектами крупного предпринимательства, - в размере от тысячи пятисот до двух тысяч месячных расчетных показателей с запрещением деятельности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К развлекательным заведениям, указанным в настоящем Кодексе, относятся игорные заведения, ночные клубы, кафе-бары, рестораны, интернет-кафе, компьютерные, бильярдные, боулинг-клубы и кинотеатры, объекты театрально-зрелищного назначения и иные здания, помещения, сооружения, в которых оказываются услуги развлекательно-досугового, театрально-зрелищного, спортивного, культурно-досугового назначения.";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 месячных расчетных показателей либо административный арест на срок до десяти суток, на должностных лиц, индивидуальных предпринимателей - в размере от пятнадцати до двадцати месячных расчетных показателей либо административный арест на срок до пятнадцати суток, на юридических лиц, являющихся субъектами малого или среднего предпринимательства или некоммерческими организациями, - в размере от двадцати пяти до тридцати, на юридических лиц, являющихся субъектами крупного предпринимательства, - в размере от сорока до пятидесяти месячных расчетных показателей.".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