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295c" w14:textId="4002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создании единой таможенной территории и формировании таможенного союза</w:t>
      </w:r>
    </w:p>
    <w:p>
      <w:pPr>
        <w:spacing w:after="0"/>
        <w:ind w:left="0"/>
        <w:jc w:val="both"/>
      </w:pPr>
      <w:r>
        <w:rPr>
          <w:rFonts w:ascii="Times New Roman"/>
          <w:b w:val="false"/>
          <w:i w:val="false"/>
          <w:color w:val="000000"/>
          <w:sz w:val="28"/>
        </w:rPr>
        <w:t>Закон Республики Казахстан от 24 июня 2008 года N 44-IV.</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Договор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ff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Ратифицировать Договор о создании единой таможенной территории и формировании таможенного союза, подписанный в Душанбе 6 октября 2007 года.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ДОГОВОР</w:t>
      </w:r>
      <w:r>
        <w:br/>
      </w:r>
      <w:r>
        <w:rPr>
          <w:rFonts w:ascii="Times New Roman"/>
          <w:b/>
          <w:i w:val="false"/>
          <w:color w:val="000000"/>
        </w:rPr>
        <w:t>о создании единой таможенной территории и</w:t>
      </w:r>
      <w:r>
        <w:br/>
      </w:r>
      <w:r>
        <w:rPr>
          <w:rFonts w:ascii="Times New Roman"/>
          <w:b/>
          <w:i w:val="false"/>
          <w:color w:val="000000"/>
        </w:rPr>
        <w:t>формировании таможенного союза</w:t>
      </w:r>
    </w:p>
    <w:bookmarkEnd w:id="0"/>
    <w:p>
      <w:pPr>
        <w:spacing w:after="0"/>
        <w:ind w:left="0"/>
        <w:jc w:val="both"/>
      </w:pPr>
      <w:r>
        <w:rPr>
          <w:rFonts w:ascii="Times New Roman"/>
          <w:b w:val="false"/>
          <w:i w:val="false"/>
          <w:color w:val="000000"/>
          <w:sz w:val="28"/>
        </w:rPr>
        <w:t xml:space="preserve">
      Республика Беларусь, Республика Казахстан и Российская Федерация, далее именуемые Сторонами, </w:t>
      </w:r>
    </w:p>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Евразийского экономического сообщества от 10 октября 2000 г., </w:t>
      </w:r>
    </w:p>
    <w:p>
      <w:pPr>
        <w:spacing w:after="0"/>
        <w:ind w:left="0"/>
        <w:jc w:val="both"/>
      </w:pPr>
      <w:r>
        <w:rPr>
          <w:rFonts w:ascii="Times New Roman"/>
          <w:b w:val="false"/>
          <w:i w:val="false"/>
          <w:color w:val="000000"/>
          <w:sz w:val="28"/>
        </w:rPr>
        <w:t xml:space="preserve">
      в целях обеспечения свободного перемещения товаров во взаимной торговле и благоприятных условий торговли таможенного союза с третьими странами, а также развития экономической интеграции Сторон, </w:t>
      </w:r>
    </w:p>
    <w:p>
      <w:pPr>
        <w:spacing w:after="0"/>
        <w:ind w:left="0"/>
        <w:jc w:val="both"/>
      </w:pPr>
      <w:r>
        <w:rPr>
          <w:rFonts w:ascii="Times New Roman"/>
          <w:b w:val="false"/>
          <w:i w:val="false"/>
          <w:color w:val="000000"/>
          <w:sz w:val="28"/>
        </w:rPr>
        <w:t xml:space="preserve">
      договорились о нижеследующем: </w:t>
      </w:r>
    </w:p>
    <w:bookmarkStart w:name="z3"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Понятия, используемые в настоящем Договоре, означают следующее:</w:t>
      </w:r>
    </w:p>
    <w:bookmarkStart w:name="z4" w:id="2"/>
    <w:p>
      <w:pPr>
        <w:spacing w:after="0"/>
        <w:ind w:left="0"/>
        <w:jc w:val="both"/>
      </w:pPr>
      <w:r>
        <w:rPr>
          <w:rFonts w:ascii="Times New Roman"/>
          <w:b w:val="false"/>
          <w:i w:val="false"/>
          <w:color w:val="000000"/>
          <w:sz w:val="28"/>
        </w:rPr>
        <w:t>
      "единая таможенная территория" - территория, состоящая из таможенных территорий Сторон;</w:t>
      </w:r>
    </w:p>
    <w:bookmarkEnd w:id="2"/>
    <w:bookmarkStart w:name="z5" w:id="3"/>
    <w:p>
      <w:pPr>
        <w:spacing w:after="0"/>
        <w:ind w:left="0"/>
        <w:jc w:val="both"/>
      </w:pPr>
      <w:r>
        <w:rPr>
          <w:rFonts w:ascii="Times New Roman"/>
          <w:b w:val="false"/>
          <w:i w:val="false"/>
          <w:color w:val="000000"/>
          <w:sz w:val="28"/>
        </w:rPr>
        <w:t>
      "единый таможенный тариф" - свод ставок таможенных пошлин, применяемых к товарам, ввозимым на единую таможенную территорию из третьих стран, систематизированный в соответствии с Единой товарной номенклатурой внешнеэкономической деятельности;</w:t>
      </w:r>
    </w:p>
    <w:bookmarkEnd w:id="3"/>
    <w:bookmarkStart w:name="z6" w:id="4"/>
    <w:p>
      <w:pPr>
        <w:spacing w:after="0"/>
        <w:ind w:left="0"/>
        <w:jc w:val="both"/>
      </w:pPr>
      <w:r>
        <w:rPr>
          <w:rFonts w:ascii="Times New Roman"/>
          <w:b w:val="false"/>
          <w:i w:val="false"/>
          <w:color w:val="000000"/>
          <w:sz w:val="28"/>
        </w:rPr>
        <w:t>
      "таможенный союз" - форма торгово-экономической интеграции Сторон, предусматривающая единую таможенную территорию, в пределах которой во взаимной торговле товарами, происходящими с единой таможенной территории, а также происходящими из третьих стран и выпущенными в свободное обращение на этой таможенной территории, не применяются таможенные пошлины и ограничения экономического характера, за исключением специальных защитных, антидемпинговых и компенсационных мер. При этом Стороны применяют единый таможенный тариф и другие единые меры регулирования торговли товарами с третьими странами;</w:t>
      </w:r>
    </w:p>
    <w:bookmarkEnd w:id="4"/>
    <w:bookmarkStart w:name="z7" w:id="5"/>
    <w:p>
      <w:pPr>
        <w:spacing w:after="0"/>
        <w:ind w:left="0"/>
        <w:jc w:val="both"/>
      </w:pPr>
      <w:r>
        <w:rPr>
          <w:rFonts w:ascii="Times New Roman"/>
          <w:b w:val="false"/>
          <w:i w:val="false"/>
          <w:color w:val="000000"/>
          <w:sz w:val="28"/>
        </w:rPr>
        <w:t xml:space="preserve">
      "третьи страны" - государства, не являющиеся участниками настоящего Договора. </w:t>
      </w:r>
    </w:p>
    <w:bookmarkEnd w:id="5"/>
    <w:bookmarkStart w:name="z8" w:id="6"/>
    <w:p>
      <w:pPr>
        <w:spacing w:after="0"/>
        <w:ind w:left="0"/>
        <w:jc w:val="left"/>
      </w:pPr>
      <w:r>
        <w:rPr>
          <w:rFonts w:ascii="Times New Roman"/>
          <w:b/>
          <w:i w:val="false"/>
          <w:color w:val="000000"/>
        </w:rPr>
        <w:t xml:space="preserve"> Статья 2 </w:t>
      </w:r>
    </w:p>
    <w:bookmarkEnd w:id="6"/>
    <w:p>
      <w:pPr>
        <w:spacing w:after="0"/>
        <w:ind w:left="0"/>
        <w:jc w:val="both"/>
      </w:pPr>
      <w:r>
        <w:rPr>
          <w:rFonts w:ascii="Times New Roman"/>
          <w:b w:val="false"/>
          <w:i w:val="false"/>
          <w:color w:val="000000"/>
          <w:sz w:val="28"/>
        </w:rPr>
        <w:t>
      Решение об объединении таможенных территорий Сторон в единую таможенную территорию и завершении формирования таможенного союза принимается высшим органом таможенного союза после завершения следующих мероприятий:</w:t>
      </w:r>
    </w:p>
    <w:bookmarkStart w:name="z9" w:id="7"/>
    <w:p>
      <w:pPr>
        <w:spacing w:after="0"/>
        <w:ind w:left="0"/>
        <w:jc w:val="both"/>
      </w:pPr>
      <w:r>
        <w:rPr>
          <w:rFonts w:ascii="Times New Roman"/>
          <w:b w:val="false"/>
          <w:i w:val="false"/>
          <w:color w:val="000000"/>
          <w:sz w:val="28"/>
        </w:rPr>
        <w:t>
      а) установления и применения единого таможенного тарифа и иных единых мер регулирования внешней торговли с третьими странами;</w:t>
      </w:r>
    </w:p>
    <w:bookmarkEnd w:id="7"/>
    <w:bookmarkStart w:name="z10" w:id="8"/>
    <w:p>
      <w:pPr>
        <w:spacing w:after="0"/>
        <w:ind w:left="0"/>
        <w:jc w:val="both"/>
      </w:pPr>
      <w:r>
        <w:rPr>
          <w:rFonts w:ascii="Times New Roman"/>
          <w:b w:val="false"/>
          <w:i w:val="false"/>
          <w:color w:val="000000"/>
          <w:sz w:val="28"/>
        </w:rPr>
        <w:t>
      б) установления и применения в отношениях с третьими странами единого торгового режима;</w:t>
      </w:r>
    </w:p>
    <w:bookmarkEnd w:id="8"/>
    <w:bookmarkStart w:name="z11" w:id="9"/>
    <w:p>
      <w:pPr>
        <w:spacing w:after="0"/>
        <w:ind w:left="0"/>
        <w:jc w:val="both"/>
      </w:pPr>
      <w:r>
        <w:rPr>
          <w:rFonts w:ascii="Times New Roman"/>
          <w:b w:val="false"/>
          <w:i w:val="false"/>
          <w:color w:val="000000"/>
          <w:sz w:val="28"/>
        </w:rPr>
        <w:t>
      в) установления и применения порядка зачисления и распределения таможенных пошлин, иных пошлин, налогов и сборов, имеющих эквивалентное действие;</w:t>
      </w:r>
    </w:p>
    <w:bookmarkEnd w:id="9"/>
    <w:bookmarkStart w:name="z12" w:id="10"/>
    <w:p>
      <w:pPr>
        <w:spacing w:after="0"/>
        <w:ind w:left="0"/>
        <w:jc w:val="both"/>
      </w:pPr>
      <w:r>
        <w:rPr>
          <w:rFonts w:ascii="Times New Roman"/>
          <w:b w:val="false"/>
          <w:i w:val="false"/>
          <w:color w:val="000000"/>
          <w:sz w:val="28"/>
        </w:rPr>
        <w:t>
      г) установления и применения единых правил определения страны происхождения товаров;</w:t>
      </w:r>
    </w:p>
    <w:bookmarkEnd w:id="10"/>
    <w:bookmarkStart w:name="z13" w:id="11"/>
    <w:p>
      <w:pPr>
        <w:spacing w:after="0"/>
        <w:ind w:left="0"/>
        <w:jc w:val="both"/>
      </w:pPr>
      <w:r>
        <w:rPr>
          <w:rFonts w:ascii="Times New Roman"/>
          <w:b w:val="false"/>
          <w:i w:val="false"/>
          <w:color w:val="000000"/>
          <w:sz w:val="28"/>
        </w:rPr>
        <w:t>
      д) установления и применения единых правил определения таможенной стоимости товаров;</w:t>
      </w:r>
    </w:p>
    <w:bookmarkEnd w:id="11"/>
    <w:bookmarkStart w:name="z14" w:id="12"/>
    <w:p>
      <w:pPr>
        <w:spacing w:after="0"/>
        <w:ind w:left="0"/>
        <w:jc w:val="both"/>
      </w:pPr>
      <w:r>
        <w:rPr>
          <w:rFonts w:ascii="Times New Roman"/>
          <w:b w:val="false"/>
          <w:i w:val="false"/>
          <w:color w:val="000000"/>
          <w:sz w:val="28"/>
        </w:rPr>
        <w:t>
      е) установления и применения единой методологии статистики внешней и взаимной торговли;</w:t>
      </w:r>
    </w:p>
    <w:bookmarkEnd w:id="12"/>
    <w:bookmarkStart w:name="z15" w:id="13"/>
    <w:p>
      <w:pPr>
        <w:spacing w:after="0"/>
        <w:ind w:left="0"/>
        <w:jc w:val="both"/>
      </w:pPr>
      <w:r>
        <w:rPr>
          <w:rFonts w:ascii="Times New Roman"/>
          <w:b w:val="false"/>
          <w:i w:val="false"/>
          <w:color w:val="000000"/>
          <w:sz w:val="28"/>
        </w:rPr>
        <w:t>
      ж) установления и применения унифицированного порядка таможенного регулирования, включая единые правила декларирования товаров и уплаты таможенных платежей и единые таможенные режимы;</w:t>
      </w:r>
    </w:p>
    <w:bookmarkEnd w:id="13"/>
    <w:bookmarkStart w:name="z16" w:id="14"/>
    <w:p>
      <w:pPr>
        <w:spacing w:after="0"/>
        <w:ind w:left="0"/>
        <w:jc w:val="both"/>
      </w:pPr>
      <w:r>
        <w:rPr>
          <w:rFonts w:ascii="Times New Roman"/>
          <w:b w:val="false"/>
          <w:i w:val="false"/>
          <w:color w:val="000000"/>
          <w:sz w:val="28"/>
        </w:rPr>
        <w:t xml:space="preserve">
      з) учреждения и функционирования органов таможенного союза, осуществляющих свою деятельность в пределах полномочий, наделенных Сторонами. </w:t>
      </w:r>
    </w:p>
    <w:bookmarkEnd w:id="14"/>
    <w:bookmarkStart w:name="z17" w:id="15"/>
    <w:p>
      <w:pPr>
        <w:spacing w:after="0"/>
        <w:ind w:left="0"/>
        <w:jc w:val="left"/>
      </w:pPr>
      <w:r>
        <w:rPr>
          <w:rFonts w:ascii="Times New Roman"/>
          <w:b/>
          <w:i w:val="false"/>
          <w:color w:val="000000"/>
        </w:rPr>
        <w:t xml:space="preserve"> Статья 3 </w:t>
      </w:r>
    </w:p>
    <w:bookmarkEnd w:id="15"/>
    <w:p>
      <w:pPr>
        <w:spacing w:after="0"/>
        <w:ind w:left="0"/>
        <w:jc w:val="both"/>
      </w:pPr>
      <w:r>
        <w:rPr>
          <w:rFonts w:ascii="Times New Roman"/>
          <w:b w:val="false"/>
          <w:i w:val="false"/>
          <w:color w:val="000000"/>
          <w:sz w:val="28"/>
        </w:rPr>
        <w:t xml:space="preserve">
      С момента создания единой таможенной территории Стороны не применяют во взаимной торговле таможенные пошлины, количественные ограничения и эквивалентные им меры. </w:t>
      </w:r>
    </w:p>
    <w:p>
      <w:pPr>
        <w:spacing w:after="0"/>
        <w:ind w:left="0"/>
        <w:jc w:val="both"/>
      </w:pPr>
      <w:r>
        <w:rPr>
          <w:rFonts w:ascii="Times New Roman"/>
          <w:b w:val="false"/>
          <w:i w:val="false"/>
          <w:color w:val="000000"/>
          <w:sz w:val="28"/>
        </w:rPr>
        <w:t xml:space="preserve">
      Ничто в настоящей статье не препятствует Сторонам применять во взаимной торговле специальные защитные, антидемпинговые и компенсационные меры, а также запреты и ограничения импорта или экспорта, необходимые для защиты общественной морали, жизни или здоровья человека, животных и растений, охраны окружающей природной среды и защиты культурных ценностей, при условии, что такие запреты и ограничения не являются средством неоправданной дискриминации или скрытым ограничением торговли. </w:t>
      </w:r>
    </w:p>
    <w:bookmarkStart w:name="z18" w:id="16"/>
    <w:p>
      <w:pPr>
        <w:spacing w:after="0"/>
        <w:ind w:left="0"/>
        <w:jc w:val="left"/>
      </w:pPr>
      <w:r>
        <w:rPr>
          <w:rFonts w:ascii="Times New Roman"/>
          <w:b/>
          <w:i w:val="false"/>
          <w:color w:val="000000"/>
        </w:rPr>
        <w:t xml:space="preserve"> Статья 4 </w:t>
      </w:r>
    </w:p>
    <w:bookmarkEnd w:id="16"/>
    <w:p>
      <w:pPr>
        <w:spacing w:after="0"/>
        <w:ind w:left="0"/>
        <w:jc w:val="both"/>
      </w:pPr>
      <w:r>
        <w:rPr>
          <w:rFonts w:ascii="Times New Roman"/>
          <w:b w:val="false"/>
          <w:i w:val="false"/>
          <w:color w:val="000000"/>
          <w:sz w:val="28"/>
        </w:rPr>
        <w:t xml:space="preserve">
      Если до момента создания единой таможенной территории действующими между Сторонами двусторонними международными договорами предусматривается более благоприятный режим в отношении таможенных пошлин и сборов, взимаемых в связи с импортом или экспортом товаров, методов взимания таких пошлин и сборов, правил и административных процедур, применяемых во взаимной торговле товарами между Сторонами, по сравнению с режимом, устанавливаемым настоящим Договором, то применяются положения таких международных договоров. </w:t>
      </w:r>
    </w:p>
    <w:bookmarkStart w:name="z19" w:id="17"/>
    <w:p>
      <w:pPr>
        <w:spacing w:after="0"/>
        <w:ind w:left="0"/>
        <w:jc w:val="left"/>
      </w:pPr>
      <w:r>
        <w:rPr>
          <w:rFonts w:ascii="Times New Roman"/>
          <w:b/>
          <w:i w:val="false"/>
          <w:color w:val="000000"/>
        </w:rPr>
        <w:t xml:space="preserve"> Статья 5 </w:t>
      </w:r>
    </w:p>
    <w:bookmarkEnd w:id="17"/>
    <w:p>
      <w:pPr>
        <w:spacing w:after="0"/>
        <w:ind w:left="0"/>
        <w:jc w:val="both"/>
      </w:pPr>
      <w:r>
        <w:rPr>
          <w:rFonts w:ascii="Times New Roman"/>
          <w:b w:val="false"/>
          <w:i w:val="false"/>
          <w:color w:val="000000"/>
          <w:sz w:val="28"/>
        </w:rPr>
        <w:t xml:space="preserve">
      С момента создания единой таможенной территории режим в отношении таможенных пошлин и сборов, взимаемых в связи с импортом или экспортом товаров, методов взимания таких пошлин и сборов, правил и административных процедур, применяемых в связи с импортом или экспортом товаров, который каждая из Сторон предоставляет любой третьей стране на основе международного договора или фактически, не может быть более благоприятным, чем режим, который данная Сторона предоставляет другим Сторонам. </w:t>
      </w:r>
    </w:p>
    <w:bookmarkStart w:name="z20" w:id="18"/>
    <w:p>
      <w:pPr>
        <w:spacing w:after="0"/>
        <w:ind w:left="0"/>
        <w:jc w:val="left"/>
      </w:pPr>
      <w:r>
        <w:rPr>
          <w:rFonts w:ascii="Times New Roman"/>
          <w:b/>
          <w:i w:val="false"/>
          <w:color w:val="000000"/>
        </w:rPr>
        <w:t xml:space="preserve"> Статья 6 </w:t>
      </w:r>
    </w:p>
    <w:bookmarkEnd w:id="18"/>
    <w:p>
      <w:pPr>
        <w:spacing w:after="0"/>
        <w:ind w:left="0"/>
        <w:jc w:val="both"/>
      </w:pPr>
      <w:r>
        <w:rPr>
          <w:rFonts w:ascii="Times New Roman"/>
          <w:b w:val="false"/>
          <w:i w:val="false"/>
          <w:color w:val="000000"/>
          <w:sz w:val="28"/>
        </w:rPr>
        <w:t xml:space="preserve">
      Споры между Сторонами, связанные с толкованием и (или) применением настоящего Договора, разрешаются путем консультаций и переговоров заинтересованных Сторон, а в случае недостижения согласия спор передается на рассмотрение в Суд Евразийского экономического сообщества. </w:t>
      </w:r>
    </w:p>
    <w:bookmarkStart w:name="z21" w:id="19"/>
    <w:p>
      <w:pPr>
        <w:spacing w:after="0"/>
        <w:ind w:left="0"/>
        <w:jc w:val="left"/>
      </w:pPr>
      <w:r>
        <w:rPr>
          <w:rFonts w:ascii="Times New Roman"/>
          <w:b/>
          <w:i w:val="false"/>
          <w:color w:val="000000"/>
        </w:rPr>
        <w:t xml:space="preserve"> Статья 7 </w:t>
      </w:r>
    </w:p>
    <w:bookmarkEnd w:id="19"/>
    <w:p>
      <w:pPr>
        <w:spacing w:after="0"/>
        <w:ind w:left="0"/>
        <w:jc w:val="both"/>
      </w:pPr>
      <w:r>
        <w:rPr>
          <w:rFonts w:ascii="Times New Roman"/>
          <w:b w:val="false"/>
          <w:i w:val="false"/>
          <w:color w:val="000000"/>
          <w:sz w:val="28"/>
        </w:rPr>
        <w:t xml:space="preserve">
      По взаимному согласию Сторон в настоящий Договор могут вноситься изменения и дополнения, которые оформляются протоколами. </w:t>
      </w:r>
    </w:p>
    <w:bookmarkStart w:name="z22" w:id="20"/>
    <w:p>
      <w:pPr>
        <w:spacing w:after="0"/>
        <w:ind w:left="0"/>
        <w:jc w:val="left"/>
      </w:pPr>
      <w:r>
        <w:rPr>
          <w:rFonts w:ascii="Times New Roman"/>
          <w:b/>
          <w:i w:val="false"/>
          <w:color w:val="000000"/>
        </w:rPr>
        <w:t xml:space="preserve"> Статья 8 </w:t>
      </w:r>
    </w:p>
    <w:bookmarkEnd w:id="20"/>
    <w:p>
      <w:pPr>
        <w:spacing w:after="0"/>
        <w:ind w:left="0"/>
        <w:jc w:val="both"/>
      </w:pPr>
      <w:r>
        <w:rPr>
          <w:rFonts w:ascii="Times New Roman"/>
          <w:b w:val="false"/>
          <w:i w:val="false"/>
          <w:color w:val="000000"/>
          <w:sz w:val="28"/>
        </w:rPr>
        <w:t xml:space="preserve">
      Настоящий Договор подлежит ратификации. </w:t>
      </w:r>
    </w:p>
    <w:p>
      <w:pPr>
        <w:spacing w:after="0"/>
        <w:ind w:left="0"/>
        <w:jc w:val="both"/>
      </w:pPr>
      <w:r>
        <w:rPr>
          <w:rFonts w:ascii="Times New Roman"/>
          <w:b w:val="false"/>
          <w:i w:val="false"/>
          <w:color w:val="000000"/>
          <w:sz w:val="28"/>
        </w:rPr>
        <w:t xml:space="preserve">
      Порядок вступления настоящего Договора в силу, выхода из него и присоединения к нему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формирующих договорно-правовую базу таможенного союза, выхода из них и присоединения к ним от 6 октября 2007 года. </w:t>
      </w:r>
    </w:p>
    <w:p>
      <w:pPr>
        <w:spacing w:after="0"/>
        <w:ind w:left="0"/>
        <w:jc w:val="both"/>
      </w:pPr>
      <w:r>
        <w:rPr>
          <w:rFonts w:ascii="Times New Roman"/>
          <w:b w:val="false"/>
          <w:i w:val="false"/>
          <w:color w:val="000000"/>
          <w:sz w:val="28"/>
        </w:rPr>
        <w:t xml:space="preserve">
      Совершено в городе Душанбе 6 октября 2007 г. в одном подлинном экземпляре на русском языке. </w:t>
      </w:r>
    </w:p>
    <w:p>
      <w:pPr>
        <w:spacing w:after="0"/>
        <w:ind w:left="0"/>
        <w:jc w:val="both"/>
      </w:pPr>
      <w:r>
        <w:rPr>
          <w:rFonts w:ascii="Times New Roman"/>
          <w:b w:val="false"/>
          <w:i w:val="false"/>
          <w:color w:val="000000"/>
          <w:sz w:val="28"/>
        </w:rPr>
        <w:t xml:space="preserve">
      Подлинный экземпляр настоящего Договора хранится в Интеграционном Комитете ЕврАзЭС, который является депозитарием настоящего Договора и направит каждой Стороне его заверенную копию. </w:t>
      </w:r>
    </w:p>
    <w:tbl>
      <w:tblPr>
        <w:tblW w:w="0" w:type="auto"/>
        <w:tblCellSpacing w:w="0" w:type="auto"/>
        <w:tblBorders>
          <w:top w:val="none"/>
          <w:left w:val="none"/>
          <w:bottom w:val="none"/>
          <w:right w:val="none"/>
          <w:insideH w:val="none"/>
          <w:insideV w:val="none"/>
        </w:tblBorders>
      </w:tblPr>
      <w:tblGrid>
        <w:gridCol w:w="3590"/>
        <w:gridCol w:w="1528"/>
        <w:gridCol w:w="3591"/>
        <w:gridCol w:w="3591"/>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15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3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c>
          <w:tcPr>
            <w:tcW w:w="15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c>
          <w:tcPr>
            <w:tcW w:w="3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Российскую</w:t>
            </w:r>
          </w:p>
        </w:tc>
      </w:tr>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15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Настоящим удостоверяю, что данный текст является заверенной копией заверенной копии Договора о создании единой таможенной территории и формировании таможенного союза, подписанного 6 октября 2007 года в Душанбе. </w:t>
      </w:r>
    </w:p>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Международно-правового департамента </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Министерства иностранных дел </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Сулейменов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