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a7e92" w14:textId="81a7e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Протокола против незаконного ввоза мигрантов по суше, морю и воздуху, дополняющего Конвенцию Организации Объединенных Наций против транснациональной организованной преступности</w:t>
      </w:r>
    </w:p>
    <w:p>
      <w:pPr>
        <w:spacing w:after="0"/>
        <w:ind w:left="0"/>
        <w:jc w:val="both"/>
      </w:pPr>
      <w:r>
        <w:rPr>
          <w:rFonts w:ascii="Times New Roman"/>
          <w:b w:val="false"/>
          <w:i w:val="false"/>
          <w:color w:val="000000"/>
          <w:sz w:val="28"/>
        </w:rPr>
        <w:t>Закон Республики Казахстан от 4 июня 2008 года N 38-IV</w:t>
      </w:r>
    </w:p>
    <w:p>
      <w:pPr>
        <w:spacing w:after="0"/>
        <w:ind w:left="0"/>
        <w:jc w:val="both"/>
      </w:pPr>
      <w:r>
        <w:rPr>
          <w:rFonts w:ascii="Times New Roman"/>
          <w:b w:val="false"/>
          <w:i w:val="false"/>
          <w:color w:val="000000"/>
          <w:sz w:val="28"/>
        </w:rPr>
        <w:t>
</w:t>
      </w:r>
      <w:r>
        <w:rPr>
          <w:rFonts w:ascii="Times New Roman"/>
          <w:b w:val="false"/>
          <w:i w:val="false"/>
          <w:color w:val="000000"/>
          <w:sz w:val="28"/>
        </w:rPr>
        <w:t>
      Ратифицировать Протокол против незаконного ввоза мигрантов по суше, морю и воздуху, дополняющий Конвенцию Организации Объединенных Наций против транснациональной организованной преступности, принятый в Нью-Йорке 15 ноября 2000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Н. Назарбаев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ПРОТОКОЛ ПРОТИВ НЕЗАКОННОГО ВВОЗА МИГРАНТОВ ПО СУШЕ,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МОРЮ И ВОЗДУХУ, ДОПОЛНЯЮЩИЙ КОНВЕНЦИЮ ОРГАНИЗАЦИИ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ОБЪЕДИНЕННЫХ НАЦИЙ ПРОТИВ ТРАНСНАЦИОНАЛЬНОЙ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ОРГАНИЗОВАННОЙ ПРЕСТУПНОСТИ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ОРГАНИЗАЦИЯ ОБЪЕДИНЕННЫХ НАЦИЙ
</w:t>
      </w:r>
      <w:r>
        <w:br/>
      </w:r>
      <w:r>
        <w:rPr>
          <w:rFonts w:ascii="Times New Roman"/>
          <w:b w:val="false"/>
          <w:i w:val="false"/>
          <w:color w:val="000000"/>
          <w:sz w:val="28"/>
        </w:rPr>
        <w:t>
2000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ПРОТОКОЛ ПРОТИВ НЕЗАКОННОГО ВВОЗА МИГРАНТОВ ПО СУШЕ,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МОРЮ И ВОЗДУХУ, ДОПОЛНЯЮЩИЙ КОНВЕНЦИЮ ОРГАНИЗАЦИИ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ОБЪЕДИНЕННЫХ НАЦИЙ ПРОТИВ ТРАНСНАЦИОНАЛЬНОЙ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ОРГАНИЗОВАННОЙ ПРЕСТУПНОСТИ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Преамбула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Государства-участники настоящего Протокола,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заявляя
</w:t>
      </w:r>
      <w:r>
        <w:rPr>
          <w:rFonts w:ascii="Times New Roman"/>
          <w:b w:val="false"/>
          <w:i w:val="false"/>
          <w:color w:val="000000"/>
          <w:sz w:val="28"/>
        </w:rPr>
        <w:t>
, что для принятия эффективных мер по предупреждению незаконного ввоза мигрантов по суше, морю и воздуху и борьбе с ним необходим всеобъемлющий международный подход, включая сотрудничество, обмен информацией и другие надлежащие меры, в том числе социально-экономические меры, на национальном, региональном и международном уровнях,
</w:t>
      </w:r>
      <w:r>
        <w:br/>
      </w:r>
      <w:r>
        <w:rPr>
          <w:rFonts w:ascii="Times New Roman"/>
          <w:b w:val="false"/>
          <w:i w:val="false"/>
          <w:color w:val="000000"/>
          <w:sz w:val="28"/>
        </w:rPr>
        <w:t>
</w:t>
      </w:r>
      <w:r>
        <w:rPr>
          <w:rFonts w:ascii="Times New Roman"/>
          <w:b w:val="false"/>
          <w:i/>
          <w:color w:val="000000"/>
          <w:sz w:val="28"/>
        </w:rPr>
        <w:t>
      ссылаясь
</w:t>
      </w:r>
      <w:r>
        <w:rPr>
          <w:rFonts w:ascii="Times New Roman"/>
          <w:b w:val="false"/>
          <w:i w:val="false"/>
          <w:color w:val="000000"/>
          <w:sz w:val="28"/>
        </w:rPr>
        <w:t>
 на резолюцию 54/212 Генеральной Ассамблеи от 22 декабря 1999 года, в которой Ассамблея настоятельно призвала государства-члены и систему Организации Объединенных Наций укреплять международное сотрудничество в области международной миграции и развития в целях содействия устранению коренных причин миграции, особенно тех, которые связаны с нищетой, и максимального увеличения выгод от международной миграции для тех, кого это касается, и рекомендовала в соответствующих случаях межрегиональным, региональным и субрегиональным механизмам продолжать заниматься рассмотрением вопроса о миграции и развитии,
</w:t>
      </w:r>
      <w:r>
        <w:br/>
      </w:r>
      <w:r>
        <w:rPr>
          <w:rFonts w:ascii="Times New Roman"/>
          <w:b w:val="false"/>
          <w:i w:val="false"/>
          <w:color w:val="000000"/>
          <w:sz w:val="28"/>
        </w:rPr>
        <w:t>
</w:t>
      </w:r>
      <w:r>
        <w:rPr>
          <w:rFonts w:ascii="Times New Roman"/>
          <w:b w:val="false"/>
          <w:i/>
          <w:color w:val="000000"/>
          <w:sz w:val="28"/>
        </w:rPr>
        <w:t>
      будучи убеждены
</w:t>
      </w:r>
      <w:r>
        <w:rPr>
          <w:rFonts w:ascii="Times New Roman"/>
          <w:b w:val="false"/>
          <w:i w:val="false"/>
          <w:color w:val="000000"/>
          <w:sz w:val="28"/>
        </w:rPr>
        <w:t>
 в необходимости обеспечивать мигрантам гуманное обращение и полную защиту их прав,
</w:t>
      </w:r>
      <w:r>
        <w:br/>
      </w:r>
      <w:r>
        <w:rPr>
          <w:rFonts w:ascii="Times New Roman"/>
          <w:b w:val="false"/>
          <w:i w:val="false"/>
          <w:color w:val="000000"/>
          <w:sz w:val="28"/>
        </w:rPr>
        <w:t>
</w:t>
      </w:r>
      <w:r>
        <w:rPr>
          <w:rFonts w:ascii="Times New Roman"/>
          <w:b w:val="false"/>
          <w:i/>
          <w:color w:val="000000"/>
          <w:sz w:val="28"/>
        </w:rPr>
        <w:t>
      учитывая
</w:t>
      </w:r>
      <w:r>
        <w:rPr>
          <w:rFonts w:ascii="Times New Roman"/>
          <w:b w:val="false"/>
          <w:i w:val="false"/>
          <w:color w:val="000000"/>
          <w:sz w:val="28"/>
        </w:rPr>
        <w:t>
 то обстоятельство, что, несмотря на работу, проводимую на других международных форумах, не имеется универсального документа, в котором затрагивались бы все аспекты незаконного ввоза мигрантов и другие связанные с этим вопросы,
</w:t>
      </w:r>
      <w:r>
        <w:br/>
      </w:r>
      <w:r>
        <w:rPr>
          <w:rFonts w:ascii="Times New Roman"/>
          <w:b w:val="false"/>
          <w:i w:val="false"/>
          <w:color w:val="000000"/>
          <w:sz w:val="28"/>
        </w:rPr>
        <w:t>
</w:t>
      </w:r>
      <w:r>
        <w:rPr>
          <w:rFonts w:ascii="Times New Roman"/>
          <w:b w:val="false"/>
          <w:i/>
          <w:color w:val="000000"/>
          <w:sz w:val="28"/>
        </w:rPr>
        <w:t>
      будучи обеспокоены
</w:t>
      </w:r>
      <w:r>
        <w:rPr>
          <w:rFonts w:ascii="Times New Roman"/>
          <w:b w:val="false"/>
          <w:i w:val="false"/>
          <w:color w:val="000000"/>
          <w:sz w:val="28"/>
        </w:rPr>
        <w:t>
 значительным расширением деятельности организованных преступных групп применительно к незаконному ввозу мигрантов и другой связанной с этим преступной деятельности, указанной в настоящем Протоколе, которая причиняет огромный ущерб соответствующим государствам,
</w:t>
      </w:r>
      <w:r>
        <w:br/>
      </w:r>
      <w:r>
        <w:rPr>
          <w:rFonts w:ascii="Times New Roman"/>
          <w:b w:val="false"/>
          <w:i w:val="false"/>
          <w:color w:val="000000"/>
          <w:sz w:val="28"/>
        </w:rPr>
        <w:t>
</w:t>
      </w:r>
      <w:r>
        <w:rPr>
          <w:rFonts w:ascii="Times New Roman"/>
          <w:b w:val="false"/>
          <w:i/>
          <w:color w:val="000000"/>
          <w:sz w:val="28"/>
        </w:rPr>
        <w:t>
      будучи также обеспокоены
</w:t>
      </w:r>
      <w:r>
        <w:rPr>
          <w:rFonts w:ascii="Times New Roman"/>
          <w:b w:val="false"/>
          <w:i w:val="false"/>
          <w:color w:val="000000"/>
          <w:sz w:val="28"/>
        </w:rPr>
        <w:t>
 тем, что незаконный ввоз мигрантов может создавать угрозу для жизни или безопасности вовлеченных в него мигрантов,
</w:t>
      </w:r>
      <w:r>
        <w:br/>
      </w:r>
      <w:r>
        <w:rPr>
          <w:rFonts w:ascii="Times New Roman"/>
          <w:b w:val="false"/>
          <w:i w:val="false"/>
          <w:color w:val="000000"/>
          <w:sz w:val="28"/>
        </w:rPr>
        <w:t>
</w:t>
      </w:r>
      <w:r>
        <w:rPr>
          <w:rFonts w:ascii="Times New Roman"/>
          <w:b w:val="false"/>
          <w:i/>
          <w:color w:val="000000"/>
          <w:sz w:val="28"/>
        </w:rPr>
        <w:t>
      ссылаясь
</w:t>
      </w:r>
      <w:r>
        <w:rPr>
          <w:rFonts w:ascii="Times New Roman"/>
          <w:b w:val="false"/>
          <w:i w:val="false"/>
          <w:color w:val="000000"/>
          <w:sz w:val="28"/>
        </w:rPr>
        <w:t>
 на резолюцию 53/111 Генеральной Ассамблеи от 9 декабря 1998 года, в которой Ассамблея постановила учредить межправительственный специальный комитет открытого состава для разработки всеобъемлющей международной конвенции против транснациональной организованной преступности и обсуждения вопроса о разработке, в частности, международного документа по борьбе против незаконного ввоза и транспортировки мигрантов, в том числе морем,
</w:t>
      </w:r>
      <w:r>
        <w:br/>
      </w:r>
      <w:r>
        <w:rPr>
          <w:rFonts w:ascii="Times New Roman"/>
          <w:b w:val="false"/>
          <w:i w:val="false"/>
          <w:color w:val="000000"/>
          <w:sz w:val="28"/>
        </w:rPr>
        <w:t>
</w:t>
      </w:r>
      <w:r>
        <w:rPr>
          <w:rFonts w:ascii="Times New Roman"/>
          <w:b w:val="false"/>
          <w:i/>
          <w:color w:val="000000"/>
          <w:sz w:val="28"/>
        </w:rPr>
        <w:t>
      будучи убеждены
</w:t>
      </w:r>
      <w:r>
        <w:rPr>
          <w:rFonts w:ascii="Times New Roman"/>
          <w:b w:val="false"/>
          <w:i w:val="false"/>
          <w:color w:val="000000"/>
          <w:sz w:val="28"/>
        </w:rPr>
        <w:t>
, что дополнение Конвенции Организации Объединенных Наций против транснациональной организованной преступности международным документом против незаконного ввоза мигрантов по суше, морю и воздуху будет способствовать предупреждению таких преступлений и борьбе с ними,
</w:t>
      </w:r>
      <w:r>
        <w:br/>
      </w:r>
      <w:r>
        <w:rPr>
          <w:rFonts w:ascii="Times New Roman"/>
          <w:b w:val="false"/>
          <w:i w:val="false"/>
          <w:color w:val="000000"/>
          <w:sz w:val="28"/>
        </w:rPr>
        <w:t>
</w:t>
      </w:r>
      <w:r>
        <w:rPr>
          <w:rFonts w:ascii="Times New Roman"/>
          <w:b w:val="false"/>
          <w:i/>
          <w:color w:val="000000"/>
          <w:sz w:val="28"/>
        </w:rPr>
        <w:t>
      согласились
</w:t>
      </w:r>
      <w:r>
        <w:rPr>
          <w:rFonts w:ascii="Times New Roman"/>
          <w:b w:val="false"/>
          <w:i w:val="false"/>
          <w:color w:val="000000"/>
          <w:sz w:val="28"/>
        </w:rPr>
        <w:t>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Связь с Конвенцией Организации Объединенных Наций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против транснациональной организованной преступности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Настоящий Протокол дополняет 
</w:t>
      </w:r>
      <w:r>
        <w:rPr>
          <w:rFonts w:ascii="Times New Roman"/>
          <w:b w:val="false"/>
          <w:i w:val="false"/>
          <w:color w:val="000000"/>
          <w:sz w:val="28"/>
        </w:rPr>
        <w:t xml:space="preserve"> Конвенцию </w:t>
      </w:r>
      <w:r>
        <w:rPr>
          <w:rFonts w:ascii="Times New Roman"/>
          <w:b w:val="false"/>
          <w:i w:val="false"/>
          <w:color w:val="000000"/>
          <w:sz w:val="28"/>
        </w:rPr>
        <w:t>
 Организации Объединенных Наций против транснациональной организованной преступности. Он толкуется совместно с Конвенцией.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2. Положения Конвенции применяются mutatis mutandis к настоящему Протоколу, если в нем не предусмотрено иное.
</w:t>
      </w:r>
    </w:p>
    <w:p>
      <w:pPr>
        <w:spacing w:after="0"/>
        <w:ind w:left="0"/>
        <w:jc w:val="both"/>
      </w:pPr>
      <w:r>
        <w:rPr>
          <w:rFonts w:ascii="Times New Roman"/>
          <w:b w:val="false"/>
          <w:i w:val="false"/>
          <w:color w:val="000000"/>
          <w:sz w:val="28"/>
        </w:rPr>
        <w:t>
</w:t>
      </w:r>
      <w:r>
        <w:rPr>
          <w:rFonts w:ascii="Times New Roman"/>
          <w:b w:val="false"/>
          <w:i w:val="false"/>
          <w:color w:val="000000"/>
          <w:sz w:val="28"/>
        </w:rPr>
        <w:t>
      3. Преступления, признанные таковыми в соответствии со 
</w:t>
      </w:r>
      <w:r>
        <w:rPr>
          <w:rFonts w:ascii="Times New Roman"/>
          <w:b w:val="false"/>
          <w:i w:val="false"/>
          <w:color w:val="000000"/>
          <w:sz w:val="28"/>
        </w:rPr>
        <w:t xml:space="preserve"> статьей 6 </w:t>
      </w:r>
      <w:r>
        <w:rPr>
          <w:rFonts w:ascii="Times New Roman"/>
          <w:b w:val="false"/>
          <w:i w:val="false"/>
          <w:color w:val="000000"/>
          <w:sz w:val="28"/>
        </w:rPr>
        <w:t>
 настоящего Протокола, рассматриваются как преступления, признанные таковыми в соответствии с Конвенцией.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Цель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Цель настоящего Протокола заключается в предупреждении незаконного ввоза мигрантов и борьбе с ним, а также в поощрении сотрудничества между Государствами-участниками в достижении этих целей при обеспечении защиты прав незаконно ввезенных мигрантов.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Термины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целей настоящего Протокола:
</w:t>
      </w:r>
    </w:p>
    <w:p>
      <w:pPr>
        <w:spacing w:after="0"/>
        <w:ind w:left="0"/>
        <w:jc w:val="both"/>
      </w:pPr>
      <w:r>
        <w:rPr>
          <w:rFonts w:ascii="Times New Roman"/>
          <w:b w:val="false"/>
          <w:i w:val="false"/>
          <w:color w:val="000000"/>
          <w:sz w:val="28"/>
        </w:rPr>
        <w:t>
</w:t>
      </w:r>
      <w:r>
        <w:rPr>
          <w:rFonts w:ascii="Times New Roman"/>
          <w:b w:val="false"/>
          <w:i w:val="false"/>
          <w:color w:val="000000"/>
          <w:sz w:val="28"/>
        </w:rPr>
        <w:t>
      а) "незаконный ввоз мигрантов" означает обеспечение, с целью получения, прямо или косвенно, какой-либо финансовой или иной материальной выгоды, незаконного въезда в какое-либо Государство-участник любого лица, которое не является его гражданином или не проживает постоянно на его территории;
</w:t>
      </w:r>
    </w:p>
    <w:p>
      <w:pPr>
        <w:spacing w:after="0"/>
        <w:ind w:left="0"/>
        <w:jc w:val="both"/>
      </w:pPr>
      <w:r>
        <w:rPr>
          <w:rFonts w:ascii="Times New Roman"/>
          <w:b w:val="false"/>
          <w:i w:val="false"/>
          <w:color w:val="000000"/>
          <w:sz w:val="28"/>
        </w:rPr>
        <w:t>
</w:t>
      </w:r>
      <w:r>
        <w:rPr>
          <w:rFonts w:ascii="Times New Roman"/>
          <w:b w:val="false"/>
          <w:i w:val="false"/>
          <w:color w:val="000000"/>
          <w:sz w:val="28"/>
        </w:rPr>
        <w:t>
      b) "незаконный въезд" означает пересечение границ без соблюдения необходимых требований для законного въезда в принимающее государство;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c) "поддельный документ на въезд/выезд или удостоверение личности" означает любой документ на въезд/выезд или удостоверение личности, которые:
</w:t>
      </w:r>
    </w:p>
    <w:p>
      <w:pPr>
        <w:spacing w:after="0"/>
        <w:ind w:left="0"/>
        <w:jc w:val="both"/>
      </w:pPr>
      <w:r>
        <w:rPr>
          <w:rFonts w:ascii="Times New Roman"/>
          <w:b w:val="false"/>
          <w:i w:val="false"/>
          <w:color w:val="000000"/>
          <w:sz w:val="28"/>
        </w:rPr>
        <w:t>
</w:t>
      </w:r>
      <w:r>
        <w:rPr>
          <w:rFonts w:ascii="Times New Roman"/>
          <w:b w:val="false"/>
          <w:i w:val="false"/>
          <w:color w:val="000000"/>
          <w:sz w:val="28"/>
        </w:rPr>
        <w:t>
      i) были подделаны или изменены каким-либо материальным образом любым лицом или учреждением, кроме тех, которые в законном порядке уполномочены изготавливать или выдавать документ на въезд/выезд или удостоверение личности от имени государства; или
</w:t>
      </w:r>
    </w:p>
    <w:p>
      <w:pPr>
        <w:spacing w:after="0"/>
        <w:ind w:left="0"/>
        <w:jc w:val="both"/>
      </w:pPr>
      <w:r>
        <w:rPr>
          <w:rFonts w:ascii="Times New Roman"/>
          <w:b w:val="false"/>
          <w:i w:val="false"/>
          <w:color w:val="000000"/>
          <w:sz w:val="28"/>
        </w:rPr>
        <w:t>
</w:t>
      </w:r>
      <w:r>
        <w:rPr>
          <w:rFonts w:ascii="Times New Roman"/>
          <w:b w:val="false"/>
          <w:i w:val="false"/>
          <w:color w:val="000000"/>
          <w:sz w:val="28"/>
        </w:rPr>
        <w:t>
      ii) были ненадлежащим образом выданы или получены с помощью представления неверных данных, коррупции или принуждения или каким-либо иным незаконным образом; или
</w:t>
      </w:r>
    </w:p>
    <w:p>
      <w:pPr>
        <w:spacing w:after="0"/>
        <w:ind w:left="0"/>
        <w:jc w:val="both"/>
      </w:pPr>
      <w:r>
        <w:rPr>
          <w:rFonts w:ascii="Times New Roman"/>
          <w:b w:val="false"/>
          <w:i w:val="false"/>
          <w:color w:val="000000"/>
          <w:sz w:val="28"/>
        </w:rPr>
        <w:t>
</w:t>
      </w:r>
      <w:r>
        <w:rPr>
          <w:rFonts w:ascii="Times New Roman"/>
          <w:b w:val="false"/>
          <w:i w:val="false"/>
          <w:color w:val="000000"/>
          <w:sz w:val="28"/>
        </w:rPr>
        <w:t>
      iii) используются лицом, иным, чем законный владелец;
</w:t>
      </w:r>
    </w:p>
    <w:p>
      <w:pPr>
        <w:spacing w:after="0"/>
        <w:ind w:left="0"/>
        <w:jc w:val="both"/>
      </w:pPr>
      <w:r>
        <w:rPr>
          <w:rFonts w:ascii="Times New Roman"/>
          <w:b w:val="false"/>
          <w:i w:val="false"/>
          <w:color w:val="000000"/>
          <w:sz w:val="28"/>
        </w:rPr>
        <w:t>
</w:t>
      </w:r>
      <w:r>
        <w:rPr>
          <w:rFonts w:ascii="Times New Roman"/>
          <w:b w:val="false"/>
          <w:i w:val="false"/>
          <w:color w:val="000000"/>
          <w:sz w:val="28"/>
        </w:rPr>
        <w:t>
      d) "судно" означает плавучие средства любого типа, включая суда неводоизмещающего типа и гидросамолеты, которые используются или могут быть использованы в качестве средства транспортировки по воде, за исключением военных кораблей, вспомогательных военно-морских судов или других судов, принадлежащих государству или эксплуатируемых им и используемых, в соответствующий момент, только на государственной некоммерческой службе.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Сфера применения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Протокол, если в нем не указано иное, применяется к предупреждению, расследованию и уголовному преследованию в связи с преступлениями, признанными таковыми в соответствии со статьей 6 настоящего Протокола, если эти преступления носят транснациональный характер и совершены при участии организованной преступной группы, а также к защите прав лиц, которые стали объектом таких преступлений.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Уголовное преследование мигрантов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Протокол не применяется для уголовного преследования мигрантов в силу только того обстоятельства, что они стали объектом деяний, указанных в статье 6 настоящего Протокола.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Криминализация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 и с целью получить, прямо или косвенно, финансовую или иную материальную выгоду:
</w:t>
      </w:r>
    </w:p>
    <w:p>
      <w:pPr>
        <w:spacing w:after="0"/>
        <w:ind w:left="0"/>
        <w:jc w:val="both"/>
      </w:pPr>
      <w:r>
        <w:rPr>
          <w:rFonts w:ascii="Times New Roman"/>
          <w:b w:val="false"/>
          <w:i w:val="false"/>
          <w:color w:val="000000"/>
          <w:sz w:val="28"/>
        </w:rPr>
        <w:t>
</w:t>
      </w:r>
      <w:r>
        <w:rPr>
          <w:rFonts w:ascii="Times New Roman"/>
          <w:b w:val="false"/>
          <w:i w:val="false"/>
          <w:color w:val="000000"/>
          <w:sz w:val="28"/>
        </w:rPr>
        <w:t>
      a) незаконный ввоз мигрантов;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b) когда они совершаются в целях создания условии для незаконного ввоза мигрантов: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i) изготовление поддельного документа на въезд/выезд или удостоверения личности;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ii) приобретение или предоставление такого документа или владение им;
</w:t>
      </w:r>
    </w:p>
    <w:p>
      <w:pPr>
        <w:spacing w:after="0"/>
        <w:ind w:left="0"/>
        <w:jc w:val="both"/>
      </w:pPr>
      <w:r>
        <w:rPr>
          <w:rFonts w:ascii="Times New Roman"/>
          <w:b w:val="false"/>
          <w:i w:val="false"/>
          <w:color w:val="000000"/>
          <w:sz w:val="28"/>
        </w:rPr>
        <w:t>
</w:t>
      </w:r>
      <w:r>
        <w:rPr>
          <w:rFonts w:ascii="Times New Roman"/>
          <w:b w:val="false"/>
          <w:i w:val="false"/>
          <w:color w:val="000000"/>
          <w:sz w:val="28"/>
        </w:rPr>
        <w:t>
      c) предоставление какому-либо лицу, которое не является гражданином соответствующего государства или не проживает постоянно на его территории, возможности находиться в этом государстве без соблюдения необходимых требований для законного пребывания в нем путем использования способов, упомянутых в подпункте (b) этого пункта, или любых других незаконных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2. Каждое Государство-участник также принимает такие законодательные и другие меры, какие могут потребоваться, с тем чтобы признать в качестве уголовно наказуемых следующие деяния:
</w:t>
      </w:r>
    </w:p>
    <w:p>
      <w:pPr>
        <w:spacing w:after="0"/>
        <w:ind w:left="0"/>
        <w:jc w:val="both"/>
      </w:pPr>
      <w:r>
        <w:rPr>
          <w:rFonts w:ascii="Times New Roman"/>
          <w:b w:val="false"/>
          <w:i w:val="false"/>
          <w:color w:val="000000"/>
          <w:sz w:val="28"/>
        </w:rPr>
        <w:t>
</w:t>
      </w:r>
      <w:r>
        <w:rPr>
          <w:rFonts w:ascii="Times New Roman"/>
          <w:b w:val="false"/>
          <w:i w:val="false"/>
          <w:color w:val="000000"/>
          <w:sz w:val="28"/>
        </w:rPr>
        <w:t>
      a) при условии соблюдения основных принципов своей правовой системы - покушение на совершение какого-либо преступления, признанного таковым в соответствии с пунктом 1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00"/>
          <w:sz w:val="28"/>
        </w:rPr>
        <w:t>
      b) участие в качестве сообщника в совершении какого-либо преступления, признанного таковым в соответствии с пунктом 1 (a), (b)(i) или (с) настоящей статьи, и, при условии соблюдения основных принципов своей правовой системы - участие в качестве сообщника в совершении какого-либо преступления, признанного таковым в соответствии с пунктом 1 (b)(ii)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00"/>
          <w:sz w:val="28"/>
        </w:rPr>
        <w:t>
      c) организацию других лиц или руководство ими с целью совершения какого-либо преступления, признанного таковым в соответствии с пунктом 1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00"/>
          <w:sz w:val="28"/>
        </w:rPr>
        <w:t>
      3. Каждое Государство-участник принимает такие законодательные и другие меры, какие могут потребоваться, с тем чтобы признать в качестве обстоятельств, отягчающих преступления, признанные таковыми в соответствии с пунктом 1 (a), (b)(i) и (с) настоящей статьи, и, при условии соблюдения основных принципов своей правовой системы, преступления, признанные таковыми в соответствии с пунктом 2(b) и (с) настоящей статьи, обстоятельства: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a) которые ставят или могут поставить под угрозу жизнь или безопасность соответствующих мигрантов; или
</w:t>
      </w:r>
    </w:p>
    <w:p>
      <w:pPr>
        <w:spacing w:after="0"/>
        <w:ind w:left="0"/>
        <w:jc w:val="both"/>
      </w:pPr>
      <w:r>
        <w:rPr>
          <w:rFonts w:ascii="Times New Roman"/>
          <w:b w:val="false"/>
          <w:i w:val="false"/>
          <w:color w:val="000000"/>
          <w:sz w:val="28"/>
        </w:rPr>
        <w:t>
</w:t>
      </w:r>
      <w:r>
        <w:rPr>
          <w:rFonts w:ascii="Times New Roman"/>
          <w:b w:val="false"/>
          <w:i w:val="false"/>
          <w:color w:val="000000"/>
          <w:sz w:val="28"/>
        </w:rPr>
        <w:t>
      b) которые связаны с бесчеловечным или унижающим достоинство обращением с такими мигрантами, в том числе в целях эксплуатации.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4. Ничто в настоящем Протоколе не препятствует Государству-участнику принимать меры в отношении какого-либо лица, деяние которого является уголовно наказуемым согласно его внутреннему законодательству.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Незаконный ввоз мигрантов по морю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Сотрудничество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Государства-участники сотрудничают в максимально возможной степени в целях предупреждения и пресечения незаконного ввоза мигрантов по морю в соответствии с международным морским правом.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Меры противодействия незаконному ввозу мигрантов по морю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Государство-участник, имеющее разумные основания подозревать, что судно, которое либо несет его флаг или заявляет о том, что оно зарегистрировано в этом государстве, либо не имеет национальности, либо, хотя и несет иностранный флаг или отказывается показать флаг, имеет в действительности национальность этого Государства-участника, участвует в незаконном ввозе мигрантов по морю, может запросить помощь других Государств-участников в пресечении использования данного судна с этой целью. Государства-участники, к которым обращен подобный запрос, предоставляют такую помощь, в той мере, в какой это возможно, в пределах имеющихся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2. Государство-участник, имеющее разумные основания подозревать, что судно, осуществляющее свободу судоходства в соответствии с международным правом и несущее флаг другого Государства-участника или имеющее знаки его регистрации в таком государстве, участвует в незаконном ввозе мигрантов по морю, может уведомить об этом государство флага, запросить подтверждение регистрации и, в случае подтверждения, просить разрешения государства флага принять надлежащие меры в отношении этого судна. Государство флага может разрешить запрашивающему государству, в частности: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а) высадиться на это судно;
</w:t>
      </w:r>
    </w:p>
    <w:p>
      <w:pPr>
        <w:spacing w:after="0"/>
        <w:ind w:left="0"/>
        <w:jc w:val="both"/>
      </w:pPr>
      <w:r>
        <w:rPr>
          <w:rFonts w:ascii="Times New Roman"/>
          <w:b w:val="false"/>
          <w:i w:val="false"/>
          <w:color w:val="000000"/>
          <w:sz w:val="28"/>
        </w:rPr>
        <w:t>
</w:t>
      </w:r>
      <w:r>
        <w:rPr>
          <w:rFonts w:ascii="Times New Roman"/>
          <w:b w:val="false"/>
          <w:i w:val="false"/>
          <w:color w:val="000000"/>
          <w:sz w:val="28"/>
        </w:rPr>
        <w:t>
      b) произвести досмотр этого судна; и
</w:t>
      </w:r>
    </w:p>
    <w:p>
      <w:pPr>
        <w:spacing w:after="0"/>
        <w:ind w:left="0"/>
        <w:jc w:val="both"/>
      </w:pPr>
      <w:r>
        <w:rPr>
          <w:rFonts w:ascii="Times New Roman"/>
          <w:b w:val="false"/>
          <w:i w:val="false"/>
          <w:color w:val="000000"/>
          <w:sz w:val="28"/>
        </w:rPr>
        <w:t>
</w:t>
      </w:r>
      <w:r>
        <w:rPr>
          <w:rFonts w:ascii="Times New Roman"/>
          <w:b w:val="false"/>
          <w:i w:val="false"/>
          <w:color w:val="000000"/>
          <w:sz w:val="28"/>
        </w:rPr>
        <w:t>
      c) в случае обнаружения доказательств участия этого судна в незаконном ввозе мигрантов по морю, принять надлежащие меры в отношении этого судна, а также лиц и груза на борту в порядке, разрешенном государством флага.
</w:t>
      </w:r>
    </w:p>
    <w:p>
      <w:pPr>
        <w:spacing w:after="0"/>
        <w:ind w:left="0"/>
        <w:jc w:val="both"/>
      </w:pPr>
      <w:r>
        <w:rPr>
          <w:rFonts w:ascii="Times New Roman"/>
          <w:b w:val="false"/>
          <w:i w:val="false"/>
          <w:color w:val="000000"/>
          <w:sz w:val="28"/>
        </w:rPr>
        <w:t>
</w:t>
      </w:r>
      <w:r>
        <w:rPr>
          <w:rFonts w:ascii="Times New Roman"/>
          <w:b w:val="false"/>
          <w:i w:val="false"/>
          <w:color w:val="000000"/>
          <w:sz w:val="28"/>
        </w:rPr>
        <w:t>
      3. Государство-участник, осуществившее любую меру в соответствии с пунктом 2 настоящей статьи, незамедлительно информирует заинтересованное государство флага о результатах.
</w:t>
      </w:r>
    </w:p>
    <w:p>
      <w:pPr>
        <w:spacing w:after="0"/>
        <w:ind w:left="0"/>
        <w:jc w:val="both"/>
      </w:pPr>
      <w:r>
        <w:rPr>
          <w:rFonts w:ascii="Times New Roman"/>
          <w:b w:val="false"/>
          <w:i w:val="false"/>
          <w:color w:val="000000"/>
          <w:sz w:val="28"/>
        </w:rPr>
        <w:t>
</w:t>
      </w:r>
      <w:r>
        <w:rPr>
          <w:rFonts w:ascii="Times New Roman"/>
          <w:b w:val="false"/>
          <w:i w:val="false"/>
          <w:color w:val="000000"/>
          <w:sz w:val="28"/>
        </w:rPr>
        <w:t>
      4. Государство-участник незамедлительно дает ответ на полученный от другого Государства-участника запрос для определения того, имеет ли судно, заявляющее о его регистрации в этом государстве или несущее его флаг, право на это, а также ответ на запрос о разрешении, сделанный в соответствии с пунктом 2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00"/>
          <w:sz w:val="28"/>
        </w:rPr>
        <w:t>
      5. Государство флага может, согласно 
</w:t>
      </w:r>
      <w:r>
        <w:rPr>
          <w:rFonts w:ascii="Times New Roman"/>
          <w:b w:val="false"/>
          <w:i w:val="false"/>
          <w:color w:val="000000"/>
          <w:sz w:val="28"/>
        </w:rPr>
        <w:t xml:space="preserve"> статье 7 </w:t>
      </w:r>
      <w:r>
        <w:rPr>
          <w:rFonts w:ascii="Times New Roman"/>
          <w:b w:val="false"/>
          <w:i w:val="false"/>
          <w:color w:val="000000"/>
          <w:sz w:val="28"/>
        </w:rPr>
        <w:t>
 настоящего Протокола, сопроводить свое разрешение условиями, которые должны быть согласованы между ним и запрашивающим государством, в том числе условиями, касающимися ответственности и масштабов эффективных мер, которые должны быть приняты. Государство-участник не принимает дополнительных мер без прямого разрешения государства флага за исключением тех, которые необходимы для устранения непосредственной угрозы для жизни людей или которые вытекают из соответствующих двусторонних или многосторонних соглашений.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6. Каждое Государство-участник назначает орган или, в случае необходимости, органы, которые должны получать запросы о помощи, о подтверждении регистрации или права судна нести его флаг, а также о разрешении принять надлежащие меры и отвечать на такие запросы. Уведомление о таком назначении направляется через Генерального секретаря всем другим Государствам-участникам в течение одного месяца с момента назначения.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7. Государство-участник, имеющее разумные основания подозревать, что судно участвует в незаконном ввозе мигрантов по морю и не имеет национальности или может быть приравнено к судну без национальности, может произвести высадку на судно и его досмотр. Если обнаружены доказательства, подтверждающие это подозрение, такое Государство-участник принимает надлежащие меры согласно соответствующим положениям внутреннего и международного права.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Защитительные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Когда Государство-участник принимает меры в отношении какого-либо судна в соответствии со 
</w:t>
      </w:r>
      <w:r>
        <w:rPr>
          <w:rFonts w:ascii="Times New Roman"/>
          <w:b w:val="false"/>
          <w:i w:val="false"/>
          <w:color w:val="000000"/>
          <w:sz w:val="28"/>
        </w:rPr>
        <w:t xml:space="preserve"> статьей 8 </w:t>
      </w:r>
      <w:r>
        <w:rPr>
          <w:rFonts w:ascii="Times New Roman"/>
          <w:b w:val="false"/>
          <w:i w:val="false"/>
          <w:color w:val="000000"/>
          <w:sz w:val="28"/>
        </w:rPr>
        <w:t>
 настоящего Протокола, оно:
</w:t>
      </w:r>
    </w:p>
    <w:p>
      <w:pPr>
        <w:spacing w:after="0"/>
        <w:ind w:left="0"/>
        <w:jc w:val="both"/>
      </w:pPr>
      <w:r>
        <w:rPr>
          <w:rFonts w:ascii="Times New Roman"/>
          <w:b w:val="false"/>
          <w:i w:val="false"/>
          <w:color w:val="000000"/>
          <w:sz w:val="28"/>
        </w:rPr>
        <w:t>
</w:t>
      </w:r>
      <w:r>
        <w:rPr>
          <w:rFonts w:ascii="Times New Roman"/>
          <w:b w:val="false"/>
          <w:i w:val="false"/>
          <w:color w:val="000000"/>
          <w:sz w:val="28"/>
        </w:rPr>
        <w:t>
      а) обеспечивает безопасность лиц на борту и гуманное обращение с ними;
</w:t>
      </w:r>
    </w:p>
    <w:p>
      <w:pPr>
        <w:spacing w:after="0"/>
        <w:ind w:left="0"/>
        <w:jc w:val="both"/>
      </w:pPr>
      <w:r>
        <w:rPr>
          <w:rFonts w:ascii="Times New Roman"/>
          <w:b w:val="false"/>
          <w:i w:val="false"/>
          <w:color w:val="000000"/>
          <w:sz w:val="28"/>
        </w:rPr>
        <w:t>
</w:t>
      </w:r>
      <w:r>
        <w:rPr>
          <w:rFonts w:ascii="Times New Roman"/>
          <w:b w:val="false"/>
          <w:i w:val="false"/>
          <w:color w:val="000000"/>
          <w:sz w:val="28"/>
        </w:rPr>
        <w:t>
      b) должным образом учитывает необходимость не ставить под угрозу безопасность судна или его груза;
</w:t>
      </w:r>
    </w:p>
    <w:p>
      <w:pPr>
        <w:spacing w:after="0"/>
        <w:ind w:left="0"/>
        <w:jc w:val="both"/>
      </w:pPr>
      <w:r>
        <w:rPr>
          <w:rFonts w:ascii="Times New Roman"/>
          <w:b w:val="false"/>
          <w:i w:val="false"/>
          <w:color w:val="000000"/>
          <w:sz w:val="28"/>
        </w:rPr>
        <w:t>
</w:t>
      </w:r>
      <w:r>
        <w:rPr>
          <w:rFonts w:ascii="Times New Roman"/>
          <w:b w:val="false"/>
          <w:i w:val="false"/>
          <w:color w:val="000000"/>
          <w:sz w:val="28"/>
        </w:rPr>
        <w:t>
      c) должным образом учитывает необходимость не наносить ущерба коммерческим или юридическим интересам государства флага или любого другого заинтересованного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d) обеспечивает, в пределах имеющихся возможностей, чтобы любая мера, принятая в отношении судна, отвечала соображениям экологической безопасности.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2. Если мотивы, с учетом которых были приняты меры согласно статье 8 настоящего Протокола, оказываются необоснованными, то судно получает компенсацию за любые причиненные убытки или ущерб при условии, что это судно не совершило какого-либо деяния, оправдывающего принятые меры.
</w:t>
      </w:r>
    </w:p>
    <w:p>
      <w:pPr>
        <w:spacing w:after="0"/>
        <w:ind w:left="0"/>
        <w:jc w:val="both"/>
      </w:pPr>
      <w:r>
        <w:rPr>
          <w:rFonts w:ascii="Times New Roman"/>
          <w:b w:val="false"/>
          <w:i w:val="false"/>
          <w:color w:val="000000"/>
          <w:sz w:val="28"/>
        </w:rPr>
        <w:t>
</w:t>
      </w:r>
      <w:r>
        <w:rPr>
          <w:rFonts w:ascii="Times New Roman"/>
          <w:b w:val="false"/>
          <w:i w:val="false"/>
          <w:color w:val="000000"/>
          <w:sz w:val="28"/>
        </w:rPr>
        <w:t>
      3. Любая мера, принятая или осуществленная в соответствии с настоящей главой, должным образом отражает необходимость не препятствовать или не наносить ущерба:
</w:t>
      </w:r>
    </w:p>
    <w:p>
      <w:pPr>
        <w:spacing w:after="0"/>
        <w:ind w:left="0"/>
        <w:jc w:val="both"/>
      </w:pPr>
      <w:r>
        <w:rPr>
          <w:rFonts w:ascii="Times New Roman"/>
          <w:b w:val="false"/>
          <w:i w:val="false"/>
          <w:color w:val="000000"/>
          <w:sz w:val="28"/>
        </w:rPr>
        <w:t>
</w:t>
      </w:r>
      <w:r>
        <w:rPr>
          <w:rFonts w:ascii="Times New Roman"/>
          <w:b w:val="false"/>
          <w:i w:val="false"/>
          <w:color w:val="000000"/>
          <w:sz w:val="28"/>
        </w:rPr>
        <w:t>
      a) правам и обязательствам и осуществлению юрисдикции прибрежных государств в соответствии с международным морским правом; или
</w:t>
      </w:r>
    </w:p>
    <w:p>
      <w:pPr>
        <w:spacing w:after="0"/>
        <w:ind w:left="0"/>
        <w:jc w:val="both"/>
      </w:pPr>
      <w:r>
        <w:rPr>
          <w:rFonts w:ascii="Times New Roman"/>
          <w:b w:val="false"/>
          <w:i w:val="false"/>
          <w:color w:val="000000"/>
          <w:sz w:val="28"/>
        </w:rPr>
        <w:t>
</w:t>
      </w:r>
      <w:r>
        <w:rPr>
          <w:rFonts w:ascii="Times New Roman"/>
          <w:b w:val="false"/>
          <w:i w:val="false"/>
          <w:color w:val="000000"/>
          <w:sz w:val="28"/>
        </w:rPr>
        <w:t>
      b) правомочиям государства флага на осуществление юрисдикции и контроля по административным, техническим и социальным вопросам, связанным с судном.
</w:t>
      </w:r>
    </w:p>
    <w:p>
      <w:pPr>
        <w:spacing w:after="0"/>
        <w:ind w:left="0"/>
        <w:jc w:val="both"/>
      </w:pPr>
      <w:r>
        <w:rPr>
          <w:rFonts w:ascii="Times New Roman"/>
          <w:b w:val="false"/>
          <w:i w:val="false"/>
          <w:color w:val="000000"/>
          <w:sz w:val="28"/>
        </w:rPr>
        <w:t>
</w:t>
      </w:r>
      <w:r>
        <w:rPr>
          <w:rFonts w:ascii="Times New Roman"/>
          <w:b w:val="false"/>
          <w:i w:val="false"/>
          <w:color w:val="000000"/>
          <w:sz w:val="28"/>
        </w:rPr>
        <w:t>
      4. Любая мера, принимаемая на море в соответствии с настоящей главой, осуществляется только военными кораблями или военными летательными аппаратами, либо другими кораблями или летательными аппаратами, которые имеют четкие внешние знаки, позволяющие опознать их как состоящие на государственной службе, и которые уполномочены для этой цели.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Предупреждение, сотрудничество и другие меры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Информация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Без ущерба для 
</w:t>
      </w:r>
      <w:r>
        <w:rPr>
          <w:rFonts w:ascii="Times New Roman"/>
          <w:b w:val="false"/>
          <w:i w:val="false"/>
          <w:color w:val="000000"/>
          <w:sz w:val="28"/>
        </w:rPr>
        <w:t xml:space="preserve"> статей 27 </w:t>
      </w:r>
      <w:r>
        <w:rPr>
          <w:rFonts w:ascii="Times New Roman"/>
          <w:b w:val="false"/>
          <w:i w:val="false"/>
          <w:color w:val="000000"/>
          <w:sz w:val="28"/>
        </w:rPr>
        <w:t>
</w:t>
      </w:r>
      <w:r>
        <w:rPr>
          <w:rFonts w:ascii="Times New Roman"/>
          <w:b w:val="false"/>
          <w:i w:val="false"/>
          <w:color w:val="000000"/>
          <w:sz w:val="28"/>
        </w:rPr>
        <w:t xml:space="preserve"> и 28 </w:t>
      </w:r>
      <w:r>
        <w:rPr>
          <w:rFonts w:ascii="Times New Roman"/>
          <w:b w:val="false"/>
          <w:i w:val="false"/>
          <w:color w:val="000000"/>
          <w:sz w:val="28"/>
        </w:rPr>
        <w:t>
 Конвенции Государства-участники, прежде всего те Государства-участники, которые имеют общие границы или находятся на маршрутах, по которым осуществляется незаконный ввоз мигрантов, для достижения целей настоящего Протокола обмениваются, согласно их внутренним правовым и административным системам, соответствующей информацией по таким вопросам, как:
</w:t>
      </w:r>
    </w:p>
    <w:p>
      <w:pPr>
        <w:spacing w:after="0"/>
        <w:ind w:left="0"/>
        <w:jc w:val="both"/>
      </w:pPr>
      <w:r>
        <w:rPr>
          <w:rFonts w:ascii="Times New Roman"/>
          <w:b w:val="false"/>
          <w:i w:val="false"/>
          <w:color w:val="000000"/>
          <w:sz w:val="28"/>
        </w:rPr>
        <w:t>
</w:t>
      </w:r>
      <w:r>
        <w:rPr>
          <w:rFonts w:ascii="Times New Roman"/>
          <w:b w:val="false"/>
          <w:i w:val="false"/>
          <w:color w:val="000000"/>
          <w:sz w:val="28"/>
        </w:rPr>
        <w:t>
      а) пункты отправления и назначения, а также маршруты, перевозчики и транспортные средства, которые, как это известно или подозревается, используются какой-либо организованной преступной группой, участвующей в совершении деяний, указанных в статье 6 настоящего Протокола;
</w:t>
      </w:r>
    </w:p>
    <w:p>
      <w:pPr>
        <w:spacing w:after="0"/>
        <w:ind w:left="0"/>
        <w:jc w:val="both"/>
      </w:pPr>
      <w:r>
        <w:rPr>
          <w:rFonts w:ascii="Times New Roman"/>
          <w:b w:val="false"/>
          <w:i w:val="false"/>
          <w:color w:val="000000"/>
          <w:sz w:val="28"/>
        </w:rPr>
        <w:t>
</w:t>
      </w:r>
      <w:r>
        <w:rPr>
          <w:rFonts w:ascii="Times New Roman"/>
          <w:b w:val="false"/>
          <w:i w:val="false"/>
          <w:color w:val="000000"/>
          <w:sz w:val="28"/>
        </w:rPr>
        <w:t>
      b) данные об организациях или организованных преступных группах, которые, как это известно или подозревается, участвуют в совершении деяний, указанных в статье 6 настоящего Протокола, и методы, которые они используют;
</w:t>
      </w:r>
    </w:p>
    <w:p>
      <w:pPr>
        <w:spacing w:after="0"/>
        <w:ind w:left="0"/>
        <w:jc w:val="both"/>
      </w:pPr>
      <w:r>
        <w:rPr>
          <w:rFonts w:ascii="Times New Roman"/>
          <w:b w:val="false"/>
          <w:i w:val="false"/>
          <w:color w:val="000000"/>
          <w:sz w:val="28"/>
        </w:rPr>
        <w:t>
</w:t>
      </w:r>
      <w:r>
        <w:rPr>
          <w:rFonts w:ascii="Times New Roman"/>
          <w:b w:val="false"/>
          <w:i w:val="false"/>
          <w:color w:val="000000"/>
          <w:sz w:val="28"/>
        </w:rPr>
        <w:t>
      c) отличительные признаки подлинности и надлежащая форма документов на въезд/выезд, выдаваемых Государством-участником, и сведения о похищенных бланках документов на въезд/выезд или удостоверений личности или их последующем неправомерном использовании;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d) средства и методы сокрытия и транспортировки людей, противозаконное изменение, воспроизведение или приобретение или неправомерное использование документов на въезд/выезд или удостоверений личности, применяемые при совершении деяний, указанных в статье 6 настоящего Протокола, и способы их выявления;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e) законодательный опыт, а также практика и меры, направленные на предупреждение деяний, указанных в статье 6 настоящего Протокола, и борьбу с ними; и
</w:t>
      </w:r>
    </w:p>
    <w:p>
      <w:pPr>
        <w:spacing w:after="0"/>
        <w:ind w:left="0"/>
        <w:jc w:val="both"/>
      </w:pPr>
      <w:r>
        <w:rPr>
          <w:rFonts w:ascii="Times New Roman"/>
          <w:b w:val="false"/>
          <w:i w:val="false"/>
          <w:color w:val="000000"/>
          <w:sz w:val="28"/>
        </w:rPr>
        <w:t>
</w:t>
      </w:r>
      <w:r>
        <w:rPr>
          <w:rFonts w:ascii="Times New Roman"/>
          <w:b w:val="false"/>
          <w:i w:val="false"/>
          <w:color w:val="000000"/>
          <w:sz w:val="28"/>
        </w:rPr>
        <w:t>
      f) научно-техническая информация, полезная для деятельности правоохранительных органов в целях расширения их возможностей по предупреждению, выявлению и расследованию деяний, указанных в статье 6 настоящего Протокола, и уголовному преследованию причастных к ним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2. Государство-участник, которое получает информацию, выполняет любую просьбу предоставляющего информацию Государства-участника, сопряженную с установлением ограничений в отношении ее использования.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Меры пограничного контроля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Без ущерба для международных обязательств в отношении свободного передвижения людей Государства-участники, насколько это возможно, устанавливают такие меры пограничного контроля, какие могут потребоваться для предупреждения и выявления незаконного ввоза мигрантов.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2. Каждое Государство-участник принимает законодательные или другие надлежащие меры для предупреждения, насколько это возможно, использования транспортных средств, эксплуатируемых коммерческими перевозчиками, при совершении преступления, признанного таковым в соответствии с пунктом 1 (а) 
</w:t>
      </w:r>
      <w:r>
        <w:rPr>
          <w:rFonts w:ascii="Times New Roman"/>
          <w:b w:val="false"/>
          <w:i w:val="false"/>
          <w:color w:val="000000"/>
          <w:sz w:val="28"/>
        </w:rPr>
        <w:t xml:space="preserve"> статьи 6 </w:t>
      </w:r>
      <w:r>
        <w:rPr>
          <w:rFonts w:ascii="Times New Roman"/>
          <w:b w:val="false"/>
          <w:i w:val="false"/>
          <w:color w:val="000000"/>
          <w:sz w:val="28"/>
        </w:rPr>
        <w:t>
 настоящего Протокола.
</w:t>
      </w:r>
    </w:p>
    <w:p>
      <w:pPr>
        <w:spacing w:after="0"/>
        <w:ind w:left="0"/>
        <w:jc w:val="both"/>
      </w:pPr>
      <w:r>
        <w:rPr>
          <w:rFonts w:ascii="Times New Roman"/>
          <w:b w:val="false"/>
          <w:i w:val="false"/>
          <w:color w:val="000000"/>
          <w:sz w:val="28"/>
        </w:rPr>
        <w:t>
</w:t>
      </w:r>
      <w:r>
        <w:rPr>
          <w:rFonts w:ascii="Times New Roman"/>
          <w:b w:val="false"/>
          <w:i w:val="false"/>
          <w:color w:val="000000"/>
          <w:sz w:val="28"/>
        </w:rPr>
        <w:t>
      3. В надлежащих случаях и без ущерба для применимых международных конвенций такие меры включают установление для коммерческих перевозчиков, в том числе любой транспортной компании или владельца, или оператора любых транспортных средств, обязательства убедиться в том, что все пассажиры имеют документы на въезд/выезд, необходимые для въезда в принимающее государство.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4. Каждое Государство-участник принимает необходимые меры, в соответствии со своим внутренним законодательством, с тем чтобы предусмотреть санкции за нарушение обязательства, установленного в пункте 3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00"/>
          <w:sz w:val="28"/>
        </w:rPr>
        <w:t>
      5. Каждое Государство-участник рассматривает возможность принятия мер, которые позволяют, в соответствии с его внутренним законодательством, отказывать во въезде лицам, причастным к совершению преступлений, признанных таковыми в соответствии с настоящим Протоколом, или аннулировать их визы.
</w:t>
      </w:r>
    </w:p>
    <w:p>
      <w:pPr>
        <w:spacing w:after="0"/>
        <w:ind w:left="0"/>
        <w:jc w:val="both"/>
      </w:pPr>
      <w:r>
        <w:rPr>
          <w:rFonts w:ascii="Times New Roman"/>
          <w:b w:val="false"/>
          <w:i w:val="false"/>
          <w:color w:val="000000"/>
          <w:sz w:val="28"/>
        </w:rPr>
        <w:t>
</w:t>
      </w:r>
      <w:r>
        <w:rPr>
          <w:rFonts w:ascii="Times New Roman"/>
          <w:b w:val="false"/>
          <w:i w:val="false"/>
          <w:color w:val="000000"/>
          <w:sz w:val="28"/>
        </w:rPr>
        <w:t>
      6. Без ущерба для 
</w:t>
      </w:r>
      <w:r>
        <w:rPr>
          <w:rFonts w:ascii="Times New Roman"/>
          <w:b w:val="false"/>
          <w:i w:val="false"/>
          <w:color w:val="000000"/>
          <w:sz w:val="28"/>
        </w:rPr>
        <w:t xml:space="preserve"> статьи 27 </w:t>
      </w:r>
      <w:r>
        <w:rPr>
          <w:rFonts w:ascii="Times New Roman"/>
          <w:b w:val="false"/>
          <w:i w:val="false"/>
          <w:color w:val="000000"/>
          <w:sz w:val="28"/>
        </w:rPr>
        <w:t>
 Конвенции Государства-участники рассматривают возможность укрепления сотрудничества между органами пограничного контроля, в том числе путем создания и поддержания прямых каналов связи.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Надежность документов и контроль за ними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Каждое Государство-участник принимает, в пределах имеющихся возможностей, такие меры, какие могут потребоваться для:
</w:t>
      </w:r>
    </w:p>
    <w:p>
      <w:pPr>
        <w:spacing w:after="0"/>
        <w:ind w:left="0"/>
        <w:jc w:val="both"/>
      </w:pPr>
      <w:r>
        <w:rPr>
          <w:rFonts w:ascii="Times New Roman"/>
          <w:b w:val="false"/>
          <w:i w:val="false"/>
          <w:color w:val="000000"/>
          <w:sz w:val="28"/>
        </w:rPr>
        <w:t>
</w:t>
      </w:r>
      <w:r>
        <w:rPr>
          <w:rFonts w:ascii="Times New Roman"/>
          <w:b w:val="false"/>
          <w:i w:val="false"/>
          <w:color w:val="000000"/>
          <w:sz w:val="28"/>
        </w:rPr>
        <w:t>
      a) обеспечения такого качества выдаваемых им документов на въезд/выезд или удостоверений личности, которое в максимальной степени затрудняло бы их неправомерное использование и подделку или противозаконное изменение, воспроизведение или выдачу; и
</w:t>
      </w:r>
    </w:p>
    <w:p>
      <w:pPr>
        <w:spacing w:after="0"/>
        <w:ind w:left="0"/>
        <w:jc w:val="both"/>
      </w:pPr>
      <w:r>
        <w:rPr>
          <w:rFonts w:ascii="Times New Roman"/>
          <w:b w:val="false"/>
          <w:i w:val="false"/>
          <w:color w:val="000000"/>
          <w:sz w:val="28"/>
        </w:rPr>
        <w:t>
</w:t>
      </w:r>
      <w:r>
        <w:rPr>
          <w:rFonts w:ascii="Times New Roman"/>
          <w:b w:val="false"/>
          <w:i w:val="false"/>
          <w:color w:val="000000"/>
          <w:sz w:val="28"/>
        </w:rPr>
        <w:t>
      b) обеспечения защищенности и надежности документов на въезд/выезд или удостоверений личности, выданных этим Государством-участником или от его имени, а также для предупреждения их незаконного изготовления, выдачи и использования.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Законность и действительность документов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Государство-участник проводит по просьбе другого Государства-участника, в соответствии со своим внутренним законодательством, в течение разумного срока проверку законности и действительности выданных или якобы выданных от его имени документов на въезд/выезд или удостоверений личности, в отношении которых имеются подозрения, что они используются с целью совершения деяний, указанных в статье 6 настоящего Протокола.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Подготовка кадров и техническое сотрудничество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Государства-участники обеспечивают или совершенствуют специализированную подготовку сотрудников миграционных и других соответствующих органов по вопросам предупреждения деяний, указанных в статье 6 настоящего Протокола, и гуманного обращения с мигрантами, которые стали объектом таких деяний, при обеспечении уважения их прав, установленных в настоящем Протоколе.
</w:t>
      </w:r>
    </w:p>
    <w:p>
      <w:pPr>
        <w:spacing w:after="0"/>
        <w:ind w:left="0"/>
        <w:jc w:val="both"/>
      </w:pPr>
      <w:r>
        <w:rPr>
          <w:rFonts w:ascii="Times New Roman"/>
          <w:b w:val="false"/>
          <w:i w:val="false"/>
          <w:color w:val="000000"/>
          <w:sz w:val="28"/>
        </w:rPr>
        <w:t>
</w:t>
      </w:r>
      <w:r>
        <w:rPr>
          <w:rFonts w:ascii="Times New Roman"/>
          <w:b w:val="false"/>
          <w:i w:val="false"/>
          <w:color w:val="000000"/>
          <w:sz w:val="28"/>
        </w:rPr>
        <w:t>
      2. Государства-участники сотрудничают друг с другом и с компетентными международными организациями, неправительственными организациями, другими соответствующими организациями и другими элементами гражданского общества, в надлежащих случаях, в обеспечении на своей территории должной подготовки кадров в целях предупреждения, пресечения и искоренения деяний, указанных в статье 6 настоящего Протокола, а также защиты прав мигрантов, которые стали объектом таких деяний. Указанная подготовка включает:
</w:t>
      </w:r>
    </w:p>
    <w:p>
      <w:pPr>
        <w:spacing w:after="0"/>
        <w:ind w:left="0"/>
        <w:jc w:val="both"/>
      </w:pPr>
      <w:r>
        <w:rPr>
          <w:rFonts w:ascii="Times New Roman"/>
          <w:b w:val="false"/>
          <w:i w:val="false"/>
          <w:color w:val="000000"/>
          <w:sz w:val="28"/>
        </w:rPr>
        <w:t>
</w:t>
      </w:r>
      <w:r>
        <w:rPr>
          <w:rFonts w:ascii="Times New Roman"/>
          <w:b w:val="false"/>
          <w:i w:val="false"/>
          <w:color w:val="000000"/>
          <w:sz w:val="28"/>
        </w:rPr>
        <w:t>
      a) повышение надежности и качества документов на въезд/выезд;
</w:t>
      </w:r>
    </w:p>
    <w:p>
      <w:pPr>
        <w:spacing w:after="0"/>
        <w:ind w:left="0"/>
        <w:jc w:val="both"/>
      </w:pPr>
      <w:r>
        <w:rPr>
          <w:rFonts w:ascii="Times New Roman"/>
          <w:b w:val="false"/>
          <w:i w:val="false"/>
          <w:color w:val="000000"/>
          <w:sz w:val="28"/>
        </w:rPr>
        <w:t>
</w:t>
      </w:r>
      <w:r>
        <w:rPr>
          <w:rFonts w:ascii="Times New Roman"/>
          <w:b w:val="false"/>
          <w:i w:val="false"/>
          <w:color w:val="000000"/>
          <w:sz w:val="28"/>
        </w:rPr>
        <w:t>
      b) обнаружение и выявление поддельных документов на въезд/выезд или удостоверений личности;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c) сбор оперативной информации о преступлениях, касающейся, в частности, выявления организованных преступных групп, которые, как это известно или подозревается, участвуют в совершении деяний, указанных в 
</w:t>
      </w:r>
      <w:r>
        <w:rPr>
          <w:rFonts w:ascii="Times New Roman"/>
          <w:b w:val="false"/>
          <w:i w:val="false"/>
          <w:color w:val="000000"/>
          <w:sz w:val="28"/>
        </w:rPr>
        <w:t xml:space="preserve"> статье 6 </w:t>
      </w:r>
      <w:r>
        <w:rPr>
          <w:rFonts w:ascii="Times New Roman"/>
          <w:b w:val="false"/>
          <w:i w:val="false"/>
          <w:color w:val="000000"/>
          <w:sz w:val="28"/>
        </w:rPr>
        <w:t>
 настоящего Протокола, методов, используемых для транспортировки незаконно ввозимых мигрантов, неправомерного использования документов на въезд/выезд или удостоверений личности с целью совершения деяний, указанных в статье 6 настоящего Протокола, и способов сокрытия, используемых при незаконном ввозе мигрантов;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d) совершенствование процедур обнаружения незаконно ввозимых лиц в установленных и неустановленных пунктах въезда и выезда; и
</w:t>
      </w:r>
    </w:p>
    <w:p>
      <w:pPr>
        <w:spacing w:after="0"/>
        <w:ind w:left="0"/>
        <w:jc w:val="both"/>
      </w:pPr>
      <w:r>
        <w:rPr>
          <w:rFonts w:ascii="Times New Roman"/>
          <w:b w:val="false"/>
          <w:i w:val="false"/>
          <w:color w:val="000000"/>
          <w:sz w:val="28"/>
        </w:rPr>
        <w:t>
</w:t>
      </w:r>
      <w:r>
        <w:rPr>
          <w:rFonts w:ascii="Times New Roman"/>
          <w:b w:val="false"/>
          <w:i w:val="false"/>
          <w:color w:val="000000"/>
          <w:sz w:val="28"/>
        </w:rPr>
        <w:t>
      e) гуманное обращение с мигрантами и защита их прав, установленных в настоящем Протоколе.
</w:t>
      </w:r>
    </w:p>
    <w:p>
      <w:pPr>
        <w:spacing w:after="0"/>
        <w:ind w:left="0"/>
        <w:jc w:val="both"/>
      </w:pPr>
      <w:r>
        <w:rPr>
          <w:rFonts w:ascii="Times New Roman"/>
          <w:b w:val="false"/>
          <w:i w:val="false"/>
          <w:color w:val="000000"/>
          <w:sz w:val="28"/>
        </w:rPr>
        <w:t>
</w:t>
      </w:r>
      <w:r>
        <w:rPr>
          <w:rFonts w:ascii="Times New Roman"/>
          <w:b w:val="false"/>
          <w:i w:val="false"/>
          <w:color w:val="000000"/>
          <w:sz w:val="28"/>
        </w:rPr>
        <w:t>
      3. Государства-участники, которые располагают соответствующими специалистами и опытом, рассматривают возможность предоставления технической помощи государствам, которые часто являются странами происхождения или транзита для лиц, ставших объектом деяний, указанных в статье 6 настоящего Протокола. Государства-участники прилагают все усилия для предоставления необходимых ресурсов, таких как транспортные средства, компьютерные системы и устройства для считывания документов, для целей борьбы с деяниями, указанными в статье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Другие меры по предупреждению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Каждое Государство-участник принимает меры по обеспечению создания или совершенствования информационных программ, направленных на углубление понимания обществом того обстоятельства, что деяния, указанные в статье 6 настоящего Протокола, представляют собой преступную деятельность, которую часто осуществляют организованные преступные группы в корыстных целях и которая создает серьезную угрозу для соответствующих мигрантов.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2. В соответствии со 
</w:t>
      </w:r>
      <w:r>
        <w:rPr>
          <w:rFonts w:ascii="Times New Roman"/>
          <w:b w:val="false"/>
          <w:i w:val="false"/>
          <w:color w:val="000000"/>
          <w:sz w:val="28"/>
        </w:rPr>
        <w:t xml:space="preserve"> статьей 31 </w:t>
      </w:r>
      <w:r>
        <w:rPr>
          <w:rFonts w:ascii="Times New Roman"/>
          <w:b w:val="false"/>
          <w:i w:val="false"/>
          <w:color w:val="000000"/>
          <w:sz w:val="28"/>
        </w:rPr>
        <w:t>
 Конвенции Государства-участники сотрудничают в области общественной информации с целью предупреждения того, чтобы потенциальные мигранты становились жертвами организованных преступных групп.
</w:t>
      </w:r>
    </w:p>
    <w:p>
      <w:pPr>
        <w:spacing w:after="0"/>
        <w:ind w:left="0"/>
        <w:jc w:val="both"/>
      </w:pPr>
      <w:r>
        <w:rPr>
          <w:rFonts w:ascii="Times New Roman"/>
          <w:b w:val="false"/>
          <w:i w:val="false"/>
          <w:color w:val="000000"/>
          <w:sz w:val="28"/>
        </w:rPr>
        <w:t>
</w:t>
      </w:r>
      <w:r>
        <w:rPr>
          <w:rFonts w:ascii="Times New Roman"/>
          <w:b w:val="false"/>
          <w:i w:val="false"/>
          <w:color w:val="000000"/>
          <w:sz w:val="28"/>
        </w:rPr>
        <w:t>
      3. Каждое Государство-участник содействует разработке программ и сотрудничеству в области развития на национальном, региональном и международном уровнях или, в надлежащих случаях, совершенствует такие программы и сотрудничество, учитывая социально-экономические реальности миграции и уделяя особое внимание районам, находящимся в неблагоприятном экономическом и социальном положении, с целью борьбы с коренными социально-экономическими причинами незаконного ввоза мигрантов, такими как нищета и низкий уровень развития.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Меры защиты и помощи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При осуществлении настоящего Протокола каждое Государство-участник принимает, в соответствии со своими обязательствами по международному праву, все надлежащие меры, в том числе, если это необходимо, в области законодательства, для соблюдения и защиты прав лиц, которые стали объектом деяний, указанных в 
</w:t>
      </w:r>
      <w:r>
        <w:rPr>
          <w:rFonts w:ascii="Times New Roman"/>
          <w:b w:val="false"/>
          <w:i w:val="false"/>
          <w:color w:val="000000"/>
          <w:sz w:val="28"/>
        </w:rPr>
        <w:t xml:space="preserve"> статье 6 </w:t>
      </w:r>
      <w:r>
        <w:rPr>
          <w:rFonts w:ascii="Times New Roman"/>
          <w:b w:val="false"/>
          <w:i w:val="false"/>
          <w:color w:val="000000"/>
          <w:sz w:val="28"/>
        </w:rPr>
        <w:t>
 настоящего Протокола, как эти права предусмотрены применимыми нормами международного права, в частности права на жизнь и права не подвергаться пыткам или другим жестоким, бесчеловечным или унижающим достоинство видам обращения или наказания.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 Каждое Государство-участник принимает надлежащие меры по предоставлению мигрантам соответствующей защиты от насилия, которому они могут подвергнуться со стороны отдельных лиц или групп по той причине, что они стали объектом деяний, указанных в статье 6 настоящего Протокола.
</w:t>
      </w:r>
    </w:p>
    <w:p>
      <w:pPr>
        <w:spacing w:after="0"/>
        <w:ind w:left="0"/>
        <w:jc w:val="both"/>
      </w:pPr>
      <w:r>
        <w:rPr>
          <w:rFonts w:ascii="Times New Roman"/>
          <w:b w:val="false"/>
          <w:i w:val="false"/>
          <w:color w:val="000000"/>
          <w:sz w:val="28"/>
        </w:rPr>
        <w:t>
</w:t>
      </w:r>
      <w:r>
        <w:rPr>
          <w:rFonts w:ascii="Times New Roman"/>
          <w:b w:val="false"/>
          <w:i w:val="false"/>
          <w:color w:val="000000"/>
          <w:sz w:val="28"/>
        </w:rPr>
        <w:t>
      3. Каждое Государство-участник предоставляет надлежащую помощь мигрантам, жизнь или безопасность которых поставлены под угрозу по той причине, что они стали объектом деяний, указанных в статье 6 настоящего Протокола.
</w:t>
      </w:r>
    </w:p>
    <w:p>
      <w:pPr>
        <w:spacing w:after="0"/>
        <w:ind w:left="0"/>
        <w:jc w:val="both"/>
      </w:pPr>
      <w:r>
        <w:rPr>
          <w:rFonts w:ascii="Times New Roman"/>
          <w:b w:val="false"/>
          <w:i w:val="false"/>
          <w:color w:val="000000"/>
          <w:sz w:val="28"/>
        </w:rPr>
        <w:t>
</w:t>
      </w:r>
      <w:r>
        <w:rPr>
          <w:rFonts w:ascii="Times New Roman"/>
          <w:b w:val="false"/>
          <w:i w:val="false"/>
          <w:color w:val="000000"/>
          <w:sz w:val="28"/>
        </w:rPr>
        <w:t>
      4. При применении положений настоящей статьи Государства-участники принимают во внимание особые потребности женщин и детей.
</w:t>
      </w:r>
    </w:p>
    <w:p>
      <w:pPr>
        <w:spacing w:after="0"/>
        <w:ind w:left="0"/>
        <w:jc w:val="both"/>
      </w:pPr>
      <w:r>
        <w:rPr>
          <w:rFonts w:ascii="Times New Roman"/>
          <w:b w:val="false"/>
          <w:i w:val="false"/>
          <w:color w:val="000000"/>
          <w:sz w:val="28"/>
        </w:rPr>
        <w:t>
</w:t>
      </w:r>
      <w:r>
        <w:rPr>
          <w:rFonts w:ascii="Times New Roman"/>
          <w:b w:val="false"/>
          <w:i w:val="false"/>
          <w:color w:val="000000"/>
          <w:sz w:val="28"/>
        </w:rPr>
        <w:t>
      5. В случае задержания какого-либо лица, которое стало объектом деяний, указанных в статье 6 настоящего Протокола, каждое Государство-участник выполняет свои обязательства по 
</w:t>
      </w:r>
      <w:r>
        <w:rPr>
          <w:rFonts w:ascii="Times New Roman"/>
          <w:b w:val="false"/>
          <w:i w:val="false"/>
          <w:color w:val="000000"/>
          <w:sz w:val="28"/>
        </w:rPr>
        <w:t xml:space="preserve"> Венской </w:t>
      </w:r>
      <w:r>
        <w:rPr>
          <w:rFonts w:ascii="Times New Roman"/>
          <w:b w:val="false"/>
          <w:i w:val="false"/>
          <w:color w:val="000000"/>
          <w:sz w:val="28"/>
        </w:rPr>
        <w:t>
 конвенции о консульских сношениях, когда это применимо, в том числе обязательство незамедлительно информировать это лицо о положениях, касающихся уведомлений, направляемых консульским должностным лицам, и сношений с такими должностными лицами.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Соглашения и договоренности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Государства-участники рассматривают возможность заключения двусторонних или региональных соглашений или оперативных договоренностей или взаимопониманий, направленных на:
</w:t>
      </w:r>
    </w:p>
    <w:p>
      <w:pPr>
        <w:spacing w:after="0"/>
        <w:ind w:left="0"/>
        <w:jc w:val="both"/>
      </w:pPr>
      <w:r>
        <w:rPr>
          <w:rFonts w:ascii="Times New Roman"/>
          <w:b w:val="false"/>
          <w:i w:val="false"/>
          <w:color w:val="000000"/>
          <w:sz w:val="28"/>
        </w:rPr>
        <w:t>
</w:t>
      </w:r>
      <w:r>
        <w:rPr>
          <w:rFonts w:ascii="Times New Roman"/>
          <w:b w:val="false"/>
          <w:i w:val="false"/>
          <w:color w:val="000000"/>
          <w:sz w:val="28"/>
        </w:rPr>
        <w:t>
      a) принятие наиболее надлежащих и эффективных мер по предупреждению деяний, указанных в статье 6 настоящего Протокола, и борьбе с ними; или
</w:t>
      </w:r>
    </w:p>
    <w:p>
      <w:pPr>
        <w:spacing w:after="0"/>
        <w:ind w:left="0"/>
        <w:jc w:val="both"/>
      </w:pPr>
      <w:r>
        <w:rPr>
          <w:rFonts w:ascii="Times New Roman"/>
          <w:b w:val="false"/>
          <w:i w:val="false"/>
          <w:color w:val="000000"/>
          <w:sz w:val="28"/>
        </w:rPr>
        <w:t>
</w:t>
      </w:r>
      <w:r>
        <w:rPr>
          <w:rFonts w:ascii="Times New Roman"/>
          <w:b w:val="false"/>
          <w:i w:val="false"/>
          <w:color w:val="000000"/>
          <w:sz w:val="28"/>
        </w:rPr>
        <w:t>
      b) развитие применения положений настоящего Протокола в отношениях между ними.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Возвращение незаконно ввезенных мигрантов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Каждое Государство-участник соглашается содействовать возвращению и принимать без необоснованных или неразумных задержек лицо, которое стало объектом деяний, указанных в статье 6 настоящего Протокола, и которое является его гражданином или которое имеет право постоянно проживать на его территории в момент возвращения.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 Каждое Государство-участник рассматривает, в соответствии со своим внутренним законодательством, возможность содействия возвращению и принятия лица, которое стало объектом деяний, указанных в 
</w:t>
      </w:r>
      <w:r>
        <w:rPr>
          <w:rFonts w:ascii="Times New Roman"/>
          <w:b w:val="false"/>
          <w:i w:val="false"/>
          <w:color w:val="000000"/>
          <w:sz w:val="28"/>
        </w:rPr>
        <w:t xml:space="preserve"> статье 6 </w:t>
      </w:r>
      <w:r>
        <w:rPr>
          <w:rFonts w:ascii="Times New Roman"/>
          <w:b w:val="false"/>
          <w:i w:val="false"/>
          <w:color w:val="000000"/>
          <w:sz w:val="28"/>
        </w:rPr>
        <w:t>
 настоящего Протокола, и которое имело право постоянно проживать на его территории в момент въезда в принимающее государство.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3. По просьбе принимающего Государства-участника, запрашиваемое Государство-участник без необоснованных или неразумных задержек проверяет, является ли лицо, которое стало объектом деяний, указанных в статье 6 настоящего Протокола, его гражданином или имеет ли оно право постоянно проживать на его территории.
</w:t>
      </w:r>
    </w:p>
    <w:p>
      <w:pPr>
        <w:spacing w:after="0"/>
        <w:ind w:left="0"/>
        <w:jc w:val="both"/>
      </w:pPr>
      <w:r>
        <w:rPr>
          <w:rFonts w:ascii="Times New Roman"/>
          <w:b w:val="false"/>
          <w:i w:val="false"/>
          <w:color w:val="000000"/>
          <w:sz w:val="28"/>
        </w:rPr>
        <w:t>
</w:t>
      </w:r>
      <w:r>
        <w:rPr>
          <w:rFonts w:ascii="Times New Roman"/>
          <w:b w:val="false"/>
          <w:i w:val="false"/>
          <w:color w:val="000000"/>
          <w:sz w:val="28"/>
        </w:rPr>
        <w:t>
      4. В целях содействия возвращению лица, которое стало объектом деяний, указанных в статье 6 настоящего Протокола, и не имеет надлежащих документов, Государство-участник, гражданином которого является такое лицо или на территории которого такое лицо имеет право постоянно проживать, соглашается выдавать, по просьбе принимающего Государства-участника, такие документы на въезд/выезд или другие разрешения, какие могут потребоваться для возвращения этого лица на его территорию.
</w:t>
      </w:r>
    </w:p>
    <w:p>
      <w:pPr>
        <w:spacing w:after="0"/>
        <w:ind w:left="0"/>
        <w:jc w:val="both"/>
      </w:pPr>
      <w:r>
        <w:rPr>
          <w:rFonts w:ascii="Times New Roman"/>
          <w:b w:val="false"/>
          <w:i w:val="false"/>
          <w:color w:val="000000"/>
          <w:sz w:val="28"/>
        </w:rPr>
        <w:t>
</w:t>
      </w:r>
      <w:r>
        <w:rPr>
          <w:rFonts w:ascii="Times New Roman"/>
          <w:b w:val="false"/>
          <w:i w:val="false"/>
          <w:color w:val="000000"/>
          <w:sz w:val="28"/>
        </w:rPr>
        <w:t>
      5. Каждое Государство-участник, имеющее отношение к возвращению какого-либо лица, которое стало объектом деяний, указанных в статье 6 настоящего Протокола, принимает все надлежащие меры для осуществления такого возвращения упорядоченным образом и при должном учете вопросов обеспечения безопасности и уважения достоинства этого лица.
</w:t>
      </w:r>
    </w:p>
    <w:p>
      <w:pPr>
        <w:spacing w:after="0"/>
        <w:ind w:left="0"/>
        <w:jc w:val="both"/>
      </w:pPr>
      <w:r>
        <w:rPr>
          <w:rFonts w:ascii="Times New Roman"/>
          <w:b w:val="false"/>
          <w:i w:val="false"/>
          <w:color w:val="000000"/>
          <w:sz w:val="28"/>
        </w:rPr>
        <w:t>
</w:t>
      </w:r>
      <w:r>
        <w:rPr>
          <w:rFonts w:ascii="Times New Roman"/>
          <w:b w:val="false"/>
          <w:i w:val="false"/>
          <w:color w:val="000000"/>
          <w:sz w:val="28"/>
        </w:rPr>
        <w:t>
      6. Государства-участники могут сотрудничать с соответствующими международными организациями по вопросам осуществления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00"/>
          <w:sz w:val="28"/>
        </w:rPr>
        <w:t>
      7. Настоящая статья не наносит ущерба какому-либо праву, предоставленному лицам, которые стали объектом деяний, указанных в статье 6 настоящего Протокола, в силу любого положения внутреннего законодательства принимающего Государства-участника.
</w:t>
      </w:r>
    </w:p>
    <w:p>
      <w:pPr>
        <w:spacing w:after="0"/>
        <w:ind w:left="0"/>
        <w:jc w:val="both"/>
      </w:pPr>
      <w:r>
        <w:rPr>
          <w:rFonts w:ascii="Times New Roman"/>
          <w:b w:val="false"/>
          <w:i w:val="false"/>
          <w:color w:val="000000"/>
          <w:sz w:val="28"/>
        </w:rPr>
        <w:t>
</w:t>
      </w:r>
      <w:r>
        <w:rPr>
          <w:rFonts w:ascii="Times New Roman"/>
          <w:b w:val="false"/>
          <w:i w:val="false"/>
          <w:color w:val="000000"/>
          <w:sz w:val="28"/>
        </w:rPr>
        <w:t>
      8. Настоящая статья не затрагивает обязательств, взятых по любому другому применимому договору, будь то двустороннему или многостороннему, или любому другому применимому оперативному соглашению или договоренности, которые регулируют, полностью или частично, вопросы возвращения лиц, которые стали объектом деяний, указанных в статье 6 настоящего Протокола.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Исключающее положение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Ничто в настоящем Протоколе не затрагивает других прав, обязательств и ответственности государств и отдельных лиц согласно международному праву, включая международное гуманитарное право и международное право в области прав человека и, в частности, когда это применимо, Конвенцию 1951 года и Протокол 1967 года, касающиеся статуса беженцев, и принцип невыдворения, закрепленный в них.
</w:t>
      </w:r>
    </w:p>
    <w:p>
      <w:pPr>
        <w:spacing w:after="0"/>
        <w:ind w:left="0"/>
        <w:jc w:val="both"/>
      </w:pPr>
      <w:r>
        <w:rPr>
          <w:rFonts w:ascii="Times New Roman"/>
          <w:b w:val="false"/>
          <w:i w:val="false"/>
          <w:color w:val="000000"/>
          <w:sz w:val="28"/>
        </w:rPr>
        <w:t>
</w:t>
      </w:r>
      <w:r>
        <w:rPr>
          <w:rFonts w:ascii="Times New Roman"/>
          <w:b w:val="false"/>
          <w:i w:val="false"/>
          <w:color w:val="000000"/>
          <w:sz w:val="28"/>
        </w:rPr>
        <w:t>
      2. Меры, предусмотренные настоящим Протоколом, толкуются и применяются таким образом, чтобы это не являлось дискриминационным в отношении лиц на том основании, что они стали объектом деяний, указанных в статье 6 настоящего Протокола. Толкование и применение этих мер осуществляются в соответствии с международно признанными принципами недискриминации.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Урегулирование споров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Государства-участники стремятся урегулировать споры относительно толкования или применения настоящего Протокола путем переговоров.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2. Любой спор между двумя или более Государствами-участниками относительно толкования или применения настоящего Протокола, который не может быть урегулирован путем переговоров в течение разумного периода времени, передается по просьбе одного из этих Государств-участников на арбитражное разбирательство. Если в течение шести месяцев со дня обращения с просьбой об арбитраже эти Государства-участники не смогут договориться о его организации, любое из этих Государств-участников может передать спор в Международный Суд, обратившись с заявлением в соответствии со Статутом Суда.
</w:t>
      </w:r>
    </w:p>
    <w:p>
      <w:pPr>
        <w:spacing w:after="0"/>
        <w:ind w:left="0"/>
        <w:jc w:val="both"/>
      </w:pPr>
      <w:r>
        <w:rPr>
          <w:rFonts w:ascii="Times New Roman"/>
          <w:b w:val="false"/>
          <w:i w:val="false"/>
          <w:color w:val="000000"/>
          <w:sz w:val="28"/>
        </w:rPr>
        <w:t>
</w:t>
      </w:r>
      <w:r>
        <w:rPr>
          <w:rFonts w:ascii="Times New Roman"/>
          <w:b w:val="false"/>
          <w:i w:val="false"/>
          <w:color w:val="000000"/>
          <w:sz w:val="28"/>
        </w:rPr>
        <w:t>
      3. Каждое Государство-участник может при подписании, ратификации, принятии или утверждении настоящего Протокола, или при присоединении к нему заявить о том, что оно не считает себя связанным положениями пункта 2 настоящей статьи. Другие Государства-участники не связаны положениями пункта 2 настоящей статьи в отношении любого Государства-участника, сделавшего такую оговорку.
</w:t>
      </w:r>
    </w:p>
    <w:p>
      <w:pPr>
        <w:spacing w:after="0"/>
        <w:ind w:left="0"/>
        <w:jc w:val="both"/>
      </w:pPr>
      <w:r>
        <w:rPr>
          <w:rFonts w:ascii="Times New Roman"/>
          <w:b w:val="false"/>
          <w:i w:val="false"/>
          <w:color w:val="000000"/>
          <w:sz w:val="28"/>
        </w:rPr>
        <w:t>
</w:t>
      </w:r>
      <w:r>
        <w:rPr>
          <w:rFonts w:ascii="Times New Roman"/>
          <w:b w:val="false"/>
          <w:i w:val="false"/>
          <w:color w:val="000000"/>
          <w:sz w:val="28"/>
        </w:rPr>
        <w:t>
      4. Любое Государство-участник, сделавшее оговорку в соответствии с пунктом 3 настоящей статьи, может в любое время снять эту оговорку путем направления уведомления Генеральному секретарю Организации Объединенных Наций.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Подписание, ратификация, принятие, утверждение и присоединение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Настоящий Протокол открыт для подписания всеми государствами с 12 по 15 декабря 2000 года в Палермо, Италия, а затем в Центральных учреждениях Организации Объединенных Наций в Нью-Йорке до 12 декабря 2002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Настоящий Протокол также открыт для подписания региональными организациями экономической интеграции при условии, что по меньшей мере одно из государств-членов такой организации подписало настоящий Протокол в соответствии с пунктом 1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Настоящий Протокол подлежит ратификации, принятию или утверждению. Ратификационные грамоты или документы о принятии или утверждении сдаются на хранение Генеральному секретарю Организации Объединенных Наций. Региональная организация экономической интеграции может сдать на хранение свою ратификационную грамоту или документ о принятии или утверждении, если по меньшей мере одно из ее государств-членов поступило таким же образом. В этой ратификационной грамоте или в документе о принятии или утверждении такая организация заявляет о сфере своей компетенции в отношении вопросов, регулируемых настоящим Протоколом. Такая организация также сообщает депозитарию о любом соответствующем изменении сферы своей компетенции.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Настоящий Протокол открыт для присоединения любого государства или любой региональной организации экономической интеграции, по меньшей мере одно из государств-членов которой является Участником настоящего Протокола. Документы о присоединении сдаются на хранение Генеральному секретарю Организации Объединенных Наций. При присоединении региональная организация экономической интеграции заявляет о сфере своей компетенции в отношении вопросов, регулируемых настоящим Протоколом. Такая организация также сообщает депозитарию о любом соответствующем изменении сферы своей компетенции.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Вступление в силу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Настоящий Протокол вступает в силу на девяностый день после даты сдачи на хранение сороковой ратификационной грамоты или документа о принятии, утверждении или присоединении, но он не вступает в силу до вступления в силу Конвенции. Для цели настоящего пункта любая такая грамота или документ, сданные на хранение региональной организацией экономической интеграции, не рассматриваются в качестве дополнительных к грамотам или документам, сданным на хранение государствами-членами такой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2. Для каждого государства или региональной организации экономической интеграции, которые ратифицируют, принимают или утверждают настоящий Протокол, или присоединяются к нему после сдачи на хранение сороковой ратификационной грамоты или документа о таком действии, настоящий Протокол вступает в силу на тридцатый день после даты сдачи на хранение таким государством или организацией соответствующей грамоты или документа или в дату вступления настоящего Протокола в силу в соответствии с пунктом 1 настоящей статьи в зависимости от того, что наступает позднее.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Поправки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По истечении пяти лет после вступления в силу настоящего Протокола Государство-участник настоящего Протокола может предложить поправку и направить ее Генеральному секретарю Организации Объединенных Наций, который затем препровождает предлагаемую поправку Государствам-участникам и Конференции Участников Конвенции в целях рассмотрения этого предложения и принятия решения по нему. Государства-участники настоящего Протокола, принимающие участие в Конференции Участников, прилагают все усилия для достижения консенсуса в отношении каждой поправки. Если все усилия по достижению консенсуса были исчерпаны и согласия не было достигнуто, то, в качестве крайней меры, для принятия поправки требуется большинство в две трети голосов Государств-участников настоящего Протокола, присутствующих и участвующих в голосовании на заседании Конференции Участников.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2. В вопросах, входящих в сферу их компетенции, региональные организации экономической интеграции осуществляют свое право голоса согласно настоящей статье, располагая числом голосов, равным числу их государств-членов, являющихся Участниками настоящего Протокола. Такие организации не осуществляют свое право голоса, если их государства-члены осуществляют свое право голоса, и наоборот.
</w:t>
      </w:r>
    </w:p>
    <w:p>
      <w:pPr>
        <w:spacing w:after="0"/>
        <w:ind w:left="0"/>
        <w:jc w:val="both"/>
      </w:pPr>
      <w:r>
        <w:rPr>
          <w:rFonts w:ascii="Times New Roman"/>
          <w:b w:val="false"/>
          <w:i w:val="false"/>
          <w:color w:val="000000"/>
          <w:sz w:val="28"/>
        </w:rPr>
        <w:t>
</w:t>
      </w:r>
      <w:r>
        <w:rPr>
          <w:rFonts w:ascii="Times New Roman"/>
          <w:b w:val="false"/>
          <w:i w:val="false"/>
          <w:color w:val="000000"/>
          <w:sz w:val="28"/>
        </w:rPr>
        <w:t>
      3. Поправка, принятая в соответствии с пунктом 1 настоящей статьи, подлежит ратификации, принятию или утверждению Государствами-участниками.
</w:t>
      </w:r>
    </w:p>
    <w:p>
      <w:pPr>
        <w:spacing w:after="0"/>
        <w:ind w:left="0"/>
        <w:jc w:val="both"/>
      </w:pPr>
      <w:r>
        <w:rPr>
          <w:rFonts w:ascii="Times New Roman"/>
          <w:b w:val="false"/>
          <w:i w:val="false"/>
          <w:color w:val="000000"/>
          <w:sz w:val="28"/>
        </w:rPr>
        <w:t>
</w:t>
      </w:r>
      <w:r>
        <w:rPr>
          <w:rFonts w:ascii="Times New Roman"/>
          <w:b w:val="false"/>
          <w:i w:val="false"/>
          <w:color w:val="000000"/>
          <w:sz w:val="28"/>
        </w:rPr>
        <w:t>
      4. Поправка, принятая в соответствии с пунктом 1 настоящей статьи, вступает в силу в отношении Государства-участника через девяносто дней после даты сдачи им на хранение Генеральному секретарю Организации Объединенных Наций ратификационной грамоты или документа о принятии или утверждении такой поправки.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Когда поправка вступает в силу, она становится обязательной для тех Государств-участников, которые выразили согласие быть связанными ею. Другие Государства-участники продолжают быть связанными положениями настоящего Протокола и любыми поправками, ратифицированными, принятыми или утвержденными ими ранее.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Денонсация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Государство-участник может денонсировать настоящий Протокол путем направления письменного уведомления Генеральному секретарю Организации Объединенных Наций. Такая денонсация вступает в силу по истечении одного года после даты получения уведомления Генеральным секретарем.
</w:t>
      </w:r>
    </w:p>
    <w:p>
      <w:pPr>
        <w:spacing w:after="0"/>
        <w:ind w:left="0"/>
        <w:jc w:val="both"/>
      </w:pPr>
      <w:r>
        <w:rPr>
          <w:rFonts w:ascii="Times New Roman"/>
          <w:b w:val="false"/>
          <w:i w:val="false"/>
          <w:color w:val="000000"/>
          <w:sz w:val="28"/>
        </w:rPr>
        <w:t>
</w:t>
      </w:r>
      <w:r>
        <w:rPr>
          <w:rFonts w:ascii="Times New Roman"/>
          <w:b w:val="false"/>
          <w:i w:val="false"/>
          <w:color w:val="000000"/>
          <w:sz w:val="28"/>
        </w:rPr>
        <w:t>
      2. Региональная организация экономической интеграции перестает быть Участником настоящего Протокола, когда все ее государства-члены денонсировали настоящий Протокол.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Депозитарий и языки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Депозитарием настоящего Протокола назначается Генеральный секретарь Организации Объединенных Наций.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2. Подлинник настоящего Протокола, английский, арабский, испанский, китайский, русский и французский тексты которого являются равно аутентичными, сдается на хранение Генеральному секретарю Организации Объединенных Наций.
</w:t>
      </w:r>
    </w:p>
    <w:p>
      <w:pPr>
        <w:spacing w:after="0"/>
        <w:ind w:left="0"/>
        <w:jc w:val="both"/>
      </w:pPr>
      <w:r>
        <w:rPr>
          <w:rFonts w:ascii="Times New Roman"/>
          <w:b w:val="false"/>
          <w:i w:val="false"/>
          <w:color w:val="000000"/>
          <w:sz w:val="28"/>
        </w:rPr>
        <w:t>
      В УДОСТОВЕРЕНИЕ ЧЕГО нижеподписавшиеся полномочные представители, должным образом уполномоченные на то своими правительствами, подписали настоящий Протокол.
</w:t>
      </w:r>
    </w:p>
    <w:p>
      <w:pPr>
        <w:spacing w:after="0"/>
        <w:ind w:left="0"/>
        <w:jc w:val="both"/>
      </w:pPr>
      <w:r>
        <w:rPr>
          <w:rFonts w:ascii="Times New Roman"/>
          <w:b w:val="false"/>
          <w:i w:val="false"/>
          <w:color w:val="000000"/>
          <w:sz w:val="28"/>
        </w:rPr>
        <w:t>
      Настоящим удостоверяю, что данный текст является верной копией с заверенной копии Протокола против незаконного ввоза мигрантов по суше, морю и воздуху, дополняющего Конвенцию Организации Объединенных Наций против транснациональной организованной преступности от 15 ноября 2000 года.
</w:t>
      </w:r>
    </w:p>
    <w:p>
      <w:pPr>
        <w:spacing w:after="0"/>
        <w:ind w:left="0"/>
        <w:jc w:val="both"/>
      </w:pPr>
      <w:r>
        <w:rPr>
          <w:rFonts w:ascii="Times New Roman"/>
          <w:b w:val="false"/>
          <w:i w:val="false"/>
          <w:color w:val="000000"/>
          <w:sz w:val="28"/>
        </w:rPr>
        <w:t>
</w:t>
      </w:r>
      <w:r>
        <w:rPr>
          <w:rFonts w:ascii="Times New Roman"/>
          <w:b w:val="false"/>
          <w:i/>
          <w:color w:val="000000"/>
          <w:sz w:val="28"/>
        </w:rPr>
        <w:t>
      Советник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Международно-правового департамента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Министерства иностранных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Н. Сакенов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Далее прилагается текст Протокола на английском, арабском, испанском, китайском и французском языках.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Настоящим удостоверяю, что данный текст является верной копией заверенной копии Протокола против незаконного ввоза мигрантов по суше, морю и воздуху, дополняющего Конвенцию Организации Объединенных Наций против транснациональной организационной преступности, от 15 ноября 2000 года.
</w:t>
      </w:r>
    </w:p>
    <w:p>
      <w:pPr>
        <w:spacing w:after="0"/>
        <w:ind w:left="0"/>
        <w:jc w:val="both"/>
      </w:pPr>
      <w:r>
        <w:rPr>
          <w:rFonts w:ascii="Times New Roman"/>
          <w:b w:val="false"/>
          <w:i w:val="false"/>
          <w:color w:val="000000"/>
          <w:sz w:val="28"/>
        </w:rPr>
        <w:t>
</w:t>
      </w:r>
      <w:r>
        <w:rPr>
          <w:rFonts w:ascii="Times New Roman"/>
          <w:b w:val="false"/>
          <w:i/>
          <w:color w:val="000000"/>
          <w:sz w:val="28"/>
        </w:rPr>
        <w:t>
      Начальник управления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Международно-правового департамента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Министерства иностранных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Ж. Бухбантаев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