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4f8b" w14:textId="4f64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"объекты информатизации", "объектов информатизации", "информационно-коммуникационных технологий", "информационным системам" предусматриваются заменить соответственно словами "цифровые объекты", "цифровых объектов", "цифровых технологий",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7"/>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действовал до 01.01.2026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p>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0"/>
    <w:bookmarkStart w:name="z729" w:id="31"/>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государственного образовательного заказа на дошкольное воспитание и обучение, подготовку кадров с техническим и профессиональным, послесредним образованием в порядке, определяемом уполномоченным органом в области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1"/>
    <w:bookmarkStart w:name="z1332" w:id="32"/>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2"/>
    <w:bookmarkStart w:name="z17" w:id="33"/>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3"/>
    <w:bookmarkStart w:name="z1333" w:id="34"/>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6"/>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6"/>
    <w:bookmarkStart w:name="z21" w:id="37"/>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7"/>
    <w:bookmarkStart w:name="z404" w:id="38"/>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8"/>
    <w:bookmarkStart w:name="z405" w:id="39"/>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9"/>
    <w:bookmarkStart w:name="z406" w:id="40"/>
    <w:p>
      <w:pPr>
        <w:spacing w:after="0"/>
        <w:ind w:left="0"/>
        <w:jc w:val="both"/>
      </w:pPr>
      <w:r>
        <w:rPr>
          <w:rFonts w:ascii="Times New Roman"/>
          <w:b w:val="false"/>
          <w:i w:val="false"/>
          <w:color w:val="000000"/>
          <w:sz w:val="28"/>
        </w:rPr>
        <w:t>
      18-3) докторант – лицо, обучающееся в докторантуре;</w:t>
      </w:r>
    </w:p>
    <w:bookmarkEnd w:id="40"/>
    <w:bookmarkStart w:name="z407" w:id="41"/>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1"/>
    <w:bookmarkStart w:name="z1165" w:id="42"/>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3"/>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3"/>
    <w:bookmarkStart w:name="z730" w:id="44"/>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4"/>
    <w:bookmarkStart w:name="z731" w:id="45"/>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5"/>
    <w:bookmarkStart w:name="z1091" w:id="46"/>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7"/>
    <w:bookmarkStart w:name="z408" w:id="48"/>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8"/>
    <w:bookmarkStart w:name="z732" w:id="49"/>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9"/>
    <w:bookmarkStart w:name="z733" w:id="50"/>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1"/>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1"/>
    <w:bookmarkStart w:name="z736" w:id="52"/>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2"/>
    <w:bookmarkStart w:name="z1334" w:id="53"/>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3"/>
    <w:bookmarkStart w:name="z25" w:id="54"/>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5"/>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5"/>
    <w:bookmarkStart w:name="z29" w:id="56"/>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56"/>
    <w:bookmarkStart w:name="z411" w:id="57"/>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7"/>
    <w:bookmarkStart w:name="z30" w:id="58"/>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8"/>
    <w:bookmarkStart w:name="z31" w:id="59"/>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9"/>
    <w:bookmarkStart w:name="z412" w:id="60"/>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0"/>
    <w:bookmarkStart w:name="z626" w:id="61"/>
    <w:p>
      <w:pPr>
        <w:spacing w:after="0"/>
        <w:ind w:left="0"/>
        <w:jc w:val="both"/>
      </w:pPr>
      <w:r>
        <w:rPr>
          <w:rFonts w:ascii="Times New Roman"/>
          <w:b w:val="false"/>
          <w:i w:val="false"/>
          <w:color w:val="000000"/>
          <w:sz w:val="28"/>
        </w:rPr>
        <w:t>
      28-2) образовательно-оздоровительные услуги несовершеннолетним – комплекс мероприятий и услуг, направленных на развитие, обучение и оздоровление детей, предоставляемых организациями дополнительного образования для детей, реализующими образовательно-оздоровительные программы несовершеннолетним;</w:t>
      </w:r>
    </w:p>
    <w:bookmarkEnd w:id="61"/>
    <w:bookmarkStart w:name="z1685" w:id="62"/>
    <w:p>
      <w:pPr>
        <w:spacing w:after="0"/>
        <w:ind w:left="0"/>
        <w:jc w:val="both"/>
      </w:pPr>
      <w:r>
        <w:rPr>
          <w:rFonts w:ascii="Times New Roman"/>
          <w:b w:val="false"/>
          <w:i w:val="false"/>
          <w:color w:val="000000"/>
          <w:sz w:val="28"/>
        </w:rPr>
        <w:t>
      28-3)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62"/>
    <w:bookmarkStart w:name="z32" w:id="63"/>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3"/>
    <w:bookmarkStart w:name="z413" w:id="64"/>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4"/>
    <w:bookmarkStart w:name="z837" w:id="65"/>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6"/>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7"/>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7"/>
    <w:bookmarkStart w:name="z37" w:id="68"/>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8"/>
    <w:bookmarkStart w:name="z38" w:id="69"/>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9"/>
    <w:bookmarkStart w:name="z414" w:id="70"/>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0"/>
    <w:bookmarkStart w:name="z39" w:id="71"/>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71"/>
    <w:bookmarkStart w:name="z629" w:id="72"/>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2"/>
    <w:bookmarkStart w:name="z40" w:id="73"/>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3"/>
    <w:bookmarkStart w:name="z415" w:id="74"/>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4"/>
    <w:bookmarkStart w:name="z416" w:id="75"/>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науки и высшего образования;</w:t>
      </w:r>
    </w:p>
    <w:bookmarkEnd w:id="75"/>
    <w:bookmarkStart w:name="z41" w:id="76"/>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6"/>
    <w:bookmarkStart w:name="z417" w:id="77"/>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7"/>
    <w:bookmarkStart w:name="z630" w:id="78"/>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8"/>
    <w:bookmarkStart w:name="z631" w:id="79"/>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допризывную подготовку;</w:t>
      </w:r>
    </w:p>
    <w:bookmarkEnd w:id="79"/>
    <w:bookmarkStart w:name="z42" w:id="80"/>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0"/>
    <w:bookmarkStart w:name="z43" w:id="81"/>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1"/>
    <w:bookmarkStart w:name="z44" w:id="82"/>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2"/>
    <w:bookmarkStart w:name="z418" w:id="83"/>
    <w:p>
      <w:pPr>
        <w:spacing w:after="0"/>
        <w:ind w:left="0"/>
        <w:jc w:val="both"/>
      </w:pPr>
      <w:r>
        <w:rPr>
          <w:rFonts w:ascii="Times New Roman"/>
          <w:b w:val="false"/>
          <w:i w:val="false"/>
          <w:color w:val="000000"/>
          <w:sz w:val="28"/>
        </w:rPr>
        <w:t>
      41-1) магистрант – лицо, обучающееся в магистратуре;</w:t>
      </w:r>
    </w:p>
    <w:bookmarkEnd w:id="83"/>
    <w:bookmarkStart w:name="z419" w:id="84"/>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4"/>
    <w:bookmarkStart w:name="z632" w:id="85"/>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5"/>
    <w:bookmarkStart w:name="z45" w:id="86"/>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6"/>
    <w:bookmarkStart w:name="z727" w:id="87"/>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8"/>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978" w:id="89"/>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9"/>
    <w:bookmarkStart w:name="z48" w:id="90"/>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0"/>
    <w:bookmarkStart w:name="z420" w:id="91"/>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91"/>
    <w:bookmarkStart w:name="z11" w:id="92"/>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2"/>
    <w:bookmarkStart w:name="z1092" w:id="93"/>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3"/>
    <w:bookmarkStart w:name="z838" w:id="94"/>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4"/>
    <w:bookmarkStart w:name="z839" w:id="95"/>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5"/>
    <w:bookmarkStart w:name="z51" w:id="96"/>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6"/>
    <w:bookmarkStart w:name="z633" w:id="97"/>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7"/>
    <w:bookmarkStart w:name="z634" w:id="98"/>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8"/>
    <w:bookmarkStart w:name="z737" w:id="99"/>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9"/>
    <w:bookmarkStart w:name="z1113" w:id="100"/>
    <w:p>
      <w:pPr>
        <w:spacing w:after="0"/>
        <w:ind w:left="0"/>
        <w:jc w:val="both"/>
      </w:pPr>
      <w:r>
        <w:rPr>
          <w:rFonts w:ascii="Times New Roman"/>
          <w:b w:val="false"/>
          <w:i w:val="false"/>
          <w:color w:val="000000"/>
          <w:sz w:val="28"/>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100"/>
    <w:bookmarkStart w:name="z52" w:id="101"/>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1"/>
    <w:bookmarkStart w:name="z421" w:id="102"/>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2"/>
    <w:bookmarkStart w:name="z635" w:id="103"/>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4"/>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4"/>
    <w:bookmarkStart w:name="z903" w:id="105"/>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6"/>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6"/>
    <w:bookmarkStart w:name="z925" w:id="107"/>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7"/>
    <w:bookmarkStart w:name="z942" w:id="108"/>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(воспитанников), в том числе детей (лиц) с особыми образовательными потребностями, на основе оценки особых образовательных потребностей;</w:t>
      </w:r>
    </w:p>
    <w:bookmarkEnd w:id="108"/>
    <w:bookmarkStart w:name="z1093" w:id="109"/>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9"/>
    <w:bookmarkStart w:name="z54" w:id="110"/>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1"/>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1"/>
    <w:bookmarkStart w:name="z1335" w:id="112"/>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12"/>
    <w:bookmarkStart w:name="z56" w:id="113"/>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3"/>
    <w:bookmarkStart w:name="z738" w:id="114"/>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4"/>
    <w:bookmarkStart w:name="z739" w:id="115"/>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5"/>
    <w:bookmarkStart w:name="z740" w:id="116"/>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6"/>
    <w:bookmarkStart w:name="z741" w:id="117"/>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7"/>
    <w:bookmarkStart w:name="z742" w:id="118"/>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8"/>
    <w:bookmarkStart w:name="z842" w:id="119"/>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9"/>
    <w:bookmarkStart w:name="z843" w:id="120"/>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0"/>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21"/>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21"/>
    <w:bookmarkStart w:name="z845" w:id="122"/>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2"/>
    <w:bookmarkStart w:name="z57" w:id="123"/>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3"/>
    <w:bookmarkStart w:name="z58" w:id="124"/>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4"/>
    <w:bookmarkStart w:name="z59" w:id="125"/>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5"/>
    <w:bookmarkStart w:name="z746" w:id="126"/>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6"/>
    <w:bookmarkStart w:name="z747" w:id="127"/>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7"/>
    <w:bookmarkStart w:name="z943" w:id="128"/>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8"/>
    <w:bookmarkStart w:name="z60" w:id="129"/>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9"/>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30"/>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0"/>
    <w:bookmarkStart w:name="z62" w:id="131"/>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1"/>
    <w:bookmarkStart w:name="z63" w:id="132"/>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2"/>
    <w:bookmarkStart w:name="z64" w:id="133"/>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3"/>
    <w:bookmarkStart w:name="z1651" w:id="134"/>
    <w:p>
      <w:pPr>
        <w:spacing w:after="0"/>
        <w:ind w:left="0"/>
        <w:jc w:val="both"/>
      </w:pPr>
      <w:r>
        <w:rPr>
          <w:rFonts w:ascii="Times New Roman"/>
          <w:b w:val="false"/>
          <w:i w:val="false"/>
          <w:color w:val="000000"/>
          <w:sz w:val="28"/>
        </w:rPr>
        <w:t>
      62)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5"/>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5"/>
    <w:bookmarkStart w:name="z67" w:id="13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36"/>
    <w:bookmarkStart w:name="z748" w:id="137"/>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7"/>
    <w:bookmarkStart w:name="z749" w:id="138"/>
    <w:p>
      <w:pPr>
        <w:spacing w:after="0"/>
        <w:ind w:left="0"/>
        <w:jc w:val="both"/>
      </w:pPr>
      <w:r>
        <w:rPr>
          <w:rFonts w:ascii="Times New Roman"/>
          <w:b w:val="false"/>
          <w:i w:val="false"/>
          <w:color w:val="000000"/>
          <w:sz w:val="28"/>
        </w:rPr>
        <w:t>
      1) услуг аккредитационного органа;</w:t>
      </w:r>
    </w:p>
    <w:bookmarkEnd w:id="138"/>
    <w:bookmarkStart w:name="z750" w:id="139"/>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9"/>
    <w:bookmarkStart w:name="z1111" w:id="140"/>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01.01.2026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9" w:id="141"/>
    <w:p>
      <w:pPr>
        <w:spacing w:after="0"/>
        <w:ind w:left="0"/>
        <w:jc w:val="both"/>
      </w:pPr>
      <w:r>
        <w:rPr>
          <w:rFonts w:ascii="Times New Roman"/>
          <w:b w:val="false"/>
          <w:i w:val="false"/>
          <w:color w:val="000000"/>
          <w:sz w:val="28"/>
        </w:rPr>
        <w:t>
      1. Основной целью настоящего Закона является обеспечение права на получение качественного образования.</w:t>
      </w:r>
    </w:p>
    <w:bookmarkEnd w:id="141"/>
    <w:bookmarkStart w:name="z70" w:id="142"/>
    <w:p>
      <w:pPr>
        <w:spacing w:after="0"/>
        <w:ind w:left="0"/>
        <w:jc w:val="both"/>
      </w:pPr>
      <w:r>
        <w:rPr>
          <w:rFonts w:ascii="Times New Roman"/>
          <w:b w:val="false"/>
          <w:i w:val="false"/>
          <w:color w:val="000000"/>
          <w:sz w:val="28"/>
        </w:rPr>
        <w:t>
      2. Основными задачами настоящего Закона являются:</w:t>
      </w:r>
    </w:p>
    <w:bookmarkEnd w:id="142"/>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народа Казахстана; </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3. Основными принципами настоящего Закона являются:</w:t>
      </w:r>
    </w:p>
    <w:p>
      <w:pPr>
        <w:spacing w:after="0"/>
        <w:ind w:left="0"/>
        <w:jc w:val="both"/>
      </w:pPr>
      <w:r>
        <w:rPr>
          <w:rFonts w:ascii="Times New Roman"/>
          <w:b w:val="false"/>
          <w:i w:val="false"/>
          <w:color w:val="000000"/>
          <w:sz w:val="28"/>
        </w:rPr>
        <w:t>
      1) равенство прав всех на получение качественного образования;</w:t>
      </w:r>
    </w:p>
    <w:p>
      <w:pPr>
        <w:spacing w:after="0"/>
        <w:ind w:left="0"/>
        <w:jc w:val="both"/>
      </w:pPr>
      <w:r>
        <w:rPr>
          <w:rFonts w:ascii="Times New Roman"/>
          <w:b w:val="false"/>
          <w:i w:val="false"/>
          <w:color w:val="000000"/>
          <w:sz w:val="28"/>
        </w:rPr>
        <w:t>
      2) приоритетность развития системы образования;</w:t>
      </w:r>
    </w:p>
    <w:p>
      <w:pPr>
        <w:spacing w:after="0"/>
        <w:ind w:left="0"/>
        <w:jc w:val="both"/>
      </w:pPr>
      <w:r>
        <w:rPr>
          <w:rFonts w:ascii="Times New Roman"/>
          <w:b w:val="false"/>
          <w:i w:val="false"/>
          <w:color w:val="000000"/>
          <w:sz w:val="28"/>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pPr>
        <w:spacing w:after="0"/>
        <w:ind w:left="0"/>
        <w:jc w:val="both"/>
      </w:pPr>
      <w:r>
        <w:rPr>
          <w:rFonts w:ascii="Times New Roman"/>
          <w:b w:val="false"/>
          <w:i w:val="false"/>
          <w:color w:val="000000"/>
          <w:sz w:val="28"/>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pPr>
        <w:spacing w:after="0"/>
        <w:ind w:left="0"/>
        <w:jc w:val="both"/>
      </w:pPr>
      <w:r>
        <w:rPr>
          <w:rFonts w:ascii="Times New Roman"/>
          <w:b w:val="false"/>
          <w:i w:val="false"/>
          <w:color w:val="000000"/>
          <w:sz w:val="28"/>
        </w:rPr>
        <w:t>
      5) уважение прав и свобод человека;</w:t>
      </w:r>
    </w:p>
    <w:p>
      <w:pPr>
        <w:spacing w:after="0"/>
        <w:ind w:left="0"/>
        <w:jc w:val="both"/>
      </w:pPr>
      <w:r>
        <w:rPr>
          <w:rFonts w:ascii="Times New Roman"/>
          <w:b w:val="false"/>
          <w:i w:val="false"/>
          <w:color w:val="000000"/>
          <w:sz w:val="28"/>
        </w:rPr>
        <w:t>
      6) стимулирование образованности личности и развитие одаренности;</w:t>
      </w:r>
    </w:p>
    <w:p>
      <w:pPr>
        <w:spacing w:after="0"/>
        <w:ind w:left="0"/>
        <w:jc w:val="both"/>
      </w:pPr>
      <w:r>
        <w:rPr>
          <w:rFonts w:ascii="Times New Roman"/>
          <w:b w:val="false"/>
          <w:i w:val="false"/>
          <w:color w:val="000000"/>
          <w:sz w:val="28"/>
        </w:rPr>
        <w:t>
      7) непрерывность процесса образования, обеспечивающего преемственность его уровней;</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9) демократический характер управления образованием, прозрачность деятельности системы образования, а также соблюдение норм академической честности;</w:t>
      </w:r>
    </w:p>
    <w:p>
      <w:pPr>
        <w:spacing w:after="0"/>
        <w:ind w:left="0"/>
        <w:jc w:val="both"/>
      </w:pPr>
      <w:r>
        <w:rPr>
          <w:rFonts w:ascii="Times New Roman"/>
          <w:b w:val="false"/>
          <w:i w:val="false"/>
          <w:color w:val="000000"/>
          <w:sz w:val="28"/>
        </w:rPr>
        <w:t>
      10) разнообразие организаций образования по формам собственности, формам обучения и воспитания, направлениям образования.</w:t>
      </w:r>
    </w:p>
    <w:p>
      <w:pPr>
        <w:spacing w:after="0"/>
        <w:ind w:left="0"/>
        <w:jc w:val="both"/>
      </w:pPr>
      <w:r>
        <w:rPr>
          <w:rFonts w:ascii="Times New Roman"/>
          <w:b w:val="false"/>
          <w:i w:val="false"/>
          <w:color w:val="000000"/>
          <w:sz w:val="28"/>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43"/>
    <w:p>
      <w:pPr>
        <w:spacing w:after="0"/>
        <w:ind w:left="0"/>
        <w:jc w:val="left"/>
      </w:pPr>
      <w:r>
        <w:rPr>
          <w:rFonts w:ascii="Times New Roman"/>
          <w:b/>
          <w:i w:val="false"/>
          <w:color w:val="000000"/>
        </w:rPr>
        <w:t xml:space="preserve"> Глава 2. УПРАВЛЕНИЕ СИСТЕМОЙ ОБРАЗОВАНИЯ</w:t>
      </w:r>
    </w:p>
    <w:bookmarkEnd w:id="143"/>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4"/>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4"/>
    <w:bookmarkStart w:name="z584" w:id="145"/>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6"/>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7"/>
    <w:p>
      <w:pPr>
        <w:spacing w:after="0"/>
        <w:ind w:left="0"/>
        <w:jc w:val="both"/>
      </w:pPr>
      <w:r>
        <w:rPr>
          <w:rFonts w:ascii="Times New Roman"/>
          <w:b w:val="false"/>
          <w:i w:val="false"/>
          <w:color w:val="000000"/>
          <w:sz w:val="28"/>
        </w:rPr>
        <w:t xml:space="preserve">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48"/>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49"/>
    <w:p>
      <w:pPr>
        <w:spacing w:after="0"/>
        <w:ind w:left="0"/>
        <w:jc w:val="both"/>
      </w:pPr>
      <w:r>
        <w:rPr>
          <w:rFonts w:ascii="Times New Roman"/>
          <w:b w:val="false"/>
          <w:i w:val="false"/>
          <w:color w:val="000000"/>
          <w:sz w:val="28"/>
        </w:rPr>
        <w:t xml:space="preserve">
      1) осуществляет стратегические, регулятивные, реализационные и контрольно-надзорные функции в пределах своей компетенции; </w:t>
      </w:r>
    </w:p>
    <w:bookmarkEnd w:id="149"/>
    <w:bookmarkStart w:name="z1168" w:id="150"/>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150"/>
    <w:bookmarkStart w:name="z1169" w:id="151"/>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151"/>
    <w:bookmarkStart w:name="z1170" w:id="152"/>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52"/>
    <w:bookmarkStart w:name="z1171" w:id="153"/>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153"/>
    <w:bookmarkStart w:name="z1172" w:id="154"/>
    <w:p>
      <w:pPr>
        <w:spacing w:after="0"/>
        <w:ind w:left="0"/>
        <w:jc w:val="both"/>
      </w:pPr>
      <w:r>
        <w:rPr>
          <w:rFonts w:ascii="Times New Roman"/>
          <w:b w:val="false"/>
          <w:i w:val="false"/>
          <w:color w:val="000000"/>
          <w:sz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 </w:t>
      </w:r>
    </w:p>
    <w:bookmarkEnd w:id="154"/>
    <w:bookmarkStart w:name="z1173" w:id="155"/>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Start w:name="z1175" w:id="156"/>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предусматриваются изменения Законом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 национальных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Start w:name="z1179" w:id="157"/>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57"/>
    <w:bookmarkStart w:name="z1180" w:id="158"/>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158"/>
    <w:bookmarkStart w:name="z1181" w:id="159"/>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159"/>
    <w:bookmarkStart w:name="z1182" w:id="160"/>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60"/>
    <w:bookmarkStart w:name="z1183" w:id="161"/>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161"/>
    <w:bookmarkStart w:name="z1184" w:id="162"/>
    <w:p>
      <w:pPr>
        <w:spacing w:after="0"/>
        <w:ind w:left="0"/>
        <w:jc w:val="both"/>
      </w:pPr>
      <w:r>
        <w:rPr>
          <w:rFonts w:ascii="Times New Roman"/>
          <w:b w:val="false"/>
          <w:i w:val="false"/>
          <w:color w:val="000000"/>
          <w:sz w:val="28"/>
        </w:rPr>
        <w:t xml:space="preserve">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 </w:t>
      </w:r>
    </w:p>
    <w:bookmarkEnd w:id="162"/>
    <w:bookmarkStart w:name="z1545"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выдает лицензию и (или) приложение к лицензии на занятие образовательной деятельностью на предоставление:</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дополнить абзацем вторым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558" w:id="164"/>
    <w:p>
      <w:pPr>
        <w:spacing w:after="0"/>
        <w:ind w:left="0"/>
        <w:jc w:val="both"/>
      </w:pPr>
      <w:r>
        <w:rPr>
          <w:rFonts w:ascii="Times New Roman"/>
          <w:b w:val="false"/>
          <w:i w:val="false"/>
          <w:color w:val="000000"/>
          <w:sz w:val="28"/>
        </w:rPr>
        <w:t>
      начального образования;</w:t>
      </w:r>
    </w:p>
    <w:bookmarkEnd w:id="164"/>
    <w:bookmarkStart w:name="z1559" w:id="165"/>
    <w:p>
      <w:pPr>
        <w:spacing w:after="0"/>
        <w:ind w:left="0"/>
        <w:jc w:val="both"/>
      </w:pPr>
      <w:r>
        <w:rPr>
          <w:rFonts w:ascii="Times New Roman"/>
          <w:b w:val="false"/>
          <w:i w:val="false"/>
          <w:color w:val="000000"/>
          <w:sz w:val="28"/>
        </w:rPr>
        <w:t>
      основного среднего образования;</w:t>
      </w:r>
    </w:p>
    <w:bookmarkEnd w:id="165"/>
    <w:bookmarkStart w:name="z1560" w:id="166"/>
    <w:p>
      <w:pPr>
        <w:spacing w:after="0"/>
        <w:ind w:left="0"/>
        <w:jc w:val="both"/>
      </w:pPr>
      <w:r>
        <w:rPr>
          <w:rFonts w:ascii="Times New Roman"/>
          <w:b w:val="false"/>
          <w:i w:val="false"/>
          <w:color w:val="000000"/>
          <w:sz w:val="28"/>
        </w:rPr>
        <w:t>
      общего среднего образования;</w:t>
      </w:r>
    </w:p>
    <w:bookmarkEnd w:id="166"/>
    <w:bookmarkStart w:name="z1561" w:id="167"/>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7"/>
    <w:bookmarkStart w:name="z1562" w:id="168"/>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8"/>
    <w:bookmarkStart w:name="z1563" w:id="169"/>
    <w:p>
      <w:pPr>
        <w:spacing w:after="0"/>
        <w:ind w:left="0"/>
        <w:jc w:val="both"/>
      </w:pPr>
      <w:r>
        <w:rPr>
          <w:rFonts w:ascii="Times New Roman"/>
          <w:b w:val="false"/>
          <w:i w:val="false"/>
          <w:color w:val="000000"/>
          <w:sz w:val="28"/>
        </w:rPr>
        <w:t>
      духовного образования;</w:t>
      </w:r>
    </w:p>
    <w:bookmarkEnd w:id="169"/>
    <w:bookmarkStart w:name="z1564" w:id="170"/>
    <w:p>
      <w:pPr>
        <w:spacing w:after="0"/>
        <w:ind w:left="0"/>
        <w:jc w:val="both"/>
      </w:pPr>
      <w:r>
        <w:rPr>
          <w:rFonts w:ascii="Times New Roman"/>
          <w:b w:val="false"/>
          <w:i w:val="false"/>
          <w:color w:val="000000"/>
          <w:sz w:val="28"/>
        </w:rPr>
        <w:t>
      образовательно-оздоровительных услуг несовершеннолетним;</w:t>
      </w:r>
    </w:p>
    <w:bookmarkEnd w:id="170"/>
    <w:bookmarkStart w:name="z1189" w:id="171"/>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изменения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 не включающей предоставление образовательно-оздоровительных услуг несовершеннолетним;</w:t>
      </w:r>
    </w:p>
    <w:bookmarkStart w:name="z1191" w:id="172"/>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изменения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w:t>
      </w:r>
    </w:p>
    <w:bookmarkStart w:name="z1193" w:id="173"/>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173"/>
    <w:bookmarkStart w:name="z1194" w:id="174"/>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74"/>
    <w:bookmarkStart w:name="z1566" w:id="175"/>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75"/>
    <w:bookmarkStart w:name="z1567" w:id="176"/>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176"/>
    <w:bookmarkStart w:name="z1568" w:id="177"/>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победители международных конкурсов научных проектов, педагоги, подготовившие их, поощряются единовременным вознаграждением за счет бюджетных средств;</w:t>
      </w:r>
    </w:p>
    <w:bookmarkEnd w:id="177"/>
    <w:bookmarkStart w:name="z1569" w:id="178"/>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победителям международных конкурсов научных проектов,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 победителям международных конкурсов научных проектов, педагогам, подготовившим их;</w:t>
      </w:r>
    </w:p>
    <w:bookmarkEnd w:id="178"/>
    <w:bookmarkStart w:name="z1570" w:id="179"/>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9"/>
    <w:bookmarkStart w:name="z1571" w:id="180"/>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80"/>
    <w:bookmarkStart w:name="z1572" w:id="181"/>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81"/>
    <w:bookmarkStart w:name="z1573" w:id="182"/>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82"/>
    <w:bookmarkStart w:name="z1574" w:id="183"/>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183"/>
    <w:bookmarkStart w:name="z1575" w:id="184"/>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84"/>
    <w:bookmarkStart w:name="z1576" w:id="185"/>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185"/>
    <w:bookmarkStart w:name="z1577" w:id="186"/>
    <w:p>
      <w:pPr>
        <w:spacing w:after="0"/>
        <w:ind w:left="0"/>
        <w:jc w:val="both"/>
      </w:pPr>
      <w:r>
        <w:rPr>
          <w:rFonts w:ascii="Times New Roman"/>
          <w:b w:val="false"/>
          <w:i w:val="false"/>
          <w:color w:val="000000"/>
          <w:sz w:val="28"/>
        </w:rPr>
        <w:t>
      37) по согласованию с уполномоченным органом по делам архитектуры, градостроительства и строительства утверждает правила финансирования и проведения строительства, реконструкции, капитального ремонта государственных объектов среднего образования;</w:t>
      </w:r>
    </w:p>
    <w:bookmarkEnd w:id="186"/>
    <w:bookmarkStart w:name="z1578" w:id="187"/>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187"/>
    <w:bookmarkStart w:name="z1579" w:id="188"/>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88"/>
    <w:bookmarkStart w:name="z1580" w:id="189"/>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89"/>
    <w:bookmarkStart w:name="z1581" w:id="190"/>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90"/>
    <w:bookmarkStart w:name="z1582" w:id="191"/>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91"/>
    <w:bookmarkStart w:name="z1677" w:id="192"/>
    <w:p>
      <w:pPr>
        <w:spacing w:after="0"/>
        <w:ind w:left="0"/>
        <w:jc w:val="both"/>
      </w:pPr>
      <w:r>
        <w:rPr>
          <w:rFonts w:ascii="Times New Roman"/>
          <w:b w:val="false"/>
          <w:i w:val="false"/>
          <w:color w:val="000000"/>
          <w:sz w:val="28"/>
        </w:rPr>
        <w:t>
      42-1) утверждает адаптационную программу для обучающихся первых классов на казахском языке обучения, нуждающихся в дополнительной поддержке языка обучения, а также правила и условия ее внедрения;</w:t>
      </w:r>
    </w:p>
    <w:bookmarkEnd w:id="192"/>
    <w:bookmarkStart w:name="z1583" w:id="193"/>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193"/>
    <w:bookmarkStart w:name="z1584" w:id="194"/>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94"/>
    <w:bookmarkStart w:name="z1585" w:id="195"/>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195"/>
    <w:bookmarkStart w:name="z1586" w:id="196"/>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196"/>
    <w:bookmarkStart w:name="z1587" w:id="197"/>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197"/>
    <w:bookmarkStart w:name="z1588" w:id="198"/>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198"/>
    <w:bookmarkStart w:name="z1589" w:id="199"/>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199"/>
    <w:bookmarkStart w:name="z1590" w:id="200"/>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200"/>
    <w:bookmarkStart w:name="z1591" w:id="201"/>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201"/>
    <w:bookmarkStart w:name="z1592" w:id="202"/>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02"/>
    <w:bookmarkStart w:name="z1593" w:id="203"/>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03"/>
    <w:bookmarkStart w:name="z1594" w:id="204"/>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подпунктами 54-1), 54-2) и 54-3)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595" w:id="205"/>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5"/>
    <w:bookmarkStart w:name="z1596" w:id="206"/>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206"/>
    <w:bookmarkStart w:name="z1597" w:id="207"/>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07"/>
    <w:bookmarkStart w:name="z1598" w:id="208"/>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08"/>
    <w:bookmarkStart w:name="z1599" w:id="209"/>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09"/>
    <w:bookmarkStart w:name="z1600" w:id="210"/>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10"/>
    <w:bookmarkStart w:name="z1601" w:id="211"/>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211"/>
    <w:bookmarkStart w:name="z1602" w:id="212"/>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212"/>
    <w:bookmarkStart w:name="z1603" w:id="213"/>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13"/>
    <w:bookmarkStart w:name="z1604" w:id="214"/>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4"/>
    <w:bookmarkStart w:name="z1605" w:id="215"/>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5"/>
    <w:bookmarkStart w:name="z1606" w:id="216"/>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216"/>
    <w:bookmarkStart w:name="z1607" w:id="217"/>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17"/>
    <w:bookmarkStart w:name="z1608" w:id="218"/>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218"/>
    <w:bookmarkStart w:name="z1609" w:id="219"/>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219"/>
    <w:bookmarkStart w:name="z1610" w:id="220"/>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220"/>
    <w:bookmarkStart w:name="z1611" w:id="221"/>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221"/>
    <w:bookmarkStart w:name="z1612" w:id="222"/>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222"/>
    <w:bookmarkStart w:name="z1613" w:id="223"/>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23"/>
    <w:bookmarkStart w:name="z1614" w:id="224"/>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224"/>
    <w:bookmarkStart w:name="z1615" w:id="225"/>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25"/>
    <w:bookmarkStart w:name="z1616" w:id="226"/>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226"/>
    <w:bookmarkStart w:name="z1617" w:id="227"/>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227"/>
    <w:bookmarkStart w:name="z1618" w:id="228"/>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228"/>
    <w:bookmarkStart w:name="z1619" w:id="229"/>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29"/>
    <w:bookmarkStart w:name="z1620" w:id="230"/>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230"/>
    <w:bookmarkStart w:name="z1621" w:id="231"/>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231"/>
    <w:bookmarkStart w:name="z1622" w:id="232"/>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232"/>
    <w:bookmarkStart w:name="z1623" w:id="233"/>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233"/>
    <w:bookmarkStart w:name="z1624" w:id="234"/>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234"/>
    <w:bookmarkStart w:name="z1625" w:id="235"/>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235"/>
    <w:bookmarkStart w:name="z1626" w:id="236"/>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36"/>
    <w:bookmarkStart w:name="z1627" w:id="237"/>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37"/>
    <w:bookmarkStart w:name="z1628" w:id="238"/>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238"/>
    <w:bookmarkStart w:name="z1629" w:id="239"/>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39"/>
    <w:bookmarkStart w:name="z1630" w:id="240"/>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40"/>
    <w:bookmarkStart w:name="z1631" w:id="241"/>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41"/>
    <w:bookmarkStart w:name="z1632" w:id="242"/>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42"/>
    <w:bookmarkStart w:name="z1633" w:id="243"/>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43"/>
    <w:bookmarkStart w:name="z1634" w:id="244"/>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44"/>
    <w:bookmarkStart w:name="z1635" w:id="245"/>
    <w:p>
      <w:pPr>
        <w:spacing w:after="0"/>
        <w:ind w:left="0"/>
        <w:jc w:val="both"/>
      </w:pPr>
      <w:r>
        <w:rPr>
          <w:rFonts w:ascii="Times New Roman"/>
          <w:b w:val="false"/>
          <w:i w:val="false"/>
          <w:color w:val="000000"/>
          <w:sz w:val="28"/>
        </w:rPr>
        <w:t>
      95) утверждает отраслевую систему поощрения;</w:t>
      </w:r>
    </w:p>
    <w:bookmarkEnd w:id="245"/>
    <w:bookmarkStart w:name="z1636" w:id="246"/>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246"/>
    <w:bookmarkStart w:name="z1637" w:id="247"/>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47"/>
    <w:bookmarkStart w:name="z1638" w:id="248"/>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10.02.2025 </w:t>
      </w:r>
      <w:r>
        <w:rPr>
          <w:rFonts w:ascii="Times New Roman"/>
          <w:b w:val="false"/>
          <w:i w:val="false"/>
          <w:color w:val="000000"/>
          <w:sz w:val="28"/>
        </w:rPr>
        <w:t>№ 163-VIII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49"/>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49"/>
    <w:bookmarkStart w:name="z666" w:id="250"/>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50"/>
    <w:bookmarkStart w:name="z667" w:id="251"/>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51"/>
    <w:bookmarkStart w:name="z668" w:id="252"/>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52"/>
    <w:bookmarkStart w:name="z669" w:id="253"/>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3"/>
    <w:bookmarkStart w:name="z992" w:id="254"/>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4"/>
    <w:bookmarkStart w:name="z670" w:id="255"/>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56"/>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56"/>
    <w:bookmarkStart w:name="z674" w:id="257"/>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57"/>
    <w:bookmarkStart w:name="z675" w:id="258"/>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58"/>
    <w:bookmarkStart w:name="z676" w:id="259"/>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59"/>
    <w:bookmarkStart w:name="z677" w:id="260"/>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60"/>
    <w:bookmarkStart w:name="z678" w:id="261"/>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61"/>
    <w:bookmarkStart w:name="z679" w:id="262"/>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62"/>
    <w:bookmarkStart w:name="z680" w:id="263"/>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63"/>
    <w:bookmarkStart w:name="z681" w:id="264"/>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64"/>
    <w:bookmarkStart w:name="z682" w:id="265"/>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65"/>
    <w:bookmarkStart w:name="z683" w:id="266"/>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66"/>
    <w:bookmarkStart w:name="z684" w:id="267"/>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68"/>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68"/>
    <w:bookmarkStart w:name="z887" w:id="269"/>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69"/>
    <w:bookmarkStart w:name="z888" w:id="270"/>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70"/>
    <w:bookmarkStart w:name="z889" w:id="271"/>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71"/>
    <w:bookmarkStart w:name="z890" w:id="272"/>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72"/>
    <w:bookmarkStart w:name="z891" w:id="273"/>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73"/>
    <w:bookmarkStart w:name="z892" w:id="274"/>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74"/>
    <w:bookmarkStart w:name="z893" w:id="275"/>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75"/>
    <w:bookmarkStart w:name="z894" w:id="276"/>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76"/>
    <w:bookmarkStart w:name="z895" w:id="277"/>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77"/>
    <w:bookmarkStart w:name="z896" w:id="278"/>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78"/>
    <w:bookmarkStart w:name="z897" w:id="279"/>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79"/>
    <w:bookmarkStart w:name="z898" w:id="280"/>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80"/>
    <w:bookmarkStart w:name="z899" w:id="281"/>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81"/>
    <w:bookmarkStart w:name="z900" w:id="282"/>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82"/>
    <w:bookmarkStart w:name="z993" w:id="283"/>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83"/>
    <w:bookmarkStart w:name="z994" w:id="284"/>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84"/>
    <w:bookmarkStart w:name="z901" w:id="285"/>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286"/>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286"/>
    <w:bookmarkStart w:name="z1292" w:id="287"/>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287"/>
    <w:bookmarkStart w:name="z1293" w:id="288"/>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Start w:name="z1295" w:id="289"/>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89"/>
    <w:bookmarkStart w:name="z1296" w:id="290"/>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290"/>
    <w:bookmarkStart w:name="z1297" w:id="291"/>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291"/>
    <w:bookmarkStart w:name="z1298" w:id="292"/>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292"/>
    <w:bookmarkStart w:name="z1299" w:id="293"/>
    <w:p>
      <w:pPr>
        <w:spacing w:after="0"/>
        <w:ind w:left="0"/>
        <w:jc w:val="both"/>
      </w:pPr>
      <w:r>
        <w:rPr>
          <w:rFonts w:ascii="Times New Roman"/>
          <w:b w:val="false"/>
          <w:i w:val="false"/>
          <w:color w:val="000000"/>
          <w:sz w:val="28"/>
        </w:rPr>
        <w:t>
      духовного образования;</w:t>
      </w:r>
    </w:p>
    <w:bookmarkEnd w:id="293"/>
    <w:bookmarkStart w:name="z1300" w:id="294"/>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5-3 предусматривается дополнить подпунктами 7-1), 7-2) и 7-3)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301" w:id="295"/>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295"/>
    <w:bookmarkStart w:name="z1302" w:id="296"/>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296"/>
    <w:bookmarkStart w:name="z1303" w:id="297"/>
    <w:p>
      <w:pPr>
        <w:spacing w:after="0"/>
        <w:ind w:left="0"/>
        <w:jc w:val="both"/>
      </w:pPr>
      <w:r>
        <w:rPr>
          <w:rFonts w:ascii="Times New Roman"/>
          <w:b w:val="false"/>
          <w:i w:val="false"/>
          <w:color w:val="000000"/>
          <w:sz w:val="28"/>
        </w:rPr>
        <w:t>
      10) утверждает типовые правила деятельности организаций высшего и (или) послевузовского образования;</w:t>
      </w:r>
    </w:p>
    <w:bookmarkEnd w:id="297"/>
    <w:bookmarkStart w:name="z1304" w:id="298"/>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98"/>
    <w:bookmarkStart w:name="z1305" w:id="299"/>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299"/>
    <w:bookmarkStart w:name="z1306" w:id="300"/>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300"/>
    <w:bookmarkStart w:name="z1307" w:id="301"/>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301"/>
    <w:bookmarkStart w:name="z1308" w:id="302"/>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303"/>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03"/>
    <w:bookmarkStart w:name="z1678" w:id="304"/>
    <w:p>
      <w:pPr>
        <w:spacing w:after="0"/>
        <w:ind w:left="0"/>
        <w:jc w:val="both"/>
      </w:pPr>
      <w:r>
        <w:rPr>
          <w:rFonts w:ascii="Times New Roman"/>
          <w:b w:val="false"/>
          <w:i w:val="false"/>
          <w:color w:val="000000"/>
          <w:sz w:val="28"/>
        </w:rPr>
        <w:t>
      17-1) утверждает правила деятельности международных и иностранных учебных заведений в Республике Казахстан и (или) их филиалов и формы их сотрудничества;</w:t>
      </w:r>
    </w:p>
    <w:bookmarkEnd w:id="304"/>
    <w:bookmarkStart w:name="z1311" w:id="305"/>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05"/>
    <w:bookmarkStart w:name="z1312" w:id="306"/>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06"/>
    <w:bookmarkStart w:name="z1313" w:id="307"/>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07"/>
    <w:bookmarkStart w:name="z1314" w:id="308"/>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08"/>
    <w:bookmarkStart w:name="z1315" w:id="309"/>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09"/>
    <w:bookmarkStart w:name="z1316" w:id="310"/>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10"/>
    <w:bookmarkStart w:name="z1317" w:id="311"/>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11"/>
    <w:bookmarkStart w:name="z1318" w:id="312"/>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12"/>
    <w:bookmarkStart w:name="z1319" w:id="313"/>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13"/>
    <w:bookmarkStart w:name="z1320" w:id="314"/>
    <w:p>
      <w:pPr>
        <w:spacing w:after="0"/>
        <w:ind w:left="0"/>
        <w:jc w:val="both"/>
      </w:pPr>
      <w:r>
        <w:rPr>
          <w:rFonts w:ascii="Times New Roman"/>
          <w:b w:val="false"/>
          <w:i w:val="false"/>
          <w:color w:val="000000"/>
          <w:sz w:val="28"/>
        </w:rPr>
        <w:t>
      27) учреждает государственные именные стипендии;</w:t>
      </w:r>
    </w:p>
    <w:bookmarkEnd w:id="314"/>
    <w:bookmarkStart w:name="z1321" w:id="315"/>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15"/>
    <w:bookmarkStart w:name="z1322" w:id="316"/>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16"/>
    <w:bookmarkStart w:name="z1326" w:id="317"/>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17"/>
    <w:bookmarkStart w:name="z1327" w:id="318"/>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18"/>
    <w:bookmarkStart w:name="z1329" w:id="319"/>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5-3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20"/>
    <w:p>
      <w:pPr>
        <w:spacing w:after="0"/>
        <w:ind w:left="0"/>
        <w:jc w:val="both"/>
      </w:pPr>
      <w:r>
        <w:rPr>
          <w:rFonts w:ascii="Times New Roman"/>
          <w:b w:val="false"/>
          <w:i w:val="false"/>
          <w:color w:val="000000"/>
          <w:sz w:val="28"/>
        </w:rPr>
        <w:t>
      1. Местные представительные органы: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21"/>
    <w:p>
      <w:pPr>
        <w:spacing w:after="0"/>
        <w:ind w:left="0"/>
        <w:jc w:val="both"/>
      </w:pPr>
      <w:r>
        <w:rPr>
          <w:rFonts w:ascii="Times New Roman"/>
          <w:b w:val="false"/>
          <w:i w:val="false"/>
          <w:color w:val="000000"/>
          <w:sz w:val="28"/>
        </w:rPr>
        <w:t>
      2. Местный исполнительный орган области: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22"/>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22"/>
    <w:bookmarkStart w:name="z962" w:id="323"/>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23"/>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bookmarkStart w:name="z963" w:id="324"/>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24"/>
    <w:bookmarkStart w:name="z964" w:id="325"/>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25"/>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37" w:id="326"/>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27"/>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27"/>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28"/>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28"/>
    <w:bookmarkStart w:name="z995" w:id="329"/>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29"/>
    <w:bookmarkStart w:name="z1149" w:id="330"/>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30"/>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31"/>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31"/>
    <w:bookmarkStart w:name="z967" w:id="332"/>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bookmarkEnd w:id="332"/>
    <w:bookmarkStart w:name="z968" w:id="333"/>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33"/>
    <w:bookmarkStart w:name="z969" w:id="334"/>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34"/>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 соревнований по начальной военной подготовке областного и районного (города областного значения) масштабов;</w:t>
      </w:r>
    </w:p>
    <w:bookmarkStart w:name="z970" w:id="335"/>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35"/>
    <w:bookmarkStart w:name="z971" w:id="336"/>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36"/>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37"/>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37"/>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38"/>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38"/>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39"/>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39"/>
    <w:bookmarkStart w:name="z973" w:id="340"/>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41"/>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41"/>
    <w:bookmarkStart w:name="z49" w:id="342"/>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42"/>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43"/>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44"/>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44"/>
    <w:bookmarkStart w:name="z996" w:id="345"/>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5"/>
    <w:bookmarkStart w:name="z1552"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6"/>
    <w:bookmarkStart w:name="z1553" w:id="347"/>
    <w:p>
      <w:pPr>
        <w:spacing w:after="0"/>
        <w:ind w:left="0"/>
        <w:jc w:val="both"/>
      </w:pPr>
      <w:r>
        <w:rPr>
          <w:rFonts w:ascii="Times New Roman"/>
          <w:b w:val="false"/>
          <w:i w:val="false"/>
          <w:color w:val="000000"/>
          <w:sz w:val="28"/>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bookmarkEnd w:id="347"/>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48"/>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48"/>
    <w:bookmarkStart w:name="z1339" w:id="349"/>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49"/>
    <w:p>
      <w:pPr>
        <w:spacing w:after="0"/>
        <w:ind w:left="0"/>
        <w:jc w:val="both"/>
      </w:pPr>
      <w:r>
        <w:rPr>
          <w:rFonts w:ascii="Times New Roman"/>
          <w:b w:val="false"/>
          <w:i w:val="false"/>
          <w:color w:val="000000"/>
          <w:sz w:val="28"/>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14)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соревнований по начальной военной подготовке,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w:t>
      </w:r>
    </w:p>
    <w:bookmarkStart w:name="z855" w:id="350"/>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50"/>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51"/>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1"/>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52"/>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2"/>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53"/>
    <w:bookmarkStart w:name="z1158" w:id="354"/>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54"/>
    <w:bookmarkStart w:name="z78" w:id="355"/>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79" w:id="356"/>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и столицы обеспечивают ежегодно финансирование строительства, реконструкции и капитального ремонта государственных объектов организаций среднего образования в объеме, определяемом в соответствии с правилами финансирования и проведения строительства, реконструкции, капитального ремонта государственных объектов среднего образования.</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57"/>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57"/>
    <w:bookmarkStart w:name="z913" w:id="358"/>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5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60"/>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60"/>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61"/>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61"/>
    <w:bookmarkStart w:name="z857" w:id="362"/>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62"/>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Start w:name="z769" w:id="363"/>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bookmarkEnd w:id="363"/>
    <w:bookmarkStart w:name="z770" w:id="364"/>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64"/>
    <w:bookmarkStart w:name="z86" w:id="365"/>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65"/>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66"/>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66"/>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 или с углубленной допризывной подготовкой;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67"/>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67"/>
    <w:bookmarkStart w:name="z88" w:id="368"/>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68"/>
    <w:bookmarkStart w:name="z89" w:id="369"/>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69"/>
    <w:bookmarkStart w:name="z90" w:id="370"/>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70"/>
    <w:bookmarkStart w:name="z91" w:id="371"/>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bookmarkStart w:name="z1554" w:id="372"/>
    <w:p>
      <w:pPr>
        <w:spacing w:after="0"/>
        <w:ind w:left="0"/>
        <w:jc w:val="both"/>
      </w:pPr>
      <w:r>
        <w:rPr>
          <w:rFonts w:ascii="Times New Roman"/>
          <w:b w:val="false"/>
          <w:i w:val="false"/>
          <w:color w:val="000000"/>
          <w:sz w:val="28"/>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373"/>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373"/>
    <w:bookmarkStart w:name="z1343" w:id="374"/>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374"/>
    <w:bookmarkStart w:name="z1344" w:id="375"/>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375"/>
    <w:bookmarkStart w:name="z1680" w:id="376"/>
    <w:p>
      <w:pPr>
        <w:spacing w:after="0"/>
        <w:ind w:left="0"/>
        <w:jc w:val="both"/>
      </w:pPr>
      <w:r>
        <w:rPr>
          <w:rFonts w:ascii="Times New Roman"/>
          <w:b w:val="false"/>
          <w:i w:val="false"/>
          <w:color w:val="000000"/>
          <w:sz w:val="28"/>
        </w:rPr>
        <w:t>
      Штатная численность государственных дошкольных организаций, организаций среднего, технического и профессионального, послесреднего образования подлежит размещению на их интернет-ресурсах с соблюдением требований законодательства Республики Казахстан о персональных данных и их защите, доступе к информации.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77"/>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77"/>
    <w:bookmarkStart w:name="z94" w:id="378"/>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78"/>
    <w:bookmarkStart w:name="z95" w:id="379"/>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79"/>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80"/>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81"/>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81"/>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82"/>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82"/>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83"/>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83"/>
    <w:bookmarkStart w:name="z432" w:id="384"/>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85"/>
    <w:p>
      <w:pPr>
        <w:spacing w:after="0"/>
        <w:ind w:left="0"/>
        <w:jc w:val="left"/>
      </w:pPr>
      <w:r>
        <w:rPr>
          <w:rFonts w:ascii="Times New Roman"/>
          <w:b/>
          <w:i w:val="false"/>
          <w:color w:val="000000"/>
        </w:rPr>
        <w:t xml:space="preserve"> Глава 3. СИСТЕМА ОБРАЗОВАНИЯ</w:t>
      </w:r>
    </w:p>
    <w:bookmarkEnd w:id="385"/>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ff0000"/>
          <w:sz w:val="28"/>
        </w:rPr>
        <w:t xml:space="preserve">
      Сноска. Статья 11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86"/>
    <w:p>
      <w:pPr>
        <w:spacing w:after="0"/>
        <w:ind w:left="0"/>
        <w:jc w:val="left"/>
      </w:pPr>
      <w:r>
        <w:rPr>
          <w:rFonts w:ascii="Times New Roman"/>
          <w:b/>
          <w:i w:val="false"/>
          <w:color w:val="000000"/>
        </w:rPr>
        <w:t xml:space="preserve"> Глава 4. СОДЕРЖАНИЕ ОБРАЗОВАНИЯ</w:t>
      </w:r>
    </w:p>
    <w:bookmarkEnd w:id="386"/>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87"/>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87"/>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88"/>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88"/>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89"/>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89"/>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а также лиц, проявляющих интерес и способности к военному делу,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90"/>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90"/>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91"/>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91"/>
    <w:bookmarkStart w:name="z108" w:id="392"/>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392"/>
    <w:bookmarkStart w:name="z109" w:id="393"/>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394"/>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w:t>
      </w:r>
    </w:p>
    <w:bookmarkEnd w:id="394"/>
    <w:bookmarkStart w:name="z320" w:id="395"/>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bookmarkEnd w:id="395"/>
    <w:bookmarkStart w:name="z112" w:id="396"/>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396"/>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397"/>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397"/>
    <w:bookmarkStart w:name="z115" w:id="398"/>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398"/>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399"/>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399"/>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00"/>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00"/>
    <w:bookmarkStart w:name="z119" w:id="401"/>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01"/>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02"/>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02"/>
    <w:bookmarkStart w:name="z858" w:id="403"/>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03"/>
    <w:bookmarkStart w:name="z859" w:id="404"/>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04"/>
    <w:bookmarkStart w:name="z860" w:id="40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05"/>
    <w:bookmarkStart w:name="z861" w:id="406"/>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06"/>
    <w:bookmarkStart w:name="z862" w:id="407"/>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07"/>
    <w:bookmarkStart w:name="z997" w:id="408"/>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содержатся в реестре образовательных программ.</w:t>
      </w:r>
    </w:p>
    <w:bookmarkEnd w:id="408"/>
    <w:bookmarkStart w:name="z434" w:id="409"/>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09"/>
    <w:bookmarkStart w:name="z863" w:id="410"/>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10"/>
    <w:bookmarkStart w:name="z436" w:id="411"/>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11"/>
    <w:bookmarkStart w:name="z686" w:id="412"/>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специализированных организациях образования с углубленной допризывной подготовкой.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13"/>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14"/>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15"/>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15"/>
    <w:bookmarkStart w:name="z134" w:id="416"/>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16"/>
    <w:bookmarkStart w:name="z998" w:id="417"/>
    <w:p>
      <w:pPr>
        <w:spacing w:after="0"/>
        <w:ind w:left="0"/>
        <w:jc w:val="both"/>
      </w:pPr>
      <w:r>
        <w:rPr>
          <w:rFonts w:ascii="Times New Roman"/>
          <w:b w:val="false"/>
          <w:i w:val="false"/>
          <w:color w:val="000000"/>
          <w:sz w:val="28"/>
        </w:rPr>
        <w:t>
      Образовательные программы послесреднего образования содержатся в реестре образовательных программ.</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18"/>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18"/>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19"/>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19"/>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Образовательные программы высшего образования содержатся в реестре образовательных программ.</w:t>
      </w:r>
    </w:p>
    <w:bookmarkStart w:name="z138" w:id="420"/>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20"/>
    <w:bookmarkStart w:name="z139" w:id="421"/>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21"/>
    <w:bookmarkStart w:name="z140" w:id="422"/>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22"/>
    <w:bookmarkStart w:name="z944" w:id="423"/>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23"/>
    <w:bookmarkStart w:name="z945" w:id="424"/>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25"/>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25"/>
    <w:bookmarkStart w:name="z144" w:id="426"/>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26"/>
    <w:p>
      <w:pPr>
        <w:spacing w:after="0"/>
        <w:ind w:left="0"/>
        <w:jc w:val="both"/>
      </w:pPr>
      <w:r>
        <w:rPr>
          <w:rFonts w:ascii="Times New Roman"/>
          <w:b w:val="false"/>
          <w:i w:val="false"/>
          <w:color w:val="000000"/>
          <w:sz w:val="28"/>
        </w:rPr>
        <w:t>
      Образовательные программы послевузовского образования содержатся в реестре образовательных программ.</w:t>
      </w:r>
    </w:p>
    <w:bookmarkStart w:name="z145" w:id="427"/>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28"/>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28"/>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29"/>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29"/>
    <w:bookmarkStart w:name="z1687" w:id="430"/>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bookmarkEnd w:id="430"/>
    <w:bookmarkStart w:name="z1686" w:id="431"/>
    <w:p>
      <w:pPr>
        <w:spacing w:after="0"/>
        <w:ind w:left="0"/>
        <w:jc w:val="both"/>
      </w:pPr>
      <w:r>
        <w:rPr>
          <w:rFonts w:ascii="Times New Roman"/>
          <w:b w:val="false"/>
          <w:i w:val="false"/>
          <w:color w:val="000000"/>
          <w:sz w:val="28"/>
        </w:rPr>
        <w:t>
      1-1) образовательно-оздоровительные программы несовершеннолетним;</w:t>
      </w:r>
    </w:p>
    <w:bookmarkEnd w:id="431"/>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32"/>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32"/>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33"/>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 а также образовательных программ дополнительного образования по допризывной подготовке, которые утверждаются Министерством обороны Республики Казахстан по согласованию с уполномоченным органом в области образования.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0" w:id="434"/>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435"/>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35"/>
    <w:bookmarkStart w:name="z438" w:id="436"/>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36"/>
    <w:bookmarkStart w:name="z1555" w:id="437"/>
    <w:p>
      <w:pPr>
        <w:spacing w:after="0"/>
        <w:ind w:left="0"/>
        <w:jc w:val="both"/>
      </w:pPr>
      <w:r>
        <w:rPr>
          <w:rFonts w:ascii="Times New Roman"/>
          <w:b w:val="false"/>
          <w:i w:val="false"/>
          <w:color w:val="000000"/>
          <w:sz w:val="28"/>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bookmarkEnd w:id="437"/>
    <w:bookmarkStart w:name="z1542" w:id="438"/>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38"/>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39"/>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части первой пункта 1 статьи 50-1 Закона Республики Казахстан "О воинской службе и статусе военнослужащих".</w:t>
      </w:r>
    </w:p>
    <w:bookmarkEnd w:id="439"/>
    <w:bookmarkStart w:name="z340" w:id="440"/>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0"/>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Start w:name="z1565" w:id="441"/>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441"/>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42"/>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42"/>
    <w:bookmarkStart w:name="z439" w:id="443"/>
    <w:p>
      <w:pPr>
        <w:spacing w:after="0"/>
        <w:ind w:left="0"/>
        <w:jc w:val="both"/>
      </w:pPr>
      <w:r>
        <w:rPr>
          <w:rFonts w:ascii="Times New Roman"/>
          <w:b w:val="false"/>
          <w:i w:val="false"/>
          <w:color w:val="000000"/>
          <w:sz w:val="28"/>
        </w:rPr>
        <w:t>
      1) лица, награжденные знаком "Алтын белгі";</w:t>
      </w:r>
    </w:p>
    <w:bookmarkEnd w:id="443"/>
    <w:bookmarkStart w:name="z923" w:id="444"/>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45"/>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45"/>
    <w:bookmarkStart w:name="z441" w:id="446"/>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46"/>
    <w:bookmarkStart w:name="z726" w:id="447"/>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47"/>
    <w:bookmarkStart w:name="z443" w:id="448"/>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48"/>
    <w:bookmarkStart w:name="z159" w:id="449"/>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49"/>
    <w:bookmarkStart w:name="z160" w:id="450"/>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50"/>
    <w:bookmarkStart w:name="z161" w:id="451"/>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51"/>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52"/>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52"/>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53"/>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53"/>
    <w:bookmarkStart w:name="z981" w:id="454"/>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54"/>
    <w:bookmarkStart w:name="z982" w:id="455"/>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55"/>
    <w:bookmarkStart w:name="z1145" w:id="456"/>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bookmarkEnd w:id="456"/>
    <w:bookmarkStart w:name="z162" w:id="457"/>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Start w:name="z163" w:id="458"/>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58"/>
    <w:bookmarkStart w:name="z164" w:id="459"/>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59"/>
    <w:bookmarkStart w:name="z165" w:id="460"/>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60"/>
    <w:bookmarkStart w:name="z166" w:id="461"/>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62"/>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62"/>
    <w:bookmarkStart w:name="z170" w:id="463"/>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63"/>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64"/>
    <w:p>
      <w:pPr>
        <w:spacing w:after="0"/>
        <w:ind w:left="0"/>
        <w:jc w:val="both"/>
      </w:pPr>
      <w:r>
        <w:rPr>
          <w:rFonts w:ascii="Times New Roman"/>
          <w:b w:val="false"/>
          <w:i w:val="false"/>
          <w:color w:val="000000"/>
          <w:sz w:val="28"/>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bookmarkEnd w:id="464"/>
    <w:p>
      <w:pPr>
        <w:spacing w:after="0"/>
        <w:ind w:left="0"/>
        <w:jc w:val="both"/>
      </w:pPr>
      <w:r>
        <w:rPr>
          <w:rFonts w:ascii="Times New Roman"/>
          <w:b w:val="false"/>
          <w:i w:val="false"/>
          <w:color w:val="000000"/>
          <w:sz w:val="28"/>
        </w:rPr>
        <w:t>
      Военно-патриотическое воспитание является неотъемлемой частью воспитательных программ в организациях образования.</w:t>
      </w:r>
    </w:p>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нетрадиционной сексуальной ориентации, педофилии, порнографии,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65"/>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65"/>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66"/>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66"/>
    <w:bookmarkStart w:name="z174" w:id="467"/>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67"/>
    <w:bookmarkStart w:name="z175" w:id="468"/>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68"/>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69"/>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69"/>
    <w:bookmarkStart w:name="z177" w:id="470"/>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70"/>
    <w:bookmarkStart w:name="z178" w:id="471"/>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bookmarkEnd w:id="471"/>
    <w:bookmarkStart w:name="z179" w:id="472"/>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73"/>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73"/>
    <w:bookmarkStart w:name="z182" w:id="474"/>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74"/>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75"/>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75"/>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76"/>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76"/>
    <w:bookmarkStart w:name="z183" w:id="477"/>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78"/>
    <w:p>
      <w:pPr>
        <w:spacing w:after="0"/>
        <w:ind w:left="0"/>
        <w:jc w:val="both"/>
      </w:pPr>
      <w:r>
        <w:rPr>
          <w:rFonts w:ascii="Times New Roman"/>
          <w:b w:val="false"/>
          <w:i w:val="false"/>
          <w:color w:val="000000"/>
          <w:sz w:val="28"/>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bookmarkEnd w:id="478"/>
    <w:bookmarkStart w:name="z1345" w:id="479"/>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479"/>
    <w:p>
      <w:pPr>
        <w:spacing w:after="0"/>
        <w:ind w:left="0"/>
        <w:jc w:val="both"/>
      </w:pPr>
      <w:r>
        <w:rPr>
          <w:rFonts w:ascii="Times New Roman"/>
          <w:b w:val="false"/>
          <w:i w:val="false"/>
          <w:color w:val="000000"/>
          <w:sz w:val="28"/>
        </w:rPr>
        <w:t>
      Выпуск воспитанников, достигших шестилетнего возраста, осуществляется дошкольной организацией в период с 1 июня по 1 августа ежегодно после освоения ими общеобразовательной учебной программы по предшкольной подготовке, за исключением детей с ограниченными возможностями, в соответствии с рекомендациями психолого-медико-педагогической консультации.</w:t>
      </w:r>
    </w:p>
    <w:bookmarkStart w:name="z186" w:id="480"/>
    <w:p>
      <w:pPr>
        <w:spacing w:after="0"/>
        <w:ind w:left="0"/>
        <w:jc w:val="both"/>
      </w:pPr>
      <w:r>
        <w:rPr>
          <w:rFonts w:ascii="Times New Roman"/>
          <w:b w:val="false"/>
          <w:i w:val="false"/>
          <w:color w:val="000000"/>
          <w:sz w:val="28"/>
        </w:rPr>
        <w:t>
      2. Дошкольное воспитание и обучение осуществляются с пяти лет в виде предшкольной подготовки детей к обучению в школе.</w:t>
      </w:r>
    </w:p>
    <w:bookmarkEnd w:id="480"/>
    <w:bookmarkStart w:name="z187" w:id="481"/>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81"/>
    <w:bookmarkStart w:name="z444" w:id="482"/>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82"/>
    <w:bookmarkStart w:name="z946" w:id="483"/>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83"/>
    <w:bookmarkStart w:name="z947" w:id="484"/>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85"/>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485"/>
    <w:bookmarkStart w:name="z120" w:id="486"/>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86"/>
    <w:bookmarkStart w:name="z190" w:id="487"/>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487"/>
    <w:bookmarkStart w:name="z191" w:id="488"/>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88"/>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89"/>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89"/>
    <w:bookmarkStart w:name="z868" w:id="490"/>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0"/>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91"/>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92"/>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92"/>
    <w:bookmarkStart w:name="z870" w:id="493"/>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493"/>
    <w:bookmarkStart w:name="z448" w:id="494"/>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494"/>
    <w:bookmarkStart w:name="z449" w:id="495"/>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495"/>
    <w:bookmarkStart w:name="z450" w:id="496"/>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496"/>
    <w:bookmarkStart w:name="z871" w:id="497"/>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498"/>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498"/>
    <w:bookmarkStart w:name="z904" w:id="499"/>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заочного обучения и (или) онлайн-обучения.  </w:t>
      </w:r>
    </w:p>
    <w:bookmarkEnd w:id="499"/>
    <w:bookmarkStart w:name="z905" w:id="500"/>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01"/>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01"/>
    <w:bookmarkStart w:name="z199" w:id="502"/>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02"/>
    <w:bookmarkStart w:name="z883" w:id="503"/>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03"/>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04"/>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04"/>
    <w:bookmarkStart w:name="z201" w:id="505"/>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06"/>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06"/>
    <w:bookmarkStart w:name="z884" w:id="507"/>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07"/>
    <w:bookmarkStart w:name="z204" w:id="508"/>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08"/>
    <w:bookmarkStart w:name="z205" w:id="509"/>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09"/>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10"/>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10"/>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11"/>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11"/>
    <w:bookmarkStart w:name="z207" w:id="512"/>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12"/>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13"/>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13"/>
    <w:bookmarkStart w:name="z210" w:id="514"/>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14"/>
    <w:bookmarkStart w:name="z211" w:id="515"/>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15"/>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16"/>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16"/>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17"/>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17"/>
    <w:bookmarkStart w:name="z453" w:id="518"/>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18"/>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19"/>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0"/>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20"/>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21"/>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21"/>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22"/>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22"/>
    <w:bookmarkStart w:name="z1324" w:id="523"/>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23"/>
    <w:bookmarkStart w:name="z461" w:id="524"/>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25"/>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bookmarkEnd w:id="525"/>
    <w:bookmarkStart w:name="z1001" w:id="526"/>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bookmarkEnd w:id="526"/>
    <w:bookmarkStart w:name="z1346" w:id="527"/>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28"/>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28"/>
    <w:bookmarkStart w:name="z873" w:id="529"/>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29"/>
    <w:bookmarkStart w:name="z214" w:id="530"/>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0"/>
    <w:bookmarkStart w:name="z874" w:id="531"/>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1"/>
    <w:bookmarkStart w:name="z875" w:id="532"/>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32"/>
    <w:bookmarkStart w:name="z876" w:id="533"/>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33"/>
    <w:bookmarkStart w:name="z217" w:id="534"/>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34"/>
    <w:bookmarkStart w:name="z1347" w:id="535"/>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35"/>
    <w:bookmarkStart w:name="z691" w:id="536"/>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36"/>
    <w:bookmarkStart w:name="z690" w:id="537"/>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38"/>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38"/>
    <w:bookmarkStart w:name="z1002" w:id="539"/>
    <w:p>
      <w:pPr>
        <w:spacing w:after="0"/>
        <w:ind w:left="0"/>
        <w:jc w:val="both"/>
      </w:pPr>
      <w:r>
        <w:rPr>
          <w:rFonts w:ascii="Times New Roman"/>
          <w:b w:val="false"/>
          <w:i w:val="false"/>
          <w:color w:val="000000"/>
          <w:sz w:val="28"/>
        </w:rPr>
        <w:t>
      1) документ об образовании государственного образца;</w:t>
      </w:r>
    </w:p>
    <w:bookmarkEnd w:id="539"/>
    <w:bookmarkStart w:name="z1003" w:id="540"/>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0"/>
    <w:bookmarkStart w:name="z1004" w:id="541"/>
    <w:p>
      <w:pPr>
        <w:spacing w:after="0"/>
        <w:ind w:left="0"/>
        <w:jc w:val="both"/>
      </w:pPr>
      <w:r>
        <w:rPr>
          <w:rFonts w:ascii="Times New Roman"/>
          <w:b w:val="false"/>
          <w:i w:val="false"/>
          <w:color w:val="000000"/>
          <w:sz w:val="28"/>
        </w:rPr>
        <w:t>
      3) документ об образовании собственного образца.</w:t>
      </w:r>
    </w:p>
    <w:bookmarkEnd w:id="541"/>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2"/>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2"/>
    <w:bookmarkStart w:name="z221" w:id="543"/>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43"/>
    <w:bookmarkStart w:name="z1005" w:id="544"/>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44"/>
    <w:bookmarkStart w:name="z1006" w:id="545"/>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45"/>
    <w:bookmarkStart w:name="z1007" w:id="546"/>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46"/>
    <w:bookmarkStart w:name="z1008" w:id="547"/>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47"/>
    <w:bookmarkStart w:name="z1009" w:id="548"/>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48"/>
    <w:bookmarkStart w:name="z956" w:id="549"/>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49"/>
    <w:bookmarkStart w:name="z222" w:id="550"/>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0"/>
    <w:bookmarkStart w:name="z1010" w:id="551"/>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1"/>
    <w:bookmarkStart w:name="z877" w:id="552"/>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2"/>
    <w:bookmarkStart w:name="z463" w:id="553"/>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3"/>
    <w:bookmarkStart w:name="z1011" w:id="554"/>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54"/>
    <w:bookmarkStart w:name="z1012" w:id="555"/>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55"/>
    <w:bookmarkStart w:name="z462" w:id="556"/>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56"/>
    <w:bookmarkStart w:name="z692" w:id="557"/>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57"/>
    <w:bookmarkStart w:name="z693" w:id="558"/>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58"/>
    <w:bookmarkStart w:name="z1348" w:id="559"/>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60"/>
    <w:p>
      <w:pPr>
        <w:spacing w:after="0"/>
        <w:ind w:left="0"/>
        <w:jc w:val="left"/>
      </w:pPr>
      <w:r>
        <w:rPr>
          <w:rFonts w:ascii="Times New Roman"/>
          <w:b/>
          <w:i w:val="false"/>
          <w:color w:val="000000"/>
        </w:rPr>
        <w:t xml:space="preserve"> Глава 6. СУБЪЕКТЫ ОБРАЗОВАТЕЛЬНОЙ ДЕЯТЕЛЬНОСТИ</w:t>
      </w:r>
    </w:p>
    <w:bookmarkEnd w:id="560"/>
    <w:p>
      <w:pPr>
        <w:spacing w:after="0"/>
        <w:ind w:left="0"/>
        <w:jc w:val="both"/>
      </w:pPr>
      <w:r>
        <w:rPr>
          <w:rFonts w:ascii="Times New Roman"/>
          <w:b/>
          <w:i w:val="false"/>
          <w:color w:val="000000"/>
          <w:sz w:val="28"/>
        </w:rPr>
        <w:t>Статья 40. Организации образования</w:t>
      </w:r>
    </w:p>
    <w:bookmarkStart w:name="z225" w:id="561"/>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 образовательные программы дополнительного образования.</w:t>
      </w:r>
    </w:p>
    <w:bookmarkEnd w:id="561"/>
    <w:bookmarkStart w:name="z226" w:id="562"/>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2"/>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63"/>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63"/>
    <w:bookmarkStart w:name="z1556" w:id="564"/>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bookmarkEnd w:id="564"/>
    <w:bookmarkStart w:name="z227" w:id="565"/>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65"/>
    <w:bookmarkStart w:name="z228" w:id="566"/>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66"/>
    <w:bookmarkStart w:name="z465" w:id="567"/>
    <w:p>
      <w:pPr>
        <w:spacing w:after="0"/>
        <w:ind w:left="0"/>
        <w:jc w:val="both"/>
      </w:pPr>
      <w:r>
        <w:rPr>
          <w:rFonts w:ascii="Times New Roman"/>
          <w:b w:val="false"/>
          <w:i w:val="false"/>
          <w:color w:val="000000"/>
          <w:sz w:val="28"/>
        </w:rPr>
        <w:t>
      1) дошкольные организации;</w:t>
      </w:r>
    </w:p>
    <w:bookmarkEnd w:id="567"/>
    <w:bookmarkStart w:name="z466" w:id="568"/>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68"/>
    <w:bookmarkStart w:name="z467" w:id="569"/>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69"/>
    <w:bookmarkStart w:name="z468" w:id="570"/>
    <w:p>
      <w:pPr>
        <w:spacing w:after="0"/>
        <w:ind w:left="0"/>
        <w:jc w:val="both"/>
      </w:pPr>
      <w:r>
        <w:rPr>
          <w:rFonts w:ascii="Times New Roman"/>
          <w:b w:val="false"/>
          <w:i w:val="false"/>
          <w:color w:val="000000"/>
          <w:sz w:val="28"/>
        </w:rPr>
        <w:t>
      4) организации послесреднего образования;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1"/>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1"/>
    <w:bookmarkStart w:name="z471" w:id="572"/>
    <w:p>
      <w:pPr>
        <w:spacing w:after="0"/>
        <w:ind w:left="0"/>
        <w:jc w:val="both"/>
      </w:pPr>
      <w:r>
        <w:rPr>
          <w:rFonts w:ascii="Times New Roman"/>
          <w:b w:val="false"/>
          <w:i w:val="false"/>
          <w:color w:val="000000"/>
          <w:sz w:val="28"/>
        </w:rPr>
        <w:t>
      7) специализированные организации образования;</w:t>
      </w:r>
    </w:p>
    <w:bookmarkEnd w:id="572"/>
    <w:bookmarkStart w:name="z472" w:id="573"/>
    <w:p>
      <w:pPr>
        <w:spacing w:after="0"/>
        <w:ind w:left="0"/>
        <w:jc w:val="both"/>
      </w:pPr>
      <w:r>
        <w:rPr>
          <w:rFonts w:ascii="Times New Roman"/>
          <w:b w:val="false"/>
          <w:i w:val="false"/>
          <w:color w:val="000000"/>
          <w:sz w:val="28"/>
        </w:rPr>
        <w:t>
      8) специальные организации образования;</w:t>
      </w:r>
    </w:p>
    <w:bookmarkEnd w:id="573"/>
    <w:bookmarkStart w:name="z473" w:id="574"/>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74"/>
    <w:bookmarkStart w:name="z474" w:id="575"/>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75"/>
    <w:bookmarkStart w:name="z475" w:id="576"/>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77"/>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7"/>
    <w:bookmarkStart w:name="z948" w:id="578"/>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78"/>
    <w:bookmarkStart w:name="z949" w:id="579"/>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79"/>
    <w:bookmarkStart w:name="z950" w:id="580"/>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0"/>
    <w:bookmarkStart w:name="z951" w:id="581"/>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1"/>
    <w:bookmarkStart w:name="z952" w:id="582"/>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2"/>
    <w:bookmarkStart w:name="z953" w:id="583"/>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83"/>
    <w:bookmarkStart w:name="z954" w:id="584"/>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84"/>
    <w:bookmarkStart w:name="z955" w:id="585"/>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86"/>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86"/>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7"/>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7"/>
    <w:bookmarkStart w:name="z233" w:id="588"/>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89"/>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89"/>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1681" w:id="590"/>
    <w:p>
      <w:pPr>
        <w:spacing w:after="0"/>
        <w:ind w:left="0"/>
        <w:jc w:val="both"/>
      </w:pPr>
      <w:r>
        <w:rPr>
          <w:rFonts w:ascii="Times New Roman"/>
          <w:b w:val="false"/>
          <w:i w:val="false"/>
          <w:color w:val="000000"/>
          <w:sz w:val="28"/>
        </w:rPr>
        <w:t>
      1-1. Частные организации образования согласовывают присвоение имен личностей и их переименование с ономастическими комиссиями областей, городов республиканского значения и столицы.</w:t>
      </w:r>
    </w:p>
    <w:bookmarkEnd w:id="590"/>
    <w:bookmarkStart w:name="z236" w:id="591"/>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1"/>
    <w:bookmarkStart w:name="z1161" w:id="592"/>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92"/>
    <w:bookmarkStart w:name="z1162" w:id="593"/>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93"/>
    <w:bookmarkStart w:name="z1163" w:id="594"/>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94"/>
    <w:bookmarkStart w:name="z1164" w:id="595"/>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96"/>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96"/>
    <w:bookmarkStart w:name="z239" w:id="597"/>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97"/>
    <w:bookmarkStart w:name="z240" w:id="598"/>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8"/>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9"/>
    <w:p>
      <w:pPr>
        <w:spacing w:after="0"/>
        <w:ind w:left="0"/>
        <w:jc w:val="both"/>
      </w:pPr>
      <w:r>
        <w:rPr>
          <w:rFonts w:ascii="Times New Roman"/>
          <w:b w:val="false"/>
          <w:i w:val="false"/>
          <w:color w:val="000000"/>
          <w:sz w:val="28"/>
        </w:rPr>
        <w:t>
      2-3) адаптация и реализация образовательных программ;</w:t>
      </w:r>
    </w:p>
    <w:bookmarkEnd w:id="599"/>
    <w:bookmarkStart w:name="z1103" w:id="600"/>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00"/>
    <w:bookmarkStart w:name="z1131" w:id="601"/>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601"/>
    <w:bookmarkStart w:name="z1349" w:id="602"/>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602"/>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03"/>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03"/>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04"/>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04"/>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05"/>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05"/>
    <w:bookmarkStart w:name="z941" w:id="606"/>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06"/>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07"/>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07"/>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08"/>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08"/>
    <w:bookmarkStart w:name="z1351" w:id="609"/>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09"/>
    <w:bookmarkStart w:name="z1352" w:id="610"/>
    <w:p>
      <w:pPr>
        <w:spacing w:after="0"/>
        <w:ind w:left="0"/>
        <w:jc w:val="both"/>
      </w:pPr>
      <w:r>
        <w:rPr>
          <w:rFonts w:ascii="Times New Roman"/>
          <w:b w:val="false"/>
          <w:i w:val="false"/>
          <w:color w:val="000000"/>
          <w:sz w:val="28"/>
        </w:rPr>
        <w:t>
      пропагандирующей насилие;</w:t>
      </w:r>
    </w:p>
    <w:bookmarkEnd w:id="610"/>
    <w:bookmarkStart w:name="z1353" w:id="611"/>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11"/>
    <w:bookmarkStart w:name="z1354" w:id="612"/>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12"/>
    <w:bookmarkStart w:name="z1355" w:id="613"/>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13"/>
    <w:bookmarkStart w:name="z1356" w:id="614"/>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14"/>
    <w:bookmarkStart w:name="z1357" w:id="615"/>
    <w:p>
      <w:pPr>
        <w:spacing w:after="0"/>
        <w:ind w:left="0"/>
        <w:jc w:val="both"/>
      </w:pPr>
      <w:r>
        <w:rPr>
          <w:rFonts w:ascii="Times New Roman"/>
          <w:b w:val="false"/>
          <w:i w:val="false"/>
          <w:color w:val="000000"/>
          <w:sz w:val="28"/>
        </w:rPr>
        <w:t>
      иной, не относящейся к учебному процессу;</w:t>
      </w:r>
    </w:p>
    <w:bookmarkEnd w:id="615"/>
    <w:bookmarkStart w:name="z1358" w:id="616"/>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16"/>
    <w:bookmarkStart w:name="z1359" w:id="617"/>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18"/>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18"/>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19"/>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19"/>
    <w:bookmarkStart w:name="z1105" w:id="620"/>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20"/>
    <w:bookmarkStart w:name="z1106" w:id="621"/>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21"/>
    <w:bookmarkStart w:name="z772" w:id="622"/>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23"/>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23"/>
    <w:bookmarkStart w:name="z775" w:id="624"/>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24"/>
    <w:bookmarkStart w:name="z776" w:id="625"/>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25"/>
    <w:bookmarkStart w:name="z777" w:id="626"/>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26"/>
    <w:bookmarkStart w:name="z778" w:id="627"/>
    <w:p>
      <w:pPr>
        <w:spacing w:after="0"/>
        <w:ind w:left="0"/>
        <w:jc w:val="both"/>
      </w:pPr>
      <w:r>
        <w:rPr>
          <w:rFonts w:ascii="Times New Roman"/>
          <w:b w:val="false"/>
          <w:i w:val="false"/>
          <w:color w:val="000000"/>
          <w:sz w:val="28"/>
        </w:rPr>
        <w:t>
      4) обеспечение безопасности обучающихся;</w:t>
      </w:r>
    </w:p>
    <w:bookmarkEnd w:id="627"/>
    <w:bookmarkStart w:name="z779" w:id="628"/>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28"/>
    <w:bookmarkStart w:name="z780" w:id="629"/>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29"/>
    <w:bookmarkStart w:name="z781" w:id="630"/>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30"/>
    <w:bookmarkStart w:name="z782" w:id="631"/>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31"/>
    <w:bookmarkStart w:name="z783" w:id="632"/>
    <w:p>
      <w:pPr>
        <w:spacing w:after="0"/>
        <w:ind w:left="0"/>
        <w:jc w:val="both"/>
      </w:pPr>
      <w:r>
        <w:rPr>
          <w:rFonts w:ascii="Times New Roman"/>
          <w:b w:val="false"/>
          <w:i w:val="false"/>
          <w:color w:val="000000"/>
          <w:sz w:val="28"/>
        </w:rPr>
        <w:t>
      9) военную подготовку обучающихся по программам офицеров запаса и сержантов запаса;</w:t>
      </w:r>
    </w:p>
    <w:bookmarkEnd w:id="632"/>
    <w:bookmarkStart w:name="z784" w:id="633"/>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33"/>
    <w:bookmarkStart w:name="z785" w:id="634"/>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в случаях рождения, усыновления (удочерения) ребенка до достижения им возраста трех лет, а также в связи с призывом на воинскую службу;</w:t>
      </w:r>
    </w:p>
    <w:bookmarkEnd w:id="634"/>
    <w:bookmarkStart w:name="z786" w:id="635"/>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35"/>
    <w:bookmarkStart w:name="z787" w:id="636"/>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36"/>
    <w:bookmarkStart w:name="z788" w:id="637"/>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37"/>
    <w:bookmarkStart w:name="z789" w:id="638"/>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38"/>
    <w:bookmarkStart w:name="z790" w:id="639"/>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39"/>
    <w:bookmarkStart w:name="z791" w:id="640"/>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40"/>
    <w:bookmarkStart w:name="z792" w:id="641"/>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41"/>
    <w:bookmarkStart w:name="z793" w:id="642"/>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42"/>
    <w:bookmarkStart w:name="z794" w:id="643"/>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43"/>
    <w:bookmarkStart w:name="z795" w:id="644"/>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44"/>
    <w:bookmarkStart w:name="z796" w:id="645"/>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45"/>
    <w:bookmarkStart w:name="z797" w:id="646"/>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46"/>
    <w:bookmarkStart w:name="z1682" w:id="647"/>
    <w:p>
      <w:pPr>
        <w:spacing w:after="0"/>
        <w:ind w:left="0"/>
        <w:jc w:val="both"/>
      </w:pPr>
      <w:r>
        <w:rPr>
          <w:rFonts w:ascii="Times New Roman"/>
          <w:b w:val="false"/>
          <w:i w:val="false"/>
          <w:color w:val="000000"/>
          <w:sz w:val="28"/>
        </w:rPr>
        <w:t>
      5-1) осуществление академической и научной деятельности на основе самостоятельно разработанных норм академической честности;</w:t>
      </w:r>
    </w:p>
    <w:bookmarkEnd w:id="647"/>
    <w:bookmarkStart w:name="z798" w:id="648"/>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48"/>
    <w:bookmarkStart w:name="z799" w:id="649"/>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49"/>
    <w:bookmarkStart w:name="z800" w:id="650"/>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50"/>
    <w:bookmarkStart w:name="z801" w:id="651"/>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51"/>
    <w:bookmarkStart w:name="z802" w:id="652"/>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52"/>
    <w:bookmarkStart w:name="z803" w:id="653"/>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53"/>
    <w:bookmarkStart w:name="z804" w:id="654"/>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54"/>
    <w:bookmarkStart w:name="z805" w:id="655"/>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55"/>
    <w:bookmarkStart w:name="z806" w:id="656"/>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56"/>
    <w:bookmarkStart w:name="z807" w:id="657"/>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57"/>
    <w:bookmarkStart w:name="z808" w:id="658"/>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58"/>
    <w:bookmarkStart w:name="z809" w:id="659"/>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59"/>
    <w:bookmarkStart w:name="z810" w:id="660"/>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60"/>
    <w:bookmarkStart w:name="z811" w:id="661"/>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61"/>
    <w:bookmarkStart w:name="z812" w:id="662"/>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62"/>
    <w:bookmarkStart w:name="z813" w:id="663"/>
    <w:p>
      <w:pPr>
        <w:spacing w:after="0"/>
        <w:ind w:left="0"/>
        <w:jc w:val="both"/>
      </w:pPr>
      <w:r>
        <w:rPr>
          <w:rFonts w:ascii="Times New Roman"/>
          <w:b w:val="false"/>
          <w:i w:val="false"/>
          <w:color w:val="000000"/>
          <w:sz w:val="28"/>
        </w:rPr>
        <w:t>
      1) формировать и (или) пополнять эндаумент-фонд (целевой капитал), в том числе посредством учреждения фонда целевого капитала;</w:t>
      </w:r>
    </w:p>
    <w:bookmarkEnd w:id="663"/>
    <w:bookmarkStart w:name="z814" w:id="664"/>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64"/>
    <w:bookmarkStart w:name="z815" w:id="665"/>
    <w:p>
      <w:pPr>
        <w:spacing w:after="0"/>
        <w:ind w:left="0"/>
        <w:jc w:val="both"/>
      </w:pPr>
      <w:r>
        <w:rPr>
          <w:rFonts w:ascii="Times New Roman"/>
          <w:b w:val="false"/>
          <w:i w:val="false"/>
          <w:color w:val="000000"/>
          <w:sz w:val="28"/>
        </w:rPr>
        <w:t>
      3) открывать стартап-компании;</w:t>
      </w:r>
    </w:p>
    <w:bookmarkEnd w:id="665"/>
    <w:bookmarkStart w:name="z816" w:id="666"/>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66"/>
    <w:bookmarkStart w:name="z817" w:id="667"/>
    <w:p>
      <w:pPr>
        <w:spacing w:after="0"/>
        <w:ind w:left="0"/>
        <w:jc w:val="both"/>
      </w:pPr>
      <w:r>
        <w:rPr>
          <w:rFonts w:ascii="Times New Roman"/>
          <w:b w:val="false"/>
          <w:i w:val="false"/>
          <w:color w:val="000000"/>
          <w:sz w:val="28"/>
        </w:rPr>
        <w:t>
      5) создавать филиалы в иностранных государствах.</w:t>
      </w:r>
    </w:p>
    <w:bookmarkEnd w:id="667"/>
    <w:bookmarkStart w:name="z818" w:id="668"/>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68"/>
    <w:bookmarkStart w:name="z819" w:id="669"/>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69"/>
    <w:bookmarkStart w:name="z820" w:id="670"/>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bookmarkEnd w:id="670"/>
    <w:bookmarkStart w:name="z821" w:id="671"/>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71"/>
    <w:bookmarkStart w:name="z822" w:id="672"/>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43-1 предусматривается дополнить пунктом 5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73"/>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73"/>
    <w:bookmarkStart w:name="z243" w:id="674"/>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74"/>
    <w:bookmarkStart w:name="z244" w:id="675"/>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  </w:t>
      </w:r>
    </w:p>
    <w:bookmarkEnd w:id="675"/>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76"/>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76"/>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bookmarkStart w:name="z1098" w:id="677"/>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77"/>
    <w:bookmarkStart w:name="z1099" w:id="678"/>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78"/>
    <w:bookmarkStart w:name="z1100" w:id="679"/>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79"/>
    <w:bookmarkStart w:name="z247" w:id="680"/>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80"/>
    <w:bookmarkStart w:name="z248" w:id="681"/>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81"/>
    <w:bookmarkStart w:name="z249" w:id="682"/>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82"/>
    <w:bookmarkStart w:name="z250" w:id="683"/>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83"/>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bookmarkStart w:name="z505" w:id="684"/>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84"/>
    <w:bookmarkStart w:name="z823" w:id="685"/>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3), 6) и 7) пункта 2, подпунктами 1), 4) и 5) пункта 3 и подпунктом 1) части первой пункта 4 статьи 43-1 настоящего Закона, а также:</w:t>
      </w:r>
    </w:p>
    <w:bookmarkEnd w:id="685"/>
    <w:bookmarkStart w:name="z824" w:id="686"/>
    <w:p>
      <w:pPr>
        <w:spacing w:after="0"/>
        <w:ind w:left="0"/>
        <w:jc w:val="both"/>
      </w:pPr>
      <w:r>
        <w:rPr>
          <w:rFonts w:ascii="Times New Roman"/>
          <w:b w:val="false"/>
          <w:i w:val="false"/>
          <w:color w:val="000000"/>
          <w:sz w:val="28"/>
        </w:rPr>
        <w:t>
      1) утверждение штатной численности;</w:t>
      </w:r>
    </w:p>
    <w:bookmarkEnd w:id="686"/>
    <w:bookmarkStart w:name="z825" w:id="687"/>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87"/>
    <w:bookmarkStart w:name="z826" w:id="688"/>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88"/>
    <w:bookmarkStart w:name="z827" w:id="689"/>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90"/>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91"/>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92"/>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92"/>
    <w:bookmarkStart w:name="z254" w:id="693"/>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93"/>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94"/>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94"/>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95"/>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95"/>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96"/>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96"/>
    <w:bookmarkStart w:name="z480" w:id="697"/>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97"/>
    <w:bookmarkStart w:name="z481" w:id="698"/>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98"/>
    <w:bookmarkStart w:name="z879" w:id="699"/>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99"/>
    <w:bookmarkStart w:name="z880" w:id="700"/>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00"/>
    <w:bookmarkStart w:name="z483" w:id="701"/>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01"/>
    <w:bookmarkStart w:name="z484" w:id="702"/>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02"/>
    <w:bookmarkStart w:name="z485" w:id="703"/>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03"/>
    <w:bookmarkStart w:name="z486" w:id="704"/>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04"/>
    <w:bookmarkStart w:name="z506" w:id="705"/>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05"/>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06"/>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707"/>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07"/>
    <w:bookmarkStart w:name="z258" w:id="708"/>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08"/>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09"/>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09"/>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10"/>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10"/>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11"/>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Start w:name="z262" w:id="712"/>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13"/>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13"/>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14"/>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bookmarkEnd w:id="714"/>
    <w:bookmarkStart w:name="z266" w:id="715"/>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15"/>
    <w:bookmarkStart w:name="z1362" w:id="716"/>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16"/>
    <w:bookmarkStart w:name="z267" w:id="717"/>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17"/>
    <w:bookmarkStart w:name="z697" w:id="718"/>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18"/>
    <w:bookmarkStart w:name="z269" w:id="719"/>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19"/>
    <w:bookmarkStart w:name="z270" w:id="720"/>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20"/>
    <w:bookmarkStart w:name="z271" w:id="721"/>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21"/>
    <w:bookmarkStart w:name="z488" w:id="722"/>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22"/>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23"/>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23"/>
    <w:bookmarkStart w:name="z273" w:id="7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обучившиеся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End w:id="724"/>
    <w:bookmarkStart w:name="z1148" w:id="725"/>
    <w:p>
      <w:pPr>
        <w:spacing w:after="0"/>
        <w:ind w:left="0"/>
        <w:jc w:val="both"/>
      </w:pPr>
      <w:r>
        <w:rPr>
          <w:rFonts w:ascii="Times New Roman"/>
          <w:b w:val="false"/>
          <w:i w:val="false"/>
          <w:color w:val="000000"/>
          <w:sz w:val="28"/>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25"/>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Start w:name="z605" w:id="726"/>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26"/>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обучившиеся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Start w:name="z1015" w:id="727"/>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bookmarkEnd w:id="727"/>
    <w:bookmarkStart w:name="z1016" w:id="728"/>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28"/>
    <w:bookmarkStart w:name="z1017" w:id="729"/>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29"/>
    <w:bookmarkStart w:name="z1018" w:id="730"/>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bookmarkEnd w:id="730"/>
    <w:bookmarkStart w:name="z489" w:id="731"/>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31"/>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32"/>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32"/>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и завершившим обучение в резидентуре на основе государственного образовательного заказа, магистратуре, докторантуре;</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p>
      <w:pPr>
        <w:spacing w:after="0"/>
        <w:ind w:left="0"/>
        <w:jc w:val="both"/>
      </w:pPr>
      <w:r>
        <w:rPr>
          <w:rFonts w:ascii="Times New Roman"/>
          <w:b w:val="false"/>
          <w:i w:val="false"/>
          <w:color w:val="000000"/>
          <w:sz w:val="28"/>
        </w:rPr>
        <w:t>
      5) гражданам в случае прохождения установленного срока воинской службы по призыву (за исключением воинских сборов);</w:t>
      </w:r>
    </w:p>
    <w:p>
      <w:pPr>
        <w:spacing w:after="0"/>
        <w:ind w:left="0"/>
        <w:jc w:val="both"/>
      </w:pPr>
      <w:r>
        <w:rPr>
          <w:rFonts w:ascii="Times New Roman"/>
          <w:b w:val="false"/>
          <w:i w:val="false"/>
          <w:color w:val="000000"/>
          <w:sz w:val="28"/>
        </w:rPr>
        <w:t>
      6) гражданам в случаях заключения контракта о прохождении воинской службы и соблюдения его условий;</w:t>
      </w:r>
    </w:p>
    <w:bookmarkStart w:name="z1683" w:id="733"/>
    <w:p>
      <w:pPr>
        <w:spacing w:after="0"/>
        <w:ind w:left="0"/>
        <w:jc w:val="both"/>
      </w:pPr>
      <w:r>
        <w:rPr>
          <w:rFonts w:ascii="Times New Roman"/>
          <w:b w:val="false"/>
          <w:i w:val="false"/>
          <w:color w:val="000000"/>
          <w:sz w:val="28"/>
        </w:rPr>
        <w:t>
      7) лицам, являющимся получателями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733"/>
    <w:bookmarkStart w:name="z1684" w:id="734"/>
    <w:p>
      <w:pPr>
        <w:spacing w:after="0"/>
        <w:ind w:left="0"/>
        <w:jc w:val="both"/>
      </w:pPr>
      <w:r>
        <w:rPr>
          <w:rFonts w:ascii="Times New Roman"/>
          <w:b w:val="false"/>
          <w:i w:val="false"/>
          <w:color w:val="000000"/>
          <w:sz w:val="28"/>
        </w:rPr>
        <w:t>
      8) лицам, являющимся получателями государственного пособия, осуществляющим уход за лицом с инвалидностью первой группы.</w:t>
      </w:r>
    </w:p>
    <w:bookmarkEnd w:id="734"/>
    <w:p>
      <w:pPr>
        <w:spacing w:after="0"/>
        <w:ind w:left="0"/>
        <w:jc w:val="both"/>
      </w:pPr>
      <w:r>
        <w:rPr>
          <w:rFonts w:ascii="Times New Roman"/>
          <w:b w:val="false"/>
          <w:i w:val="false"/>
          <w:color w:val="000000"/>
          <w:sz w:val="28"/>
        </w:rPr>
        <w:t>
      Лицам, поступившим и завершившим обучение в резидентуре (ординатуре), магистратуре, аспирантуре, докторантуре в зарубежных организациях образования, предоставляется отсрочка по отработке на период обучения.</w:t>
      </w:r>
    </w:p>
    <w:bookmarkStart w:name="z491" w:id="735"/>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35"/>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36"/>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36"/>
    <w:bookmarkStart w:name="z1019" w:id="737"/>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37"/>
    <w:bookmarkStart w:name="z698" w:id="738"/>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38"/>
    <w:bookmarkStart w:name="z274" w:id="739"/>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4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40"/>
    <w:bookmarkStart w:name="z277" w:id="74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41"/>
    <w:bookmarkStart w:name="z278" w:id="74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4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4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44"/>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44"/>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45"/>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4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46"/>
    <w:bookmarkStart w:name="z1022" w:id="74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47"/>
    <w:bookmarkStart w:name="z1023" w:id="74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48"/>
    <w:bookmarkStart w:name="z1024" w:id="74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49"/>
    <w:bookmarkStart w:name="z1025" w:id="75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50"/>
    <w:bookmarkStart w:name="z1026" w:id="75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51"/>
    <w:bookmarkStart w:name="z1027" w:id="75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52"/>
    <w:bookmarkStart w:name="z1028" w:id="75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53"/>
    <w:bookmarkStart w:name="z1029" w:id="75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54"/>
    <w:bookmarkStart w:name="z1030" w:id="75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55"/>
    <w:bookmarkStart w:name="z1031" w:id="75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56"/>
    <w:bookmarkStart w:name="z1032" w:id="75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57"/>
    <w:bookmarkStart w:name="z1033" w:id="75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58"/>
    <w:bookmarkStart w:name="z1034" w:id="75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59"/>
    <w:bookmarkStart w:name="z1035" w:id="76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60"/>
    <w:bookmarkStart w:name="z1036" w:id="76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61"/>
    <w:bookmarkStart w:name="z1652" w:id="762"/>
    <w:p>
      <w:pPr>
        <w:spacing w:after="0"/>
        <w:ind w:left="0"/>
        <w:jc w:val="both"/>
      </w:pPr>
      <w:r>
        <w:rPr>
          <w:rFonts w:ascii="Times New Roman"/>
          <w:b w:val="false"/>
          <w:i w:val="false"/>
          <w:color w:val="000000"/>
          <w:sz w:val="28"/>
        </w:rPr>
        <w:t>
      6) не допускать поставщика к оказанию приобретаемых услуг без санитарно-эпидемиологического заключения о соответствии объекта общественного питания нормативным правовым актам в сфере санитарно-эпидемиологического благополучия населения и (или) уведомления о начале осуществления деятельности в соответствии с Кодексом Республики Казахстан "О здоровье народа и системе здравоохранения";</w:t>
      </w:r>
    </w:p>
    <w:bookmarkEnd w:id="762"/>
    <w:bookmarkStart w:name="z1653" w:id="763"/>
    <w:p>
      <w:pPr>
        <w:spacing w:after="0"/>
        <w:ind w:left="0"/>
        <w:jc w:val="both"/>
      </w:pPr>
      <w:r>
        <w:rPr>
          <w:rFonts w:ascii="Times New Roman"/>
          <w:b w:val="false"/>
          <w:i w:val="false"/>
          <w:color w:val="000000"/>
          <w:sz w:val="28"/>
        </w:rPr>
        <w:t>
      7) в процессе оказания приобретаемых услуг:</w:t>
      </w:r>
    </w:p>
    <w:bookmarkEnd w:id="763"/>
    <w:bookmarkStart w:name="z1654" w:id="764"/>
    <w:p>
      <w:pPr>
        <w:spacing w:after="0"/>
        <w:ind w:left="0"/>
        <w:jc w:val="both"/>
      </w:pPr>
      <w:r>
        <w:rPr>
          <w:rFonts w:ascii="Times New Roman"/>
          <w:b w:val="false"/>
          <w:i w:val="false"/>
          <w:color w:val="000000"/>
          <w:sz w:val="28"/>
        </w:rPr>
        <w:t>
      проверять фактическое оказание приобретаемых услуг работниками поставщика и их квалификацию, заявленными в конкурсной документации;</w:t>
      </w:r>
    </w:p>
    <w:bookmarkEnd w:id="764"/>
    <w:bookmarkStart w:name="z1655" w:id="765"/>
    <w:p>
      <w:pPr>
        <w:spacing w:after="0"/>
        <w:ind w:left="0"/>
        <w:jc w:val="both"/>
      </w:pPr>
      <w:r>
        <w:rPr>
          <w:rFonts w:ascii="Times New Roman"/>
          <w:b w:val="false"/>
          <w:i w:val="false"/>
          <w:color w:val="000000"/>
          <w:sz w:val="28"/>
        </w:rPr>
        <w:t>
      проверять наличие и исправность холодильного и технологического оборудования, необходимого для оказания приобретаемых услуг;</w:t>
      </w:r>
    </w:p>
    <w:bookmarkEnd w:id="765"/>
    <w:bookmarkStart w:name="z1656" w:id="766"/>
    <w:p>
      <w:pPr>
        <w:spacing w:after="0"/>
        <w:ind w:left="0"/>
        <w:jc w:val="both"/>
      </w:pPr>
      <w:r>
        <w:rPr>
          <w:rFonts w:ascii="Times New Roman"/>
          <w:b w:val="false"/>
          <w:i w:val="false"/>
          <w:color w:val="000000"/>
          <w:sz w:val="28"/>
        </w:rPr>
        <w:t>
      обеспечивать проведение органолептической оценки качества блюд и кулинарных изделий (бракеража);</w:t>
      </w:r>
    </w:p>
    <w:bookmarkEnd w:id="766"/>
    <w:bookmarkStart w:name="z1657" w:id="767"/>
    <w:p>
      <w:pPr>
        <w:spacing w:after="0"/>
        <w:ind w:left="0"/>
        <w:jc w:val="both"/>
      </w:pPr>
      <w:r>
        <w:rPr>
          <w:rFonts w:ascii="Times New Roman"/>
          <w:b w:val="false"/>
          <w:i w:val="false"/>
          <w:color w:val="000000"/>
          <w:sz w:val="28"/>
        </w:rPr>
        <w:t>
      8) предоставлять в местный исполнительный орган области, города республиканского значения и столицы информацию о соблюдении требований, предусмотренных подпунктом 7) настоящего пункта.</w:t>
      </w:r>
    </w:p>
    <w:bookmarkEnd w:id="767"/>
    <w:bookmarkStart w:name="z1658" w:id="768"/>
    <w:p>
      <w:pPr>
        <w:spacing w:after="0"/>
        <w:ind w:left="0"/>
        <w:jc w:val="both"/>
      </w:pPr>
      <w:r>
        <w:rPr>
          <w:rFonts w:ascii="Times New Roman"/>
          <w:b w:val="false"/>
          <w:i w:val="false"/>
          <w:color w:val="000000"/>
          <w:sz w:val="28"/>
        </w:rPr>
        <w:t>
      2-1. Поставщик обязан вести учет приходных документов на пищевую продукцию в разрезе субъектов, осуществляющих ее поставку.</w:t>
      </w:r>
    </w:p>
    <w:bookmarkEnd w:id="768"/>
    <w:bookmarkStart w:name="z1659" w:id="769"/>
    <w:p>
      <w:pPr>
        <w:spacing w:after="0"/>
        <w:ind w:left="0"/>
        <w:jc w:val="both"/>
      </w:pPr>
      <w:r>
        <w:rPr>
          <w:rFonts w:ascii="Times New Roman"/>
          <w:b w:val="false"/>
          <w:i w:val="false"/>
          <w:color w:val="000000"/>
          <w:sz w:val="28"/>
        </w:rPr>
        <w:t>
      2-2. Местный исполнительный орган области, города республиканского значения и столицы ведет реестр поставщиков приобретаемых услуг, содержащий информацию о:</w:t>
      </w:r>
    </w:p>
    <w:bookmarkEnd w:id="769"/>
    <w:bookmarkStart w:name="z1660" w:id="770"/>
    <w:p>
      <w:pPr>
        <w:spacing w:after="0"/>
        <w:ind w:left="0"/>
        <w:jc w:val="both"/>
      </w:pPr>
      <w:r>
        <w:rPr>
          <w:rFonts w:ascii="Times New Roman"/>
          <w:b w:val="false"/>
          <w:i w:val="false"/>
          <w:color w:val="000000"/>
          <w:sz w:val="28"/>
        </w:rPr>
        <w:t>
      дате заключения и сроке действия договоров об оказании услуг;</w:t>
      </w:r>
    </w:p>
    <w:bookmarkEnd w:id="770"/>
    <w:bookmarkStart w:name="z1661" w:id="771"/>
    <w:p>
      <w:pPr>
        <w:spacing w:after="0"/>
        <w:ind w:left="0"/>
        <w:jc w:val="both"/>
      </w:pPr>
      <w:r>
        <w:rPr>
          <w:rFonts w:ascii="Times New Roman"/>
          <w:b w:val="false"/>
          <w:i w:val="false"/>
          <w:color w:val="000000"/>
          <w:sz w:val="28"/>
        </w:rPr>
        <w:t>
      работниках поставщика, фактически оказывающих приобретаемые услуги, и их квалификации.</w:t>
      </w:r>
    </w:p>
    <w:bookmarkEnd w:id="771"/>
    <w:bookmarkStart w:name="z1662" w:id="772"/>
    <w:p>
      <w:pPr>
        <w:spacing w:after="0"/>
        <w:ind w:left="0"/>
        <w:jc w:val="both"/>
      </w:pPr>
      <w:r>
        <w:rPr>
          <w:rFonts w:ascii="Times New Roman"/>
          <w:b w:val="false"/>
          <w:i w:val="false"/>
          <w:color w:val="000000"/>
          <w:sz w:val="28"/>
        </w:rPr>
        <w:t>
      2-3. Порядок исполнения требований, предусмотренных подпунктом 8) пункта 2, пунктами 2-1 и 2-2 настоящей статьи, осуществляется в соответствии с правилами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772"/>
    <w:bookmarkStart w:name="z1037" w:id="773"/>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74"/>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74"/>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75"/>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75"/>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76"/>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76"/>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77"/>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77"/>
    <w:bookmarkStart w:name="z1364" w:id="778"/>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79"/>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79"/>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80"/>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80"/>
    <w:bookmarkStart w:name="z930" w:id="781"/>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81"/>
    <w:bookmarkStart w:name="z931" w:id="782"/>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83"/>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83"/>
    <w:bookmarkStart w:name="z932" w:id="784"/>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84"/>
    <w:bookmarkStart w:name="z933" w:id="785"/>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85"/>
    <w:bookmarkStart w:name="z934" w:id="786"/>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86"/>
    <w:bookmarkStart w:name="z935" w:id="787"/>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87"/>
    <w:bookmarkStart w:name="z936" w:id="788"/>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88"/>
    <w:bookmarkStart w:name="z291" w:id="789"/>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89"/>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90"/>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90"/>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 и с соблюдением норм академической честности;</w:t>
      </w:r>
    </w:p>
    <w:p>
      <w:pPr>
        <w:spacing w:after="0"/>
        <w:ind w:left="0"/>
        <w:jc w:val="both"/>
      </w:pPr>
      <w:r>
        <w:rPr>
          <w:rFonts w:ascii="Times New Roman"/>
          <w:b w:val="false"/>
          <w:i w:val="false"/>
          <w:color w:val="000000"/>
          <w:sz w:val="28"/>
        </w:rPr>
        <w:t>
      2-1) обучить обучающихся методам научных исследований и академического письма и применять их в изучаемой области;</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 и принципы научной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91"/>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91"/>
    <w:bookmarkStart w:name="z294" w:id="792"/>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93"/>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93"/>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94"/>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95"/>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95"/>
    <w:bookmarkStart w:name="z301" w:id="796"/>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796"/>
    <w:bookmarkStart w:name="z1376" w:id="797"/>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7"/>
    <w:bookmarkStart w:name="z1377" w:id="798"/>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8"/>
    <w:bookmarkStart w:name="z1378" w:id="799"/>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9"/>
    <w:bookmarkStart w:name="z1379" w:id="800"/>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00"/>
    <w:bookmarkStart w:name="z1380" w:id="801"/>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801"/>
    <w:bookmarkStart w:name="z1381" w:id="802"/>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02"/>
    <w:bookmarkStart w:name="z302" w:id="803"/>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803"/>
    <w:bookmarkStart w:name="z937" w:id="804"/>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804"/>
    <w:bookmarkStart w:name="z303" w:id="805"/>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806"/>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06"/>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07"/>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07"/>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08"/>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08"/>
    <w:bookmarkStart w:name="z268" w:id="809"/>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09"/>
    <w:bookmarkStart w:name="z307" w:id="810"/>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10"/>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11"/>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11"/>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812"/>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12"/>
    <w:bookmarkStart w:name="z311" w:id="813"/>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13"/>
    <w:p>
      <w:pPr>
        <w:spacing w:after="0"/>
        <w:ind w:left="0"/>
        <w:jc w:val="both"/>
      </w:pPr>
      <w:r>
        <w:rPr>
          <w:rFonts w:ascii="Times New Roman"/>
          <w:b/>
          <w:i w:val="false"/>
          <w:color w:val="000000"/>
          <w:sz w:val="28"/>
        </w:rPr>
        <w:t>Статья 55. Управление качеством образования</w:t>
      </w:r>
    </w:p>
    <w:bookmarkStart w:name="z313" w:id="814"/>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14"/>
    <w:bookmarkStart w:name="z314" w:id="815"/>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15"/>
    <w:bookmarkStart w:name="z315" w:id="816"/>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16"/>
    <w:bookmarkStart w:name="z494" w:id="817"/>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17"/>
    <w:bookmarkStart w:name="z1039" w:id="818"/>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18"/>
    <w:bookmarkStart w:name="z1040" w:id="819"/>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20"/>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20"/>
    <w:bookmarkStart w:name="z493" w:id="821"/>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22"/>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Государственная аттестация организаций образования</w:t>
      </w:r>
    </w:p>
    <w:bookmarkStart w:name="z1664" w:id="823"/>
    <w:p>
      <w:pPr>
        <w:spacing w:after="0"/>
        <w:ind w:left="0"/>
        <w:jc w:val="both"/>
      </w:pPr>
      <w:r>
        <w:rPr>
          <w:rFonts w:ascii="Times New Roman"/>
          <w:b w:val="false"/>
          <w:i w:val="false"/>
          <w:color w:val="000000"/>
          <w:sz w:val="28"/>
        </w:rPr>
        <w:t>
      1. Государственная аттестация организаций образования представляет собой процедуру комплексной оценки качества и доступности образования, направленную на определение соответствия образовательной деятельности требованиям государственного общеобязательного стандарта соответствующего уровня образования.</w:t>
      </w:r>
    </w:p>
    <w:bookmarkEnd w:id="823"/>
    <w:bookmarkStart w:name="z1665" w:id="824"/>
    <w:p>
      <w:pPr>
        <w:spacing w:after="0"/>
        <w:ind w:left="0"/>
        <w:jc w:val="both"/>
      </w:pPr>
      <w:r>
        <w:rPr>
          <w:rFonts w:ascii="Times New Roman"/>
          <w:b w:val="false"/>
          <w:i w:val="false"/>
          <w:color w:val="000000"/>
          <w:sz w:val="28"/>
        </w:rPr>
        <w:t>
      2. Государственная аттестация осуществляется в отношении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независимо от форм собственности и ведомственной подчиненности, а также программы высшего и послевузовского образования в Академии правосудия, военных, специальных учебных заведениях.</w:t>
      </w:r>
    </w:p>
    <w:bookmarkEnd w:id="824"/>
    <w:bookmarkStart w:name="z1666" w:id="825"/>
    <w:p>
      <w:pPr>
        <w:spacing w:after="0"/>
        <w:ind w:left="0"/>
        <w:jc w:val="both"/>
      </w:pPr>
      <w:r>
        <w:rPr>
          <w:rFonts w:ascii="Times New Roman"/>
          <w:b w:val="false"/>
          <w:i w:val="false"/>
          <w:color w:val="000000"/>
          <w:sz w:val="28"/>
        </w:rPr>
        <w:t>
      3. Государственная аттестация проводится один раз в пять лет:</w:t>
      </w:r>
    </w:p>
    <w:bookmarkEnd w:id="825"/>
    <w:bookmarkStart w:name="z1667" w:id="826"/>
    <w:p>
      <w:pPr>
        <w:spacing w:after="0"/>
        <w:ind w:left="0"/>
        <w:jc w:val="both"/>
      </w:pPr>
      <w:r>
        <w:rPr>
          <w:rFonts w:ascii="Times New Roman"/>
          <w:b w:val="false"/>
          <w:i w:val="false"/>
          <w:color w:val="000000"/>
          <w:sz w:val="28"/>
        </w:rPr>
        <w:t>
      1) ведомством уполномоченного органа в области образования и его территориальными подразделениями в отношении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независимо от форм собственности и ведомственной подчиненности в порядке, определяемом уполномоченным органом в области образования;</w:t>
      </w:r>
    </w:p>
    <w:bookmarkEnd w:id="826"/>
    <w:bookmarkStart w:name="z1668" w:id="827"/>
    <w:p>
      <w:pPr>
        <w:spacing w:after="0"/>
        <w:ind w:left="0"/>
        <w:jc w:val="both"/>
      </w:pPr>
      <w:r>
        <w:rPr>
          <w:rFonts w:ascii="Times New Roman"/>
          <w:b w:val="false"/>
          <w:i w:val="false"/>
          <w:color w:val="000000"/>
          <w:sz w:val="28"/>
        </w:rPr>
        <w:t>
      2) ведомством уполномоченного органа в области науки и высшего образования в отношении военных, специальных учебных заведений, реализующих программы высшего и послевузовского образования, независимо от ведомственной подчиненности в порядке, определяемом уполномоченным органом в области науки и высшего образования;</w:t>
      </w:r>
    </w:p>
    <w:bookmarkEnd w:id="827"/>
    <w:bookmarkStart w:name="z1669" w:id="828"/>
    <w:p>
      <w:pPr>
        <w:spacing w:after="0"/>
        <w:ind w:left="0"/>
        <w:jc w:val="both"/>
      </w:pPr>
      <w:r>
        <w:rPr>
          <w:rFonts w:ascii="Times New Roman"/>
          <w:b w:val="false"/>
          <w:i w:val="false"/>
          <w:color w:val="000000"/>
          <w:sz w:val="28"/>
        </w:rPr>
        <w:t>
      3) уполномоченным органом в области здравоохранения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 в порядке, определяемом им;</w:t>
      </w:r>
    </w:p>
    <w:bookmarkEnd w:id="828"/>
    <w:bookmarkStart w:name="z1670" w:id="829"/>
    <w:p>
      <w:pPr>
        <w:spacing w:after="0"/>
        <w:ind w:left="0"/>
        <w:jc w:val="both"/>
      </w:pPr>
      <w:r>
        <w:rPr>
          <w:rFonts w:ascii="Times New Roman"/>
          <w:b w:val="false"/>
          <w:i w:val="false"/>
          <w:color w:val="000000"/>
          <w:sz w:val="28"/>
        </w:rPr>
        <w:t>
      4) Высшим Судебным Советом Республики Казахстан в отношении Академии правосудия в порядке, определяемом им.</w:t>
      </w:r>
    </w:p>
    <w:bookmarkEnd w:id="829"/>
    <w:bookmarkStart w:name="z1671" w:id="830"/>
    <w:p>
      <w:pPr>
        <w:spacing w:after="0"/>
        <w:ind w:left="0"/>
        <w:jc w:val="both"/>
      </w:pPr>
      <w:r>
        <w:rPr>
          <w:rFonts w:ascii="Times New Roman"/>
          <w:b w:val="false"/>
          <w:i w:val="false"/>
          <w:color w:val="000000"/>
          <w:sz w:val="28"/>
        </w:rPr>
        <w:t>
      4. Первая государственная аттестация проводится во вновь созданных:</w:t>
      </w:r>
    </w:p>
    <w:bookmarkEnd w:id="830"/>
    <w:bookmarkStart w:name="z1672" w:id="831"/>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 по истечении трех лет с момента начала деятельности;</w:t>
      </w:r>
    </w:p>
    <w:bookmarkEnd w:id="831"/>
    <w:bookmarkStart w:name="z1673" w:id="832"/>
    <w:p>
      <w:pPr>
        <w:spacing w:after="0"/>
        <w:ind w:left="0"/>
        <w:jc w:val="both"/>
      </w:pPr>
      <w:r>
        <w:rPr>
          <w:rFonts w:ascii="Times New Roman"/>
          <w:b w:val="false"/>
          <w:i w:val="false"/>
          <w:color w:val="000000"/>
          <w:sz w:val="28"/>
        </w:rPr>
        <w:t>
      2) организациях, реализующих общеобразовательные учебные программы начального, основного среднего и общего среднего образования, – по истечении четырех лет;</w:t>
      </w:r>
    </w:p>
    <w:bookmarkEnd w:id="832"/>
    <w:bookmarkStart w:name="z1674" w:id="833"/>
    <w:p>
      <w:pPr>
        <w:spacing w:after="0"/>
        <w:ind w:left="0"/>
        <w:jc w:val="both"/>
      </w:pPr>
      <w:r>
        <w:rPr>
          <w:rFonts w:ascii="Times New Roman"/>
          <w:b w:val="false"/>
          <w:i w:val="false"/>
          <w:color w:val="000000"/>
          <w:sz w:val="28"/>
        </w:rPr>
        <w:t>
      3) организациях, реализующих образовательные программы технического и профессионального, послесреднего, высшего и послевузовского образования, – не позже одного года с момента первого выпуска специалистов.</w:t>
      </w:r>
    </w:p>
    <w:bookmarkEnd w:id="833"/>
    <w:bookmarkStart w:name="z1675" w:id="834"/>
    <w:p>
      <w:pPr>
        <w:spacing w:after="0"/>
        <w:ind w:left="0"/>
        <w:jc w:val="both"/>
      </w:pPr>
      <w:r>
        <w:rPr>
          <w:rFonts w:ascii="Times New Roman"/>
          <w:b w:val="false"/>
          <w:i w:val="false"/>
          <w:color w:val="000000"/>
          <w:sz w:val="28"/>
        </w:rPr>
        <w:t>
      5. По результатам проведения оценки соответствия образовательной деятельности требованиям государственного общеобязательного стандарта соответствующего уровня образования организация образования признается прошедшей либо не прошедшей государственную аттестацию.</w:t>
      </w:r>
    </w:p>
    <w:bookmarkEnd w:id="834"/>
    <w:bookmarkStart w:name="z1676" w:id="835"/>
    <w:p>
      <w:pPr>
        <w:spacing w:after="0"/>
        <w:ind w:left="0"/>
        <w:jc w:val="both"/>
      </w:pPr>
      <w:r>
        <w:rPr>
          <w:rFonts w:ascii="Times New Roman"/>
          <w:b w:val="false"/>
          <w:i w:val="false"/>
          <w:color w:val="000000"/>
          <w:sz w:val="28"/>
        </w:rPr>
        <w:t>
      В отношении организаций образования, не прошедших государственную аттестацию, проводится профилактический контроль с посещением субъекта (объекта) контроля в соответствии с Предпринимательским кодексом Республики Казахстан.</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55-1 в соответствии с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36"/>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36"/>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37"/>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37"/>
    <w:bookmarkStart w:name="z712" w:id="838"/>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Start w:name="z700" w:id="839"/>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39"/>
    <w:bookmarkStart w:name="z1366" w:id="840"/>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40"/>
    <w:bookmarkStart w:name="z1367" w:id="841"/>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41"/>
    <w:bookmarkStart w:name="z1368" w:id="842"/>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42"/>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43"/>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Start w:name="z1133" w:id="844"/>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44"/>
    <w:bookmarkStart w:name="z1688" w:id="845"/>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дополнительного образования для детей, предоставляющих образовательно-оздоровительные услуги несовершеннолетним, выдаются со сроком действия пять лет.</w:t>
      </w:r>
    </w:p>
    <w:bookmarkEnd w:id="845"/>
    <w:bookmarkStart w:name="z1134" w:id="846"/>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46"/>
    <w:bookmarkStart w:name="z1135" w:id="847"/>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47"/>
    <w:bookmarkStart w:name="z1136" w:id="848"/>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48"/>
    <w:bookmarkStart w:name="z1137" w:id="849"/>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49"/>
    <w:bookmarkStart w:name="z1138" w:id="850"/>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50"/>
    <w:bookmarkStart w:name="z1139" w:id="851"/>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 а также организаций дополнительного образования для детей, предоставляющих образовательно-оздоровительные услуги несовершеннолетним;</w:t>
      </w:r>
    </w:p>
    <w:bookmarkEnd w:id="851"/>
    <w:bookmarkStart w:name="z1140" w:id="852"/>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52"/>
    <w:bookmarkStart w:name="z1141" w:id="853"/>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организаций дополнительного образования для детей, предоставляющих образовательно-оздоровительные услуги несовершеннолетним, либо отказывает в их переоформлении.</w:t>
      </w:r>
    </w:p>
    <w:bookmarkEnd w:id="853"/>
    <w:bookmarkStart w:name="z1142" w:id="854"/>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54"/>
    <w:bookmarkStart w:name="z1143" w:id="855"/>
    <w:p>
      <w:pPr>
        <w:spacing w:after="0"/>
        <w:ind w:left="0"/>
        <w:jc w:val="both"/>
      </w:pPr>
      <w:r>
        <w:rPr>
          <w:rFonts w:ascii="Times New Roman"/>
          <w:b w:val="false"/>
          <w:i w:val="false"/>
          <w:color w:val="000000"/>
          <w:sz w:val="28"/>
        </w:rPr>
        <w:t>
      1) несоблюдение требования части пятой настоящего пункта либо ненадлежащее оформление документов;</w:t>
      </w:r>
    </w:p>
    <w:bookmarkEnd w:id="855"/>
    <w:bookmarkStart w:name="z1144" w:id="856"/>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56"/>
    <w:bookmarkStart w:name="z702" w:id="857"/>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57"/>
    <w:bookmarkStart w:name="z1369" w:id="858"/>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58"/>
    <w:bookmarkStart w:name="z703" w:id="859"/>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59"/>
    <w:bookmarkStart w:name="z704" w:id="860"/>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60"/>
    <w:bookmarkStart w:name="z150" w:id="861"/>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61"/>
    <w:bookmarkStart w:name="z151" w:id="862"/>
    <w:p>
      <w:pPr>
        <w:spacing w:after="0"/>
        <w:ind w:left="0"/>
        <w:jc w:val="both"/>
      </w:pPr>
      <w:r>
        <w:rPr>
          <w:rFonts w:ascii="Times New Roman"/>
          <w:b w:val="false"/>
          <w:i w:val="false"/>
          <w:color w:val="000000"/>
          <w:sz w:val="28"/>
        </w:rPr>
        <w:t>
      1) продолжает учебный процесс;</w:t>
      </w:r>
    </w:p>
    <w:bookmarkEnd w:id="862"/>
    <w:bookmarkStart w:name="z152" w:id="863"/>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63"/>
    <w:bookmarkStart w:name="z153" w:id="864"/>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64"/>
    <w:bookmarkStart w:name="z154" w:id="865"/>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65"/>
    <w:bookmarkStart w:name="z155" w:id="86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66"/>
    <w:bookmarkStart w:name="z156" w:id="867"/>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67"/>
    <w:bookmarkStart w:name="z157" w:id="868"/>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68"/>
    <w:bookmarkStart w:name="z705" w:id="869"/>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69"/>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70"/>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bookmarkEnd w:id="870"/>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57-1 предусматривается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 не включающей предоставление образовательно-оздоровительных услуг несовершеннолетним</w:t>
      </w:r>
    </w:p>
    <w:bookmarkStart w:name="z706" w:id="871"/>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71"/>
    <w:bookmarkStart w:name="z1648" w:id="872"/>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за исключением образовательно-оздоровительной программы несовершеннолетним,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72"/>
    <w:bookmarkStart w:name="z1649" w:id="873"/>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не включающей предоставление образовательно-оздоровительных услуг несовершеннолетним, осуществляется территориальными подразделениями ведомства уполномоченного органа в области образования.</w:t>
      </w:r>
    </w:p>
    <w:bookmarkEnd w:id="873"/>
    <w:bookmarkStart w:name="z1382" w:id="874"/>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за исключением образовательно-оздоровительной программы несовершеннолетним, организации образования не вправе:</w:t>
      </w:r>
    </w:p>
    <w:bookmarkEnd w:id="874"/>
    <w:bookmarkStart w:name="z1689" w:id="875"/>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75"/>
    <w:bookmarkStart w:name="z1690" w:id="876"/>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за исключением образовательно-оздоровительной программы несовершеннолетним,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согласно </w:t>
      </w:r>
      <w:r>
        <w:rPr>
          <w:rFonts w:ascii="Times New Roman"/>
          <w:b w:val="false"/>
          <w:i w:val="false"/>
          <w:color w:val="ff0000"/>
          <w:sz w:val="28"/>
        </w:rPr>
        <w:t>ст. 68</w:t>
      </w:r>
      <w:r>
        <w:rPr>
          <w:rFonts w:ascii="Times New Roman"/>
          <w:b w:val="false"/>
          <w:i w:val="false"/>
          <w:color w:val="ff0000"/>
          <w:sz w:val="28"/>
        </w:rPr>
        <w:t xml:space="preserve"> настоящего Закона (действует до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77"/>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bookmarkEnd w:id="877"/>
    <w:bookmarkStart w:name="z1046" w:id="878"/>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78"/>
    <w:bookmarkStart w:name="z332" w:id="879"/>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79"/>
    <w:p>
      <w:pPr>
        <w:spacing w:after="0"/>
        <w:ind w:left="0"/>
        <w:jc w:val="both"/>
      </w:pPr>
      <w:r>
        <w:rPr>
          <w:rFonts w:ascii="Times New Roman"/>
          <w:b w:val="false"/>
          <w:i w:val="false"/>
          <w:color w:val="000000"/>
          <w:sz w:val="28"/>
        </w:rPr>
        <w:t xml:space="preserve">
      1) образовательная деятельность юридических лиц, а также индивидуальных предпринимателей,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80"/>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80"/>
    <w:bookmarkStart w:name="z1047" w:id="881"/>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81"/>
    <w:bookmarkStart w:name="z333" w:id="882"/>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w:t>
      </w:r>
    </w:p>
    <w:bookmarkEnd w:id="882"/>
    <w:bookmarkStart w:name="z1387" w:id="883"/>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8-10.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8-11.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8-12.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8-13.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8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885"/>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85"/>
    <w:bookmarkStart w:name="z1391" w:id="886"/>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886"/>
    <w:bookmarkStart w:name="z1392" w:id="887"/>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887"/>
    <w:bookmarkStart w:name="z1393" w:id="888"/>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88"/>
    <w:bookmarkStart w:name="z1394" w:id="889"/>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889"/>
    <w:bookmarkStart w:name="z1395" w:id="890"/>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890"/>
    <w:bookmarkStart w:name="z1396" w:id="891"/>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891"/>
    <w:bookmarkStart w:name="z1397" w:id="892"/>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892"/>
    <w:bookmarkStart w:name="z1398" w:id="893"/>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893"/>
    <w:bookmarkStart w:name="z1399" w:id="894"/>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894"/>
    <w:bookmarkStart w:name="z1400" w:id="895"/>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95"/>
    <w:bookmarkStart w:name="z1401" w:id="896"/>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96"/>
    <w:bookmarkStart w:name="z1402" w:id="897"/>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897"/>
    <w:bookmarkStart w:name="z1403" w:id="898"/>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898"/>
    <w:bookmarkStart w:name="z1404" w:id="899"/>
    <w:p>
      <w:pPr>
        <w:spacing w:after="0"/>
        <w:ind w:left="0"/>
        <w:jc w:val="both"/>
      </w:pPr>
      <w:r>
        <w:rPr>
          <w:rFonts w:ascii="Times New Roman"/>
          <w:b w:val="false"/>
          <w:i w:val="false"/>
          <w:color w:val="000000"/>
          <w:sz w:val="28"/>
        </w:rPr>
        <w:t>
      13) обеспечению обучения одаренных детей, а также детей, проходящих углубленную допризывную подготовку, в специализированных организациях образования в соответствии с законодательством Республики Казахстан;</w:t>
      </w:r>
    </w:p>
    <w:bookmarkEnd w:id="899"/>
    <w:bookmarkStart w:name="z1405" w:id="900"/>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области или города республиканского значения, столицы в соответствии с законодательством Республики Казахстан;</w:t>
      </w:r>
    </w:p>
    <w:bookmarkEnd w:id="900"/>
    <w:bookmarkStart w:name="z1406" w:id="901"/>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01"/>
    <w:bookmarkStart w:name="z1407" w:id="902"/>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02"/>
    <w:bookmarkStart w:name="z1408" w:id="903"/>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03"/>
    <w:bookmarkStart w:name="z1409" w:id="904"/>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904"/>
    <w:bookmarkStart w:name="z1410" w:id="905"/>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05"/>
    <w:bookmarkStart w:name="z1411" w:id="906"/>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13" w:id="907"/>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17" w:id="908"/>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908"/>
    <w:bookmarkStart w:name="z1418" w:id="909"/>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909"/>
    <w:bookmarkStart w:name="z1419" w:id="910"/>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910"/>
    <w:bookmarkStart w:name="z1420" w:id="911"/>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911"/>
    <w:bookmarkStart w:name="z1421" w:id="912"/>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23" w:id="913"/>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913"/>
    <w:bookmarkStart w:name="z1424" w:id="914"/>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914"/>
    <w:bookmarkStart w:name="z1425" w:id="915"/>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915"/>
    <w:bookmarkStart w:name="z1426" w:id="916"/>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916"/>
    <w:bookmarkStart w:name="z1427" w:id="917"/>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17"/>
    <w:bookmarkStart w:name="z1428" w:id="918"/>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18"/>
    <w:bookmarkStart w:name="z1429" w:id="919"/>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19"/>
    <w:bookmarkStart w:name="z1430" w:id="920"/>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района (города областного значения) в соответствии с законодательством Республики Казахстан;</w:t>
      </w:r>
    </w:p>
    <w:bookmarkEnd w:id="920"/>
    <w:bookmarkStart w:name="z1431" w:id="921"/>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21"/>
    <w:bookmarkStart w:name="z1432" w:id="922"/>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22"/>
    <w:bookmarkStart w:name="z1433" w:id="923"/>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23"/>
    <w:bookmarkStart w:name="z1434" w:id="924"/>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24"/>
    <w:bookmarkStart w:name="z1435" w:id="925"/>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25"/>
    <w:bookmarkStart w:name="z1436" w:id="926"/>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38" w:id="927"/>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27"/>
    <w:bookmarkStart w:name="z1439" w:id="928"/>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28"/>
    <w:bookmarkStart w:name="z1440" w:id="929"/>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42" w:id="930"/>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30"/>
    <w:bookmarkStart w:name="z1443" w:id="931"/>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31"/>
    <w:bookmarkStart w:name="z1444" w:id="932"/>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32"/>
    <w:bookmarkStart w:name="z1445" w:id="933"/>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33"/>
    <w:bookmarkStart w:name="z1446" w:id="934"/>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34"/>
    <w:bookmarkStart w:name="z1447" w:id="935"/>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35"/>
    <w:bookmarkStart w:name="z1448" w:id="936"/>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36"/>
    <w:bookmarkStart w:name="z1449" w:id="937"/>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37"/>
    <w:bookmarkStart w:name="z1450" w:id="938"/>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38"/>
    <w:bookmarkStart w:name="z1451" w:id="939"/>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39"/>
    <w:bookmarkStart w:name="z1452" w:id="940"/>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40"/>
    <w:bookmarkStart w:name="z1453" w:id="941"/>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41"/>
    <w:bookmarkStart w:name="z1454" w:id="942"/>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42"/>
    <w:bookmarkStart w:name="z1455" w:id="943"/>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43"/>
    <w:bookmarkStart w:name="z1456" w:id="944"/>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44"/>
    <w:bookmarkStart w:name="z1457" w:id="945"/>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45"/>
    <w:bookmarkStart w:name="z1458" w:id="946"/>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46"/>
    <w:bookmarkStart w:name="z1459" w:id="947"/>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47"/>
    <w:bookmarkStart w:name="z1460" w:id="948"/>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48"/>
    <w:bookmarkStart w:name="z1461" w:id="949"/>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49"/>
    <w:bookmarkStart w:name="z1462" w:id="950"/>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50"/>
    <w:bookmarkStart w:name="z1463" w:id="951"/>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51"/>
    <w:bookmarkStart w:name="z1464" w:id="952"/>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52"/>
    <w:bookmarkStart w:name="z1465" w:id="953"/>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53"/>
    <w:bookmarkStart w:name="z1466" w:id="954"/>
    <w:p>
      <w:pPr>
        <w:spacing w:after="0"/>
        <w:ind w:left="0"/>
        <w:jc w:val="both"/>
      </w:pPr>
      <w:r>
        <w:rPr>
          <w:rFonts w:ascii="Times New Roman"/>
          <w:b w:val="false"/>
          <w:i w:val="false"/>
          <w:color w:val="000000"/>
          <w:sz w:val="28"/>
        </w:rPr>
        <w:t>
      В акте о назначении проверки указываются:</w:t>
      </w:r>
    </w:p>
    <w:bookmarkEnd w:id="954"/>
    <w:bookmarkStart w:name="z1467" w:id="955"/>
    <w:p>
      <w:pPr>
        <w:spacing w:after="0"/>
        <w:ind w:left="0"/>
        <w:jc w:val="both"/>
      </w:pPr>
      <w:r>
        <w:rPr>
          <w:rFonts w:ascii="Times New Roman"/>
          <w:b w:val="false"/>
          <w:i w:val="false"/>
          <w:color w:val="000000"/>
          <w:sz w:val="28"/>
        </w:rPr>
        <w:t>
      1) номер и дата акта;</w:t>
      </w:r>
    </w:p>
    <w:bookmarkEnd w:id="955"/>
    <w:bookmarkStart w:name="z1468" w:id="956"/>
    <w:p>
      <w:pPr>
        <w:spacing w:after="0"/>
        <w:ind w:left="0"/>
        <w:jc w:val="both"/>
      </w:pPr>
      <w:r>
        <w:rPr>
          <w:rFonts w:ascii="Times New Roman"/>
          <w:b w:val="false"/>
          <w:i w:val="false"/>
          <w:color w:val="000000"/>
          <w:sz w:val="28"/>
        </w:rPr>
        <w:t>
      2) наименование государственного органа;</w:t>
      </w:r>
    </w:p>
    <w:bookmarkEnd w:id="956"/>
    <w:bookmarkStart w:name="z1469" w:id="95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57"/>
    <w:bookmarkStart w:name="z1470" w:id="958"/>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58"/>
    <w:bookmarkStart w:name="z1471" w:id="959"/>
    <w:p>
      <w:pPr>
        <w:spacing w:after="0"/>
        <w:ind w:left="0"/>
        <w:jc w:val="both"/>
      </w:pPr>
      <w:r>
        <w:rPr>
          <w:rFonts w:ascii="Times New Roman"/>
          <w:b w:val="false"/>
          <w:i w:val="false"/>
          <w:color w:val="000000"/>
          <w:sz w:val="28"/>
        </w:rPr>
        <w:t>
      5) наименование субъекта контроля;</w:t>
      </w:r>
    </w:p>
    <w:bookmarkEnd w:id="959"/>
    <w:bookmarkStart w:name="z1472" w:id="960"/>
    <w:p>
      <w:pPr>
        <w:spacing w:after="0"/>
        <w:ind w:left="0"/>
        <w:jc w:val="both"/>
      </w:pPr>
      <w:r>
        <w:rPr>
          <w:rFonts w:ascii="Times New Roman"/>
          <w:b w:val="false"/>
          <w:i w:val="false"/>
          <w:color w:val="000000"/>
          <w:sz w:val="28"/>
        </w:rPr>
        <w:t>
      6) вид и предмет назначенной проверки;</w:t>
      </w:r>
    </w:p>
    <w:bookmarkEnd w:id="960"/>
    <w:bookmarkStart w:name="z1473" w:id="961"/>
    <w:p>
      <w:pPr>
        <w:spacing w:after="0"/>
        <w:ind w:left="0"/>
        <w:jc w:val="both"/>
      </w:pPr>
      <w:r>
        <w:rPr>
          <w:rFonts w:ascii="Times New Roman"/>
          <w:b w:val="false"/>
          <w:i w:val="false"/>
          <w:color w:val="000000"/>
          <w:sz w:val="28"/>
        </w:rPr>
        <w:t>
      7) срок проведения проверки;</w:t>
      </w:r>
    </w:p>
    <w:bookmarkEnd w:id="961"/>
    <w:bookmarkStart w:name="z1474" w:id="962"/>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62"/>
    <w:bookmarkStart w:name="z1475" w:id="963"/>
    <w:p>
      <w:pPr>
        <w:spacing w:after="0"/>
        <w:ind w:left="0"/>
        <w:jc w:val="both"/>
      </w:pPr>
      <w:r>
        <w:rPr>
          <w:rFonts w:ascii="Times New Roman"/>
          <w:b w:val="false"/>
          <w:i w:val="false"/>
          <w:color w:val="000000"/>
          <w:sz w:val="28"/>
        </w:rPr>
        <w:t>
      9) период проведения проверки;</w:t>
      </w:r>
    </w:p>
    <w:bookmarkEnd w:id="963"/>
    <w:bookmarkStart w:name="z1476" w:id="964"/>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964"/>
    <w:bookmarkStart w:name="z1477" w:id="965"/>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965"/>
    <w:bookmarkStart w:name="z1478" w:id="966"/>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966"/>
    <w:bookmarkStart w:name="z1479" w:id="967"/>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967"/>
    <w:bookmarkStart w:name="z1480" w:id="968"/>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968"/>
    <w:bookmarkStart w:name="z1481" w:id="969"/>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969"/>
    <w:bookmarkStart w:name="z1482" w:id="970"/>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970"/>
    <w:bookmarkStart w:name="z1483" w:id="971"/>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971"/>
    <w:bookmarkStart w:name="z1484" w:id="972"/>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972"/>
    <w:bookmarkStart w:name="z1485" w:id="973"/>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973"/>
    <w:bookmarkStart w:name="z1486" w:id="974"/>
    <w:p>
      <w:pPr>
        <w:spacing w:after="0"/>
        <w:ind w:left="0"/>
        <w:jc w:val="both"/>
      </w:pPr>
      <w:r>
        <w:rPr>
          <w:rFonts w:ascii="Times New Roman"/>
          <w:b w:val="false"/>
          <w:i w:val="false"/>
          <w:color w:val="000000"/>
          <w:sz w:val="28"/>
        </w:rPr>
        <w:t>
      16. В заключении о результатах проверки указываются:</w:t>
      </w:r>
    </w:p>
    <w:bookmarkEnd w:id="974"/>
    <w:bookmarkStart w:name="z1487" w:id="975"/>
    <w:p>
      <w:pPr>
        <w:spacing w:after="0"/>
        <w:ind w:left="0"/>
        <w:jc w:val="both"/>
      </w:pPr>
      <w:r>
        <w:rPr>
          <w:rFonts w:ascii="Times New Roman"/>
          <w:b w:val="false"/>
          <w:i w:val="false"/>
          <w:color w:val="000000"/>
          <w:sz w:val="28"/>
        </w:rPr>
        <w:t>
      1) дата, время и место составления заключения;</w:t>
      </w:r>
    </w:p>
    <w:bookmarkEnd w:id="975"/>
    <w:bookmarkStart w:name="z1488" w:id="976"/>
    <w:p>
      <w:pPr>
        <w:spacing w:after="0"/>
        <w:ind w:left="0"/>
        <w:jc w:val="both"/>
      </w:pPr>
      <w:r>
        <w:rPr>
          <w:rFonts w:ascii="Times New Roman"/>
          <w:b w:val="false"/>
          <w:i w:val="false"/>
          <w:color w:val="000000"/>
          <w:sz w:val="28"/>
        </w:rPr>
        <w:t>
      2) наименование государственного органа;</w:t>
      </w:r>
    </w:p>
    <w:bookmarkEnd w:id="976"/>
    <w:bookmarkStart w:name="z1489" w:id="977"/>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977"/>
    <w:bookmarkStart w:name="z1490" w:id="97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978"/>
    <w:bookmarkStart w:name="z1491" w:id="979"/>
    <w:p>
      <w:pPr>
        <w:spacing w:after="0"/>
        <w:ind w:left="0"/>
        <w:jc w:val="both"/>
      </w:pPr>
      <w:r>
        <w:rPr>
          <w:rFonts w:ascii="Times New Roman"/>
          <w:b w:val="false"/>
          <w:i w:val="false"/>
          <w:color w:val="000000"/>
          <w:sz w:val="28"/>
        </w:rPr>
        <w:t>
      5) наименование субъекта контроля;</w:t>
      </w:r>
    </w:p>
    <w:bookmarkEnd w:id="979"/>
    <w:bookmarkStart w:name="z1492" w:id="980"/>
    <w:p>
      <w:pPr>
        <w:spacing w:after="0"/>
        <w:ind w:left="0"/>
        <w:jc w:val="both"/>
      </w:pPr>
      <w:r>
        <w:rPr>
          <w:rFonts w:ascii="Times New Roman"/>
          <w:b w:val="false"/>
          <w:i w:val="false"/>
          <w:color w:val="000000"/>
          <w:sz w:val="28"/>
        </w:rPr>
        <w:t>
      6) дата, место и период проведения проверки;</w:t>
      </w:r>
    </w:p>
    <w:bookmarkEnd w:id="980"/>
    <w:bookmarkStart w:name="z1493" w:id="981"/>
    <w:p>
      <w:pPr>
        <w:spacing w:after="0"/>
        <w:ind w:left="0"/>
        <w:jc w:val="both"/>
      </w:pPr>
      <w:r>
        <w:rPr>
          <w:rFonts w:ascii="Times New Roman"/>
          <w:b w:val="false"/>
          <w:i w:val="false"/>
          <w:color w:val="000000"/>
          <w:sz w:val="28"/>
        </w:rPr>
        <w:t>
      7) вид и предмет проверки;</w:t>
      </w:r>
    </w:p>
    <w:bookmarkEnd w:id="981"/>
    <w:bookmarkStart w:name="z1494" w:id="982"/>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982"/>
    <w:bookmarkStart w:name="z1495" w:id="983"/>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983"/>
    <w:bookmarkStart w:name="z1496" w:id="984"/>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984"/>
    <w:bookmarkStart w:name="z1497" w:id="985"/>
    <w:p>
      <w:pPr>
        <w:spacing w:after="0"/>
        <w:ind w:left="0"/>
        <w:jc w:val="both"/>
      </w:pPr>
      <w:r>
        <w:rPr>
          <w:rFonts w:ascii="Times New Roman"/>
          <w:b w:val="false"/>
          <w:i w:val="false"/>
          <w:color w:val="000000"/>
          <w:sz w:val="28"/>
        </w:rPr>
        <w:t>
      11) подпись должностного лица, проводившего проверку.</w:t>
      </w:r>
    </w:p>
    <w:bookmarkEnd w:id="985"/>
    <w:bookmarkStart w:name="z1498" w:id="986"/>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986"/>
    <w:bookmarkStart w:name="z1499" w:id="987"/>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987"/>
    <w:bookmarkStart w:name="z1500" w:id="988"/>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988"/>
    <w:bookmarkStart w:name="z1501" w:id="989"/>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989"/>
    <w:bookmarkStart w:name="z1502" w:id="990"/>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990"/>
    <w:bookmarkStart w:name="z1503" w:id="991"/>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991"/>
    <w:bookmarkStart w:name="z1504" w:id="992"/>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992"/>
    <w:bookmarkStart w:name="z1505" w:id="993"/>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993"/>
    <w:bookmarkStart w:name="z1506" w:id="994"/>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994"/>
    <w:bookmarkStart w:name="z1507" w:id="99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995"/>
    <w:bookmarkStart w:name="z1508" w:id="996"/>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996"/>
    <w:bookmarkStart w:name="z1509" w:id="997"/>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997"/>
    <w:bookmarkStart w:name="z1510" w:id="998"/>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998"/>
    <w:bookmarkStart w:name="z1511" w:id="999"/>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999"/>
    <w:bookmarkStart w:name="z1512" w:id="1000"/>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1000"/>
    <w:bookmarkStart w:name="z1513" w:id="1001"/>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1001"/>
    <w:bookmarkStart w:name="z1514" w:id="1002"/>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1002"/>
    <w:bookmarkStart w:name="z1515" w:id="1003"/>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1003"/>
    <w:bookmarkStart w:name="z1516" w:id="1004"/>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1004"/>
    <w:bookmarkStart w:name="z1517" w:id="1005"/>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005"/>
    <w:bookmarkStart w:name="z1518" w:id="1006"/>
    <w:p>
      <w:pPr>
        <w:spacing w:after="0"/>
        <w:ind w:left="0"/>
        <w:jc w:val="both"/>
      </w:pPr>
      <w:r>
        <w:rPr>
          <w:rFonts w:ascii="Times New Roman"/>
          <w:b w:val="false"/>
          <w:i w:val="false"/>
          <w:color w:val="000000"/>
          <w:sz w:val="28"/>
        </w:rPr>
        <w:t>
      4) превышать установленные сроки проведения проверки;</w:t>
      </w:r>
    </w:p>
    <w:bookmarkEnd w:id="1006"/>
    <w:bookmarkStart w:name="z1519" w:id="1007"/>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1007"/>
    <w:bookmarkStart w:name="z1520" w:id="1008"/>
    <w:p>
      <w:pPr>
        <w:spacing w:after="0"/>
        <w:ind w:left="0"/>
        <w:jc w:val="both"/>
      </w:pPr>
      <w:r>
        <w:rPr>
          <w:rFonts w:ascii="Times New Roman"/>
          <w:b w:val="false"/>
          <w:i w:val="false"/>
          <w:color w:val="000000"/>
          <w:sz w:val="28"/>
        </w:rPr>
        <w:t>
      25. Субъекты контроля вправе:</w:t>
      </w:r>
    </w:p>
    <w:bookmarkEnd w:id="1008"/>
    <w:bookmarkStart w:name="z1521" w:id="1009"/>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1009"/>
    <w:bookmarkStart w:name="z1522" w:id="1010"/>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1010"/>
    <w:bookmarkStart w:name="z1523" w:id="1011"/>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1011"/>
    <w:bookmarkStart w:name="z1524" w:id="1012"/>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1012"/>
    <w:bookmarkStart w:name="z1525" w:id="1013"/>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1013"/>
    <w:bookmarkStart w:name="z1526" w:id="1014"/>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1014"/>
    <w:bookmarkStart w:name="z1527" w:id="1015"/>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015"/>
    <w:bookmarkStart w:name="z1528" w:id="1016"/>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1016"/>
    <w:bookmarkStart w:name="z1529" w:id="1017"/>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1017"/>
    <w:bookmarkStart w:name="z1530" w:id="1018"/>
    <w:p>
      <w:pPr>
        <w:spacing w:after="0"/>
        <w:ind w:left="0"/>
        <w:jc w:val="both"/>
      </w:pPr>
      <w:r>
        <w:rPr>
          <w:rFonts w:ascii="Times New Roman"/>
          <w:b w:val="false"/>
          <w:i w:val="false"/>
          <w:color w:val="000000"/>
          <w:sz w:val="28"/>
        </w:rPr>
        <w:t>
      26. Субъекты контроля обязаны:</w:t>
      </w:r>
    </w:p>
    <w:bookmarkEnd w:id="1018"/>
    <w:bookmarkStart w:name="z1531" w:id="1019"/>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1019"/>
    <w:bookmarkStart w:name="z1532" w:id="1020"/>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1020"/>
    <w:bookmarkStart w:name="z1533" w:id="1021"/>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21"/>
    <w:bookmarkStart w:name="z1534" w:id="1022"/>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22"/>
    <w:bookmarkStart w:name="z1535" w:id="1023"/>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23"/>
    <w:bookmarkStart w:name="z1536" w:id="1024"/>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24"/>
    <w:bookmarkStart w:name="z1537" w:id="1025"/>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25"/>
    <w:bookmarkStart w:name="z1538" w:id="1026"/>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2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27"/>
    <w:bookmarkStart w:name="z349" w:id="1028"/>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28"/>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29"/>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2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30"/>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31"/>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31"/>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32"/>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32"/>
    <w:bookmarkStart w:name="z355" w:id="1033"/>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33"/>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34"/>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34"/>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(целевых капиталов).</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35"/>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35"/>
    <w:bookmarkStart w:name="z359" w:id="1036"/>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36"/>
    <w:bookmarkStart w:name="z360" w:id="1037"/>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37"/>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38"/>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38"/>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39"/>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39"/>
    <w:bookmarkStart w:name="z920" w:id="1040"/>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40"/>
    <w:bookmarkStart w:name="z1079" w:id="1041"/>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41"/>
    <w:bookmarkStart w:name="z881" w:id="1042"/>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42"/>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43"/>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43"/>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5-1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pPr>
        <w:spacing w:after="0"/>
        <w:ind w:left="0"/>
        <w:jc w:val="both"/>
      </w:pPr>
      <w:r>
        <w:rPr>
          <w:rFonts w:ascii="Times New Roman"/>
          <w:b w:val="false"/>
          <w:i w:val="false"/>
          <w:color w:val="000000"/>
          <w:sz w:val="28"/>
        </w:rPr>
        <w:t>
      Государственный образовательный заказ на подготовку кадров с техническим и профессиональным, послесредним образованием размещается в организациях образования в порядке, определяемом уполномоченным органом в области образования, за исключением военных, специальных учебных заведений.</w:t>
      </w:r>
    </w:p>
    <w:bookmarkStart w:name="z363" w:id="1044"/>
    <w:p>
      <w:pPr>
        <w:spacing w:after="0"/>
        <w:ind w:left="0"/>
        <w:jc w:val="both"/>
      </w:pPr>
      <w:r>
        <w:rPr>
          <w:rFonts w:ascii="Times New Roman"/>
          <w:b w:val="false"/>
          <w:i w:val="false"/>
          <w:color w:val="000000"/>
          <w:sz w:val="28"/>
        </w:rPr>
        <w:t>
      6. Государственный образовательный заказ в организациях образования, реализующих общеобразовательные учебные программы дошкольного воспитания и обучения, за исключением организаций среднего образования, реализующих общеобразовательные учебные программы дошкольного воспитания и обучения в предшкольных классах, размещается в порядке, определяемом уполномоченным органом в области образования.</w:t>
      </w:r>
    </w:p>
    <w:bookmarkEnd w:id="1044"/>
    <w:bookmarkStart w:name="z724" w:id="1045"/>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45"/>
    <w:bookmarkStart w:name="z1080" w:id="1046"/>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46"/>
    <w:bookmarkStart w:name="z1151" w:id="1047"/>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47"/>
    <w:bookmarkStart w:name="z364" w:id="1048"/>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Start w:name="z828" w:id="1049"/>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50"/>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50"/>
    <w:bookmarkStart w:name="z368" w:id="1051"/>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51"/>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52"/>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52"/>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53"/>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53"/>
    <w:bookmarkStart w:name="z909" w:id="1054"/>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54"/>
    <w:bookmarkStart w:name="z1081" w:id="1055"/>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55"/>
    <w:bookmarkStart w:name="z1082" w:id="1056"/>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56"/>
    <w:bookmarkStart w:name="z1083" w:id="1057"/>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57"/>
    <w:bookmarkStart w:name="z1084" w:id="1058"/>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58"/>
    <w:bookmarkStart w:name="z1085" w:id="1059"/>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59"/>
    <w:bookmarkStart w:name="z1086" w:id="1060"/>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60"/>
    <w:bookmarkStart w:name="z1087" w:id="1061"/>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61"/>
    <w:bookmarkStart w:name="z1088" w:id="1062"/>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62"/>
    <w:bookmarkStart w:name="z1089" w:id="1063"/>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63"/>
    <w:bookmarkStart w:name="z1090" w:id="1064"/>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64"/>
    <w:bookmarkStart w:name="z1370" w:id="1065"/>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065"/>
    <w:bookmarkStart w:name="z370" w:id="1066"/>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66"/>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067"/>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67"/>
    <w:bookmarkStart w:name="z372" w:id="1068"/>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68"/>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69"/>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69"/>
    <w:bookmarkStart w:name="z375" w:id="1070"/>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70"/>
    <w:bookmarkStart w:name="z376" w:id="1071"/>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bookmarkEnd w:id="1071"/>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072"/>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072"/>
    <w:bookmarkStart w:name="z1371" w:id="1073"/>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073"/>
    <w:bookmarkStart w:name="z327" w:id="1074"/>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075"/>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076"/>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076"/>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077"/>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77"/>
    <w:bookmarkStart w:name="z379" w:id="1078"/>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78"/>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79"/>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 </w:t>
      </w:r>
    </w:p>
    <w:bookmarkEnd w:id="1079"/>
    <w:bookmarkStart w:name="z381" w:id="1080"/>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080"/>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уполномоченного органа в области образования в порядке, определяемом им.</w:t>
      </w:r>
    </w:p>
    <w:bookmarkStart w:name="z382" w:id="1081"/>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082"/>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082"/>
    <w:bookmarkStart w:name="z384" w:id="1083"/>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083"/>
    <w:bookmarkStart w:name="z385" w:id="1084"/>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084"/>
    <w:bookmarkStart w:name="z386" w:id="1085"/>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085"/>
    <w:bookmarkStart w:name="z387" w:id="1086"/>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086"/>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087"/>
    <w:p>
      <w:pPr>
        <w:spacing w:after="0"/>
        <w:ind w:left="0"/>
        <w:jc w:val="left"/>
      </w:pPr>
      <w:r>
        <w:rPr>
          <w:rFonts w:ascii="Times New Roman"/>
          <w:b/>
          <w:i w:val="false"/>
          <w:color w:val="000000"/>
        </w:rPr>
        <w:t xml:space="preserve"> Глава 12. Заключительные и переходные положения</w:t>
      </w:r>
    </w:p>
    <w:bookmarkEnd w:id="1087"/>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088"/>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088"/>
    <w:bookmarkStart w:name="z833" w:id="1089"/>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089"/>
    <w:bookmarkStart w:name="z1129" w:id="1090"/>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090"/>
    <w:bookmarkStart w:name="z1372" w:id="1091"/>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091"/>
    <w:bookmarkStart w:name="z1373" w:id="1092"/>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093"/>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093"/>
    <w:bookmarkStart w:name="z392" w:id="1094"/>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094"/>
    <w:bookmarkStart w:name="z1647" w:id="1095"/>
    <w:p>
      <w:pPr>
        <w:spacing w:after="0"/>
        <w:ind w:left="0"/>
        <w:jc w:val="both"/>
      </w:pPr>
      <w:r>
        <w:rPr>
          <w:rFonts w:ascii="Times New Roman"/>
          <w:b w:val="false"/>
          <w:i w:val="false"/>
          <w:color w:val="000000"/>
          <w:sz w:val="28"/>
        </w:rPr>
        <w:t xml:space="preserve">
      2-1. Установить, что </w:t>
      </w:r>
      <w:r>
        <w:rPr>
          <w:rFonts w:ascii="Times New Roman"/>
          <w:b w:val="false"/>
          <w:i w:val="false"/>
          <w:color w:val="000000"/>
          <w:sz w:val="28"/>
        </w:rPr>
        <w:t>статья 57-1</w:t>
      </w:r>
      <w:r>
        <w:rPr>
          <w:rFonts w:ascii="Times New Roman"/>
          <w:b w:val="false"/>
          <w:i w:val="false"/>
          <w:color w:val="000000"/>
          <w:sz w:val="28"/>
        </w:rPr>
        <w:t xml:space="preserve"> настоящего Закона до 1 января 2027 года действует в следующей редакции:</w:t>
      </w:r>
    </w:p>
    <w:bookmarkEnd w:id="1095"/>
    <w:bookmarkStart w:name="z1639" w:id="1096"/>
    <w:p>
      <w:pPr>
        <w:spacing w:after="0"/>
        <w:ind w:left="0"/>
        <w:jc w:val="both"/>
      </w:pPr>
      <w:r>
        <w:rPr>
          <w:rFonts w:ascii="Times New Roman"/>
          <w:b w:val="false"/>
          <w:i w:val="false"/>
          <w:color w:val="000000"/>
          <w:sz w:val="28"/>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 не включающей предоставление образовательно-оздоровительных услуг несовершеннолетним</w:t>
      </w:r>
    </w:p>
    <w:bookmarkEnd w:id="1096"/>
    <w:bookmarkStart w:name="z1640" w:id="1097"/>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97"/>
    <w:bookmarkStart w:name="z1641" w:id="1098"/>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за исключением образовательно-оздоровительной программы несовершеннолетним,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98"/>
    <w:bookmarkStart w:name="z1642" w:id="1099"/>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не включающей предоставление образовательно-оздоровительных услуг несовершеннолетним, осуществляется территориальными подразделениями ведомства уполномоченного органа в области образования.</w:t>
      </w:r>
    </w:p>
    <w:bookmarkEnd w:id="1099"/>
    <w:bookmarkStart w:name="z1643" w:id="1100"/>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за исключением образовательно-оздоровительной программы несовершеннолетним, организации образования не вправе:</w:t>
      </w:r>
    </w:p>
    <w:bookmarkEnd w:id="1100"/>
    <w:bookmarkStart w:name="z1644" w:id="1101"/>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101"/>
    <w:bookmarkStart w:name="z1645" w:id="1102"/>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1102"/>
    <w:bookmarkStart w:name="z1646" w:id="1103"/>
    <w:p>
      <w:pPr>
        <w:spacing w:after="0"/>
        <w:ind w:left="0"/>
        <w:jc w:val="both"/>
      </w:pPr>
      <w:r>
        <w:rPr>
          <w:rFonts w:ascii="Times New Roman"/>
          <w:b w:val="false"/>
          <w:i w:val="false"/>
          <w:color w:val="000000"/>
          <w:sz w:val="28"/>
        </w:rPr>
        <w:t xml:space="preserve">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за исключением образовательно-оздоровительной программы несовершеннолетним,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bookmarkStart w:name="z393" w:id="110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