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d07" w14:textId="b40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амнистии в связи с легализацией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2007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"Об амнистии в связи с легализацией имущества" (Ведомости Парламента Республики Казахстан, 2006 г., N 12, ст. 78; N 19-20, ст. 119):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"и административных правонарушений" заменить словами ", административных правонарушений и дисциплинарных проступков";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"апреля" заменить словом "августа";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"июля" заменить словом "ноября";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7 статьи 7 и в части второй пункта 5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административных правонарушений" заменить словами ", административных правонарушений и дисциплинарных проступков";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 и 14" заменить словами "13, 14 и 14-1";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14 после цифр "357-2" дополнить цифрами ", 532";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Освобождение лиц, занимающих государственную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должность, легализовавших имущество,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дисциплинарной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занимающие государственную должность, легализовавшие имущество, освобождаются от дисциплинарной ответственности за совершение деяний,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 статьи 9 Закона Республики Казахстан "О борьбе с коррупцией".";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16 слова "и прекращает свое действие 1 июля 2007 года"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дополнений в некоторые законодательные акты Республики Казахстан по вопросам амнистии в связи с легализацией имущества" (Ведомости Парламента Республики Казахстан, 2006 г., N 12, ст. 79; N 19-20, ст. 119):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 слова "и прекращает свое действие 1 июля 2007 года"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