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4859" w14:textId="de14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Уголовный, Уголовно-процессуальный кодексы Республики Казахстан по вопросам совершенствования уголовного законодательства</w:t>
      </w:r>
    </w:p>
    <w:p>
      <w:pPr>
        <w:spacing w:after="0"/>
        <w:ind w:left="0"/>
        <w:jc w:val="both"/>
      </w:pPr>
      <w:r>
        <w:rPr>
          <w:rFonts w:ascii="Times New Roman"/>
          <w:b w:val="false"/>
          <w:i w:val="false"/>
          <w:color w:val="000000"/>
          <w:sz w:val="28"/>
        </w:rPr>
        <w:t>Закон Республики Казахстан от 8 января 2007 года N 210</w:t>
      </w:r>
    </w:p>
    <w:p>
      <w:pPr>
        <w:spacing w:after="0"/>
        <w:ind w:left="0"/>
        <w:jc w:val="both"/>
      </w:pPr>
      <w:r>
        <w:rPr>
          <w:rFonts w:ascii="Times New Roman"/>
          <w:b w:val="false"/>
          <w:i w:val="false"/>
          <w:color w:val="00000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Уголовный кодекс </w:t>
      </w:r>
      <w:r>
        <w:rPr>
          <w:rFonts w:ascii="Times New Roman"/>
          <w:b w:val="false"/>
          <w:i w:val="false"/>
          <w:color w:val="000000"/>
          <w:sz w:val="28"/>
        </w:rPr>
        <w:t>
 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N 18, ст. 142; 2004 г., N 5, ст. 22; N 17, ст. 97; N 23, ст. 139; 2005 г., N 13, ст. 53; N 14, ст. 58; N 21-22, ст. 87; 2006 г., N 2, ст. 19; N 3, ст. 22; N 5-6, ст. 31; N 8, ст. 45; N 12, ст. 72; N 15, ст. 92): 
</w:t>
      </w:r>
      <w:r>
        <w:br/>
      </w:r>
      <w:r>
        <w:rPr>
          <w:rFonts w:ascii="Times New Roman"/>
          <w:b w:val="false"/>
          <w:i w:val="false"/>
          <w:color w:val="000000"/>
          <w:sz w:val="28"/>
        </w:rPr>
        <w:t>
      1) в части второй статьи 59:
</w:t>
      </w:r>
      <w:r>
        <w:br/>
      </w:r>
      <w:r>
        <w:rPr>
          <w:rFonts w:ascii="Times New Roman"/>
          <w:b w:val="false"/>
          <w:i w:val="false"/>
          <w:color w:val="000000"/>
          <w:sz w:val="28"/>
        </w:rPr>
        <w:t>
      слово "половины" заменить словами "двух третей";
</w:t>
      </w:r>
      <w:r>
        <w:br/>
      </w:r>
      <w:r>
        <w:rPr>
          <w:rFonts w:ascii="Times New Roman"/>
          <w:b w:val="false"/>
          <w:i w:val="false"/>
          <w:color w:val="000000"/>
          <w:sz w:val="28"/>
        </w:rPr>
        <w:t>
      слова "двух третей" заменить словами "трех четвертей";
</w:t>
      </w:r>
      <w:r>
        <w:br/>
      </w:r>
      <w:r>
        <w:rPr>
          <w:rFonts w:ascii="Times New Roman"/>
          <w:b w:val="false"/>
          <w:i w:val="false"/>
          <w:color w:val="000000"/>
          <w:sz w:val="28"/>
        </w:rPr>
        <w:t>
      2) статью 63 дополнить частью восьмой следующего содержания:
</w:t>
      </w:r>
      <w:r>
        <w:br/>
      </w:r>
      <w:r>
        <w:rPr>
          <w:rFonts w:ascii="Times New Roman"/>
          <w:b w:val="false"/>
          <w:i w:val="false"/>
          <w:color w:val="000000"/>
          <w:sz w:val="28"/>
        </w:rPr>
        <w:t>
      "8. Условное осуждение не применяется к лицам при опасном или особо опасном рецидиве преступлений.";
</w:t>
      </w:r>
      <w:r>
        <w:br/>
      </w:r>
      <w:r>
        <w:rPr>
          <w:rFonts w:ascii="Times New Roman"/>
          <w:b w:val="false"/>
          <w:i w:val="false"/>
          <w:color w:val="000000"/>
          <w:sz w:val="28"/>
        </w:rPr>
        <w:t>
      3) в части первой статьи 69:
</w:t>
      </w:r>
      <w:r>
        <w:br/>
      </w:r>
      <w:r>
        <w:rPr>
          <w:rFonts w:ascii="Times New Roman"/>
          <w:b w:val="false"/>
          <w:i w:val="false"/>
          <w:color w:val="000000"/>
          <w:sz w:val="28"/>
        </w:rPr>
        <w:t>
      в пункте в) слово "десять" заменить словом "пятнадцать";
</w:t>
      </w:r>
      <w:r>
        <w:br/>
      </w:r>
      <w:r>
        <w:rPr>
          <w:rFonts w:ascii="Times New Roman"/>
          <w:b w:val="false"/>
          <w:i w:val="false"/>
          <w:color w:val="000000"/>
          <w:sz w:val="28"/>
        </w:rPr>
        <w:t>
      в пункте г) слово "пятнадцать" заменить словом "двадцать";
</w:t>
      </w:r>
      <w:r>
        <w:br/>
      </w:r>
      <w:r>
        <w:rPr>
          <w:rFonts w:ascii="Times New Roman"/>
          <w:b w:val="false"/>
          <w:i w:val="false"/>
          <w:color w:val="000000"/>
          <w:sz w:val="28"/>
        </w:rPr>
        <w:t>
      4) часть вторую статьи 76 дополнить абзацем вторым следующего содержания:
</w:t>
      </w:r>
      <w:r>
        <w:br/>
      </w:r>
      <w:r>
        <w:rPr>
          <w:rFonts w:ascii="Times New Roman"/>
          <w:b w:val="false"/>
          <w:i w:val="false"/>
          <w:color w:val="000000"/>
          <w:sz w:val="28"/>
        </w:rPr>
        <w:t>
      "Акт об амнистии не распространяется на лиц, совершивших тяжкие или особо тяжкие преступления, а также наказание которым назначено при опасном или особо опасном рецидиве преступлений.";
</w:t>
      </w:r>
      <w:r>
        <w:br/>
      </w:r>
      <w:r>
        <w:rPr>
          <w:rFonts w:ascii="Times New Roman"/>
          <w:b w:val="false"/>
          <w:i w:val="false"/>
          <w:color w:val="000000"/>
          <w:sz w:val="28"/>
        </w:rPr>
        <w:t>
      5) часть пятую статьи 77 дополнить абзацем вторым следующего содержания:
</w:t>
      </w:r>
      <w:r>
        <w:br/>
      </w:r>
      <w:r>
        <w:rPr>
          <w:rFonts w:ascii="Times New Roman"/>
          <w:b w:val="false"/>
          <w:i w:val="false"/>
          <w:color w:val="000000"/>
          <w:sz w:val="28"/>
        </w:rPr>
        <w:t>
      "Данная норма не распространяется на лиц, осужденных к лишению свободы за тяжкие или особо тяжкие преступления, а также наказание которым назначено при опасном или особо опасном рецидиве преступлений.";
</w:t>
      </w:r>
      <w:r>
        <w:br/>
      </w:r>
      <w:r>
        <w:rPr>
          <w:rFonts w:ascii="Times New Roman"/>
          <w:b w:val="false"/>
          <w:i w:val="false"/>
          <w:color w:val="000000"/>
          <w:sz w:val="28"/>
        </w:rPr>
        <w:t>
      6) часть вторую статьи 206 изложить в следующей редакции:
</w:t>
      </w:r>
      <w:r>
        <w:br/>
      </w:r>
      <w:r>
        <w:rPr>
          <w:rFonts w:ascii="Times New Roman"/>
          <w:b w:val="false"/>
          <w:i w:val="false"/>
          <w:color w:val="000000"/>
          <w:sz w:val="28"/>
        </w:rPr>
        <w:t>
      "2. Те же деяния, совершенные:
</w:t>
      </w:r>
      <w:r>
        <w:br/>
      </w:r>
      <w:r>
        <w:rPr>
          <w:rFonts w:ascii="Times New Roman"/>
          <w:b w:val="false"/>
          <w:i w:val="false"/>
          <w:color w:val="000000"/>
          <w:sz w:val="28"/>
        </w:rPr>
        <w:t>
      а) группой лиц по предварительному сговору;
</w:t>
      </w:r>
      <w:r>
        <w:br/>
      </w:r>
      <w:r>
        <w:rPr>
          <w:rFonts w:ascii="Times New Roman"/>
          <w:b w:val="false"/>
          <w:i w:val="false"/>
          <w:color w:val="000000"/>
          <w:sz w:val="28"/>
        </w:rPr>
        <w:t>
      б) неоднократно;
</w:t>
      </w:r>
      <w:r>
        <w:br/>
      </w:r>
      <w:r>
        <w:rPr>
          <w:rFonts w:ascii="Times New Roman"/>
          <w:b w:val="false"/>
          <w:i w:val="false"/>
          <w:color w:val="000000"/>
          <w:sz w:val="28"/>
        </w:rPr>
        <w:t>
      в) в крупном размере, -
</w:t>
      </w:r>
      <w:r>
        <w:br/>
      </w:r>
      <w:r>
        <w:rPr>
          <w:rFonts w:ascii="Times New Roman"/>
          <w:b w:val="false"/>
          <w:i w:val="false"/>
          <w:color w:val="000000"/>
          <w:sz w:val="28"/>
        </w:rPr>
        <w:t>
      наказываются лишением свободы на срок от пяти до десяти лет с конфискацией имущества.";
</w:t>
      </w:r>
      <w:r>
        <w:br/>
      </w:r>
      <w:r>
        <w:rPr>
          <w:rFonts w:ascii="Times New Roman"/>
          <w:b w:val="false"/>
          <w:i w:val="false"/>
          <w:color w:val="000000"/>
          <w:sz w:val="28"/>
        </w:rPr>
        <w:t>
      7) дополнить статьями 227-1 и 245-1 следующего содержания:
</w:t>
      </w:r>
      <w:r>
        <w:br/>
      </w:r>
      <w:r>
        <w:rPr>
          <w:rFonts w:ascii="Times New Roman"/>
          <w:b w:val="false"/>
          <w:i w:val="false"/>
          <w:color w:val="000000"/>
          <w:sz w:val="28"/>
        </w:rPr>
        <w:t>
      "Статья 227-1. Неправомерное изменение идентификационного
</w:t>
      </w:r>
      <w:r>
        <w:br/>
      </w:r>
      <w:r>
        <w:rPr>
          <w:rFonts w:ascii="Times New Roman"/>
          <w:b w:val="false"/>
          <w:i w:val="false"/>
          <w:color w:val="000000"/>
          <w:sz w:val="28"/>
        </w:rPr>
        <w:t>
                     кода абонентского устройства сотовой связи,
</w:t>
      </w:r>
      <w:r>
        <w:br/>
      </w:r>
      <w:r>
        <w:rPr>
          <w:rFonts w:ascii="Times New Roman"/>
          <w:b w:val="false"/>
          <w:i w:val="false"/>
          <w:color w:val="000000"/>
          <w:sz w:val="28"/>
        </w:rPr>
        <w:t>
                     устройства идентификации абонента, а также
</w:t>
      </w:r>
      <w:r>
        <w:br/>
      </w:r>
      <w:r>
        <w:rPr>
          <w:rFonts w:ascii="Times New Roman"/>
          <w:b w:val="false"/>
          <w:i w:val="false"/>
          <w:color w:val="000000"/>
          <w:sz w:val="28"/>
        </w:rPr>
        <w:t>
                     создание, использование, распространение
</w:t>
      </w:r>
      <w:r>
        <w:br/>
      </w:r>
      <w:r>
        <w:rPr>
          <w:rFonts w:ascii="Times New Roman"/>
          <w:b w:val="false"/>
          <w:i w:val="false"/>
          <w:color w:val="000000"/>
          <w:sz w:val="28"/>
        </w:rPr>
        <w:t>
                     программ для изменения идентификационного
</w:t>
      </w:r>
      <w:r>
        <w:br/>
      </w:r>
      <w:r>
        <w:rPr>
          <w:rFonts w:ascii="Times New Roman"/>
          <w:b w:val="false"/>
          <w:i w:val="false"/>
          <w:color w:val="000000"/>
          <w:sz w:val="28"/>
        </w:rPr>
        <w:t>
                     кода абонентского устройства
</w:t>
      </w:r>
      <w:r>
        <w:br/>
      </w:r>
      <w:r>
        <w:rPr>
          <w:rFonts w:ascii="Times New Roman"/>
          <w:b w:val="false"/>
          <w:i w:val="false"/>
          <w:color w:val="000000"/>
          <w:sz w:val="28"/>
        </w:rPr>
        <w:t>
      1. Неправомерное без согласия производителя или законного владельца изменение идентификационного кода абонентского устройства сотовой связи, создание дубликата карты идентификации абонента сотовой связи -
</w:t>
      </w:r>
      <w:r>
        <w:br/>
      </w:r>
      <w:r>
        <w:rPr>
          <w:rFonts w:ascii="Times New Roman"/>
          <w:b w:val="false"/>
          <w:i w:val="false"/>
          <w:color w:val="000000"/>
          <w:sz w:val="28"/>
        </w:rPr>
        <w:t>
      наказываются штрафом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привлечением к общественным работам на срок от ста двадцати до ста восьмидесяти часов, либо исправительными работами на срок до одного года, либо лишением свободы на тот же срок.
</w:t>
      </w:r>
      <w:r>
        <w:br/>
      </w:r>
      <w:r>
        <w:rPr>
          <w:rFonts w:ascii="Times New Roman"/>
          <w:b w:val="false"/>
          <w:i w:val="false"/>
          <w:color w:val="000000"/>
          <w:sz w:val="28"/>
        </w:rPr>
        <w:t>
      2. Неправомерные создание, использование, распространение программ, позволяющих изменять идентификационный код абонентского устройства сотовой связи или создавать дубликат карты идентификации абонента сотовой связи, - 
</w:t>
      </w:r>
      <w:r>
        <w:br/>
      </w:r>
      <w:r>
        <w:rPr>
          <w:rFonts w:ascii="Times New Roman"/>
          <w:b w:val="false"/>
          <w:i w:val="false"/>
          <w:color w:val="000000"/>
          <w:sz w:val="28"/>
        </w:rPr>
        <w:t>
      наказываются штрафом в размере от пятисот до восьмисот месячных расчетных показателей или в размере заработной платы или иного дохода осужденного за период от пяти до восьми месяцев либо исправительными работами на срок от одного года до двух лет, либо лишением свободы на срок до трех лет.
</w:t>
      </w:r>
      <w:r>
        <w:br/>
      </w:r>
      <w:r>
        <w:rPr>
          <w:rFonts w:ascii="Times New Roman"/>
          <w:b w:val="false"/>
          <w:i w:val="false"/>
          <w:color w:val="000000"/>
          <w:sz w:val="28"/>
        </w:rPr>
        <w:t>
      3. Те же деяния, совершенные:
</w:t>
      </w:r>
      <w:r>
        <w:br/>
      </w:r>
      <w:r>
        <w:rPr>
          <w:rFonts w:ascii="Times New Roman"/>
          <w:b w:val="false"/>
          <w:i w:val="false"/>
          <w:color w:val="000000"/>
          <w:sz w:val="28"/>
        </w:rPr>
        <w:t>
      а) группой лиц по предварительному сговору либо организованной группой;
</w:t>
      </w:r>
      <w:r>
        <w:br/>
      </w:r>
      <w:r>
        <w:rPr>
          <w:rFonts w:ascii="Times New Roman"/>
          <w:b w:val="false"/>
          <w:i w:val="false"/>
          <w:color w:val="000000"/>
          <w:sz w:val="28"/>
        </w:rPr>
        <w:t>
      б) неоднократно;
</w:t>
      </w:r>
      <w:r>
        <w:br/>
      </w:r>
      <w:r>
        <w:rPr>
          <w:rFonts w:ascii="Times New Roman"/>
          <w:b w:val="false"/>
          <w:i w:val="false"/>
          <w:color w:val="000000"/>
          <w:sz w:val="28"/>
        </w:rPr>
        <w:t>
      в) лицом, ранее судимым за неправомерный доступ к компьютерной информации, создание, использование, распространение вредоносных программ для ЭВМ, -
</w:t>
      </w:r>
      <w:r>
        <w:br/>
      </w:r>
      <w:r>
        <w:rPr>
          <w:rFonts w:ascii="Times New Roman"/>
          <w:b w:val="false"/>
          <w:i w:val="false"/>
          <w:color w:val="000000"/>
          <w:sz w:val="28"/>
        </w:rPr>
        <w:t>
      наказываются лишением свободы на срок от двух до пяти лет с конфискацией имущества или без таковой.";
</w:t>
      </w:r>
      <w:r>
        <w:br/>
      </w:r>
      <w:r>
        <w:rPr>
          <w:rFonts w:ascii="Times New Roman"/>
          <w:b w:val="false"/>
          <w:i w:val="false"/>
          <w:color w:val="000000"/>
          <w:sz w:val="28"/>
        </w:rPr>
        <w:t>
      "Статья 245-1. Недоброкачественное строительство 
</w:t>
      </w:r>
      <w:r>
        <w:br/>
      </w:r>
      <w:r>
        <w:rPr>
          <w:rFonts w:ascii="Times New Roman"/>
          <w:b w:val="false"/>
          <w:i w:val="false"/>
          <w:color w:val="000000"/>
          <w:sz w:val="28"/>
        </w:rPr>
        <w:t>
      1. Сдача и (или) прием в эксплуатацию недоброкачественно построенных, незавершенных или не соответствующих условиям договора и проектной документации зданий и сооружений, автомобильных дорог, тоннелей, электростанций, жилых домов или иных объектов строительства, а равно их некачественный ремонт руководителями строительных организаций, производителями работ и должностными лицами, осуществляющими контроль за качеством строительства, если это повлекло по неосторожности причинение тяжкого или средней тяжести вреда здоровью человека, -
</w:t>
      </w:r>
      <w:r>
        <w:br/>
      </w:r>
      <w:r>
        <w:rPr>
          <w:rFonts w:ascii="Times New Roman"/>
          <w:b w:val="false"/>
          <w:i w:val="false"/>
          <w:color w:val="000000"/>
          <w:sz w:val="28"/>
        </w:rPr>
        <w:t>
      наказываются штрафом в размере от пятисот до одной тысячи месячных расчетных показателей или в размере заработной платы или иного дохода осужденного за период от пяти до десяти месяцев либо исправительными работами на срок до двух лет,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8"/>
        </w:rPr>
        <w:t>
      2. Те же деяния, повлекшие по неосторожности смерть человека или иные тяжкие последствия, -
</w:t>
      </w:r>
      <w:r>
        <w:br/>
      </w:r>
      <w:r>
        <w:rPr>
          <w:rFonts w:ascii="Times New Roman"/>
          <w:b w:val="false"/>
          <w:i w:val="false"/>
          <w:color w:val="000000"/>
          <w:sz w:val="28"/>
        </w:rPr>
        <w:t>
      наказываются лишением свободы на срок до шести лет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8"/>
        </w:rPr>
        <w:t>
      3. Деяния, предусмотренные частью первой настоящей статьи, повлекшие по неосторожности смерть двух или более лиц, -
</w:t>
      </w:r>
      <w:r>
        <w:br/>
      </w:r>
      <w:r>
        <w:rPr>
          <w:rFonts w:ascii="Times New Roman"/>
          <w:b w:val="false"/>
          <w:i w:val="false"/>
          <w:color w:val="000000"/>
          <w:sz w:val="28"/>
        </w:rPr>
        <w:t>
      наказываются лишением свободы на срок от трех до восьми лет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Уголовно-процессуальный </w:t>
      </w:r>
      <w:r>
        <w:rPr>
          <w:rFonts w:ascii="Times New Roman"/>
          <w:b w:val="false"/>
          <w:i w:val="false"/>
          <w:color w:val="000000"/>
          <w:sz w:val="28"/>
        </w:rPr>
        <w:t>
 кодекс Республики Казахстан от 13 декабря 1997 г. (Ведомости Парламента Республики Казахстан, 1997 г., N 23, ст. 335; 1998 г., N 23, ст. 416; 2000 г., N 3-4, ст. 66; N 6, ст. 141; 2001 г., N 8, ст. 53; N 15-16, ст. 239; N 17-18, ст. 245; N 21-22, ст. 281; 2002 г., N 4, ст. 32, 33; N 17, ст. 155; N 23-24, ст. 192; 2003 г., N 18, ст. 142; 2004 г., N 5, ст. 22; N 23, ст. 139; N 24, ст. 153, 154, 156; 2005 г., N 13, ст. 53; N 21-22, ст. 87; N 24, ст. 123; 2006 г., N 2, ст. 19; N 5-6, ст. 31; N 12, ст. 72):
</w:t>
      </w:r>
      <w:r>
        <w:br/>
      </w:r>
      <w:r>
        <w:rPr>
          <w:rFonts w:ascii="Times New Roman"/>
          <w:b w:val="false"/>
          <w:i w:val="false"/>
          <w:color w:val="000000"/>
          <w:sz w:val="28"/>
        </w:rPr>
        <w:t>
      1) статью 50 дополнить примечанием следующего содержания:
</w:t>
      </w:r>
      <w:r>
        <w:br/>
      </w:r>
      <w:r>
        <w:rPr>
          <w:rFonts w:ascii="Times New Roman"/>
          <w:b w:val="false"/>
          <w:i w:val="false"/>
          <w:color w:val="000000"/>
          <w:sz w:val="28"/>
        </w:rPr>
        <w:t>
      "Примечание. Под действием непреодолимой силы, препятствующей дальнейшему производству по уголовному делу, следует понимать чрезвычайные ситуации природного и техногенного характера, чрезвычайное или военное положение.";
</w:t>
      </w:r>
      <w:r>
        <w:br/>
      </w:r>
      <w:r>
        <w:rPr>
          <w:rFonts w:ascii="Times New Roman"/>
          <w:b w:val="false"/>
          <w:i w:val="false"/>
          <w:color w:val="000000"/>
          <w:sz w:val="28"/>
        </w:rPr>
        <w:t>
      2) в пункте 10) части второй статьи 65 слово "государственной" исключить;
</w:t>
      </w:r>
      <w:r>
        <w:br/>
      </w:r>
      <w:r>
        <w:rPr>
          <w:rFonts w:ascii="Times New Roman"/>
          <w:b w:val="false"/>
          <w:i w:val="false"/>
          <w:color w:val="000000"/>
          <w:sz w:val="28"/>
        </w:rPr>
        <w:t>
      3) часть четвертую статьи 174 дополнить вторым предложением следующего содержания:
</w:t>
      </w:r>
      <w:r>
        <w:br/>
      </w:r>
      <w:r>
        <w:rPr>
          <w:rFonts w:ascii="Times New Roman"/>
          <w:b w:val="false"/>
          <w:i w:val="false"/>
          <w:color w:val="000000"/>
          <w:sz w:val="28"/>
        </w:rPr>
        <w:t>
      "Порядок выплаты указанных расходов определяется Правительством Республики Казахстан.";
</w:t>
      </w:r>
      <w:r>
        <w:br/>
      </w:r>
      <w:r>
        <w:rPr>
          <w:rFonts w:ascii="Times New Roman"/>
          <w:b w:val="false"/>
          <w:i w:val="false"/>
          <w:color w:val="000000"/>
          <w:sz w:val="28"/>
        </w:rPr>
        <w:t>
      4) в статье 184 слова "до одного месяца" заменить словами "до двух месяцев";
</w:t>
      </w:r>
      <w:r>
        <w:br/>
      </w:r>
      <w:r>
        <w:rPr>
          <w:rFonts w:ascii="Times New Roman"/>
          <w:b w:val="false"/>
          <w:i w:val="false"/>
          <w:color w:val="000000"/>
          <w:sz w:val="28"/>
        </w:rPr>
        <w:t>
      5) в статье 192:
</w:t>
      </w:r>
      <w:r>
        <w:br/>
      </w:r>
      <w:r>
        <w:rPr>
          <w:rFonts w:ascii="Times New Roman"/>
          <w:b w:val="false"/>
          <w:i w:val="false"/>
          <w:color w:val="000000"/>
          <w:sz w:val="28"/>
        </w:rPr>
        <w:t>
      часть вторую:
</w:t>
      </w:r>
      <w:r>
        <w:br/>
      </w:r>
      <w:r>
        <w:rPr>
          <w:rFonts w:ascii="Times New Roman"/>
          <w:b w:val="false"/>
          <w:i w:val="false"/>
          <w:color w:val="000000"/>
          <w:sz w:val="28"/>
        </w:rPr>
        <w:t>
      после слов "107 (частью второй)," дополнить цифрами "112,";
</w:t>
      </w:r>
      <w:r>
        <w:br/>
      </w:r>
      <w:r>
        <w:rPr>
          <w:rFonts w:ascii="Times New Roman"/>
          <w:b w:val="false"/>
          <w:i w:val="false"/>
          <w:color w:val="000000"/>
          <w:sz w:val="28"/>
        </w:rPr>
        <w:t>
      после слов "187 (частями второй и третьей)," дополнить цифрами "227-1,";
</w:t>
      </w:r>
      <w:r>
        <w:br/>
      </w:r>
      <w:r>
        <w:rPr>
          <w:rFonts w:ascii="Times New Roman"/>
          <w:b w:val="false"/>
          <w:i w:val="false"/>
          <w:color w:val="000000"/>
          <w:sz w:val="28"/>
        </w:rPr>
        <w:t>
      после цифр "245," дополнить цифрами "245-1,";
</w:t>
      </w:r>
      <w:r>
        <w:br/>
      </w:r>
      <w:r>
        <w:rPr>
          <w:rFonts w:ascii="Times New Roman"/>
          <w:b w:val="false"/>
          <w:i w:val="false"/>
          <w:color w:val="000000"/>
          <w:sz w:val="28"/>
        </w:rPr>
        <w:t>
      после слов "327 (частью третьей)," дополнить словами "330-2 (частью второй),";
</w:t>
      </w:r>
      <w:r>
        <w:br/>
      </w:r>
      <w:r>
        <w:rPr>
          <w:rFonts w:ascii="Times New Roman"/>
          <w:b w:val="false"/>
          <w:i w:val="false"/>
          <w:color w:val="000000"/>
          <w:sz w:val="28"/>
        </w:rPr>
        <w:t>
      6) часть третью статьи 223 дополнить абзацем вторым следующего содержания:
</w:t>
      </w:r>
      <w:r>
        <w:br/>
      </w:r>
      <w:r>
        <w:rPr>
          <w:rFonts w:ascii="Times New Roman"/>
          <w:b w:val="false"/>
          <w:i w:val="false"/>
          <w:color w:val="000000"/>
          <w:sz w:val="28"/>
        </w:rPr>
        <w:t>
      "Денежные средства в национальной и иностранной валюте, изъятые органами следствия и дознания, вносятся на депозитные счета органа, ведущего уголовный процесс.";
</w:t>
      </w:r>
      <w:r>
        <w:br/>
      </w:r>
      <w:r>
        <w:rPr>
          <w:rFonts w:ascii="Times New Roman"/>
          <w:b w:val="false"/>
          <w:i w:val="false"/>
          <w:color w:val="000000"/>
          <w:sz w:val="28"/>
        </w:rPr>
        <w:t>
      7) часть вторую статьи 267-1 дополнить словами ", прокурорам областей и приравненным к ним прокурорам";
</w:t>
      </w:r>
      <w:r>
        <w:br/>
      </w:r>
      <w:r>
        <w:rPr>
          <w:rFonts w:ascii="Times New Roman"/>
          <w:b w:val="false"/>
          <w:i w:val="false"/>
          <w:color w:val="000000"/>
          <w:sz w:val="28"/>
        </w:rPr>
        <w:t>
      8) статью 280 изложить в следующей редакции:
</w:t>
      </w:r>
      <w:r>
        <w:br/>
      </w:r>
      <w:r>
        <w:rPr>
          <w:rFonts w:ascii="Times New Roman"/>
          <w:b w:val="false"/>
          <w:i w:val="false"/>
          <w:color w:val="000000"/>
          <w:sz w:val="28"/>
        </w:rPr>
        <w:t>
      "Статья 280. Направление уголовного дела прокурору 
</w:t>
      </w:r>
      <w:r>
        <w:br/>
      </w:r>
      <w:r>
        <w:rPr>
          <w:rFonts w:ascii="Times New Roman"/>
          <w:b w:val="false"/>
          <w:i w:val="false"/>
          <w:color w:val="000000"/>
          <w:sz w:val="28"/>
        </w:rPr>
        <w:t>
      1. После подписания следователем обвинительного заключения дело немедленно направляется прокурору, осуществляющему надзор по данному делу.
</w:t>
      </w:r>
      <w:r>
        <w:br/>
      </w:r>
      <w:r>
        <w:rPr>
          <w:rFonts w:ascii="Times New Roman"/>
          <w:b w:val="false"/>
          <w:i w:val="false"/>
          <w:color w:val="000000"/>
          <w:sz w:val="28"/>
        </w:rPr>
        <w:t>
      2. К уголовному делу должны быть приложены документы, удостоверяющие личность обвиняемого, за исключением случаев, когда обвиняемый находится вне пределов Республики Казахстан и уклоняется от явки в органы предварительного следствия.
</w:t>
      </w:r>
      <w:r>
        <w:br/>
      </w:r>
      <w:r>
        <w:rPr>
          <w:rFonts w:ascii="Times New Roman"/>
          <w:b w:val="false"/>
          <w:i w:val="false"/>
          <w:color w:val="000000"/>
          <w:sz w:val="28"/>
        </w:rPr>
        <w:t>
      В случае отсутствия у обвиняемого - гражданина Республики Казахстан документа, удостоверяющего личность, он должен быть документирован уполномоченным органом по обращению органа, ведущего уголовный процесс, до окончания расследования по делу.
</w:t>
      </w:r>
      <w:r>
        <w:br/>
      </w:r>
      <w:r>
        <w:rPr>
          <w:rFonts w:ascii="Times New Roman"/>
          <w:b w:val="false"/>
          <w:i w:val="false"/>
          <w:color w:val="000000"/>
          <w:sz w:val="28"/>
        </w:rPr>
        <w:t>
      В случае отсутствия у обвиняемого - иностранца документа, удостоверяющего личность, к уголовному делу в исключительных случаях может быть приложен иной документ.
</w:t>
      </w:r>
      <w:r>
        <w:br/>
      </w:r>
      <w:r>
        <w:rPr>
          <w:rFonts w:ascii="Times New Roman"/>
          <w:b w:val="false"/>
          <w:i w:val="false"/>
          <w:color w:val="000000"/>
          <w:sz w:val="28"/>
        </w:rPr>
        <w:t>
      Примечание. Документами, удостоверяющими личность, в настоящей статье признаются:
</w:t>
      </w:r>
      <w:r>
        <w:br/>
      </w:r>
      <w:r>
        <w:rPr>
          <w:rFonts w:ascii="Times New Roman"/>
          <w:b w:val="false"/>
          <w:i w:val="false"/>
          <w:color w:val="000000"/>
          <w:sz w:val="28"/>
        </w:rPr>
        <w:t>
      1) паспорт гражданина;
</w:t>
      </w:r>
      <w:r>
        <w:br/>
      </w:r>
      <w:r>
        <w:rPr>
          <w:rFonts w:ascii="Times New Roman"/>
          <w:b w:val="false"/>
          <w:i w:val="false"/>
          <w:color w:val="000000"/>
          <w:sz w:val="28"/>
        </w:rPr>
        <w:t>
      2) удостоверение личности;
</w:t>
      </w:r>
      <w:r>
        <w:br/>
      </w:r>
      <w:r>
        <w:rPr>
          <w:rFonts w:ascii="Times New Roman"/>
          <w:b w:val="false"/>
          <w:i w:val="false"/>
          <w:color w:val="000000"/>
          <w:sz w:val="28"/>
        </w:rPr>
        <w:t>
      3) вид на жительство иностранца в Республике Казахстан;
</w:t>
      </w:r>
      <w:r>
        <w:br/>
      </w:r>
      <w:r>
        <w:rPr>
          <w:rFonts w:ascii="Times New Roman"/>
          <w:b w:val="false"/>
          <w:i w:val="false"/>
          <w:color w:val="000000"/>
          <w:sz w:val="28"/>
        </w:rPr>
        <w:t>
      4) удостоверение лица без гражданства;
</w:t>
      </w:r>
      <w:r>
        <w:br/>
      </w:r>
      <w:r>
        <w:rPr>
          <w:rFonts w:ascii="Times New Roman"/>
          <w:b w:val="false"/>
          <w:i w:val="false"/>
          <w:color w:val="000000"/>
          <w:sz w:val="28"/>
        </w:rPr>
        <w:t>
      5) водительское удостоверение;
</w:t>
      </w:r>
      <w:r>
        <w:br/>
      </w:r>
      <w:r>
        <w:rPr>
          <w:rFonts w:ascii="Times New Roman"/>
          <w:b w:val="false"/>
          <w:i w:val="false"/>
          <w:color w:val="000000"/>
          <w:sz w:val="28"/>
        </w:rPr>
        <w:t>
      6) военный билет;
</w:t>
      </w:r>
      <w:r>
        <w:br/>
      </w:r>
      <w:r>
        <w:rPr>
          <w:rFonts w:ascii="Times New Roman"/>
          <w:b w:val="false"/>
          <w:i w:val="false"/>
          <w:color w:val="000000"/>
          <w:sz w:val="28"/>
        </w:rPr>
        <w:t>
      7) свидетельство о рождении (для лица, не достигшего шестнадцатилетнего возраста);
</w:t>
      </w:r>
      <w:r>
        <w:br/>
      </w:r>
      <w:r>
        <w:rPr>
          <w:rFonts w:ascii="Times New Roman"/>
          <w:b w:val="false"/>
          <w:i w:val="false"/>
          <w:color w:val="000000"/>
          <w:sz w:val="28"/>
        </w:rPr>
        <w:t>
      8) актовая запись о рождении гражданина.".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