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1bae" w14:textId="a181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конституционные законы Республики Казахстан по вопросам их приведения в соответствие с нормами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11 декабря 2006 года N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в следующие конституционные законы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октября 1995 г. "О Парламенте Республики Казахстан и статусе его депутатов" (Ведомости Верховного Совета Республики Казахстан, 1995 г., N 21, ст. 124; Ведомости Парламента Республики Казахстан, 1997 г., N 7, ст. 78; 1999 г., N 4, ст. 100; N 10, ст. 342):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6 статьи 11 слова "принимают решения" заменить словами "издают постановления";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"индивидуальных", "индивидуального характера"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"вступления в юридическую силу" заменить словами "введения в действие".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26 декабря 1995 г. "О Президенте Республики Казахстан" (Ведомости Верховного Совета Республики Казахстан, 1995 г., N 24, ст. 172; Ведомости Парламента Республики Казахстан, 1999 г., N 10, ст. 343):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статьи 9 слова "вносить в Парламент предложение об объявлении рассмотрения" заменить словами "объявлять рассмотрение".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Конституционный закон вводится в действие со дня его официального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