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9ed6" w14:textId="ac89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местном государственном 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ноября 2006 года 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статье 9 после слов "запросов депутатов," дополнить словами "полномочия, организация деятельности депутатских объединений в маслихате,";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подпункт 8) пункта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"8) создавать депутатские объединения в виде фракций и депутатских групп;";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дополнить статьей 21-2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"Статья 21-2. Депутатские объединения в маслихатах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Депутаты маслихата вправе создавать депутатские объединения в виде фракций политических партий и иных общественных объединений, депутатских групп. Председатель ревизионной комиссии и секретарь маслихата не могут входить в депутатские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Фракция - организованная группа депутатов, представляющих политическую партию или иное общественное объединение, зарегистрированные в установленном законом порядке, которая создается в целях выражения интересов соответствующей политической партии или иного общественного объединения в маслихате. Фракция должна объединять не менее пяти депутатов маслихата. Депутат имеет право состоять только в одной депутатской фракции.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Депутатская группа - объединение депутатов для осуществления своих полномочий, совместной работы в избирательных округах. В составе депутатской группы должно быть не менее пяти депутатов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Регистрация депутатских фракций и групп осуществляется на сессии маслихата, производится явочным порядком и носит исключительно информационный характер.".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