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bc2a" w14:textId="faf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Земельный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9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научным центрам с международным участием, определяемым в порядке, установленном Правительством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13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утверждение правил предоставления прав на земельные участки под индивидуальное жилищное строительство;".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