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caee4" w14:textId="fdcae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о банке данных Региональной антитеррористической структуры Шанхайской организации сотрудничества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22 мая 2006 года N 142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Соглашение о банке данных Региональной антитеррористической структуры Шанхайской организации сотрудничества, подписанное в Ташкенте 17 июня 2004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  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банке данных Региональной антитеррористической </w:t>
      </w:r>
      <w:r>
        <w:br/>
      </w:r>
      <w:r>
        <w:rPr>
          <w:rFonts w:ascii="Times New Roman"/>
          <w:b/>
          <w:i w:val="false"/>
          <w:color w:val="000000"/>
        </w:rPr>
        <w:t xml:space="preserve">
структуры Шанхайской организации сотрудничества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Официально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заверенный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текст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Государства-члены Шанхайской организации сотрудничества, являющиеся участниками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Шанхайской конвенции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о борьбе с терроризмом, сепаратизмом и экстремизмом от 15 июня 2001 года, именуемые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между государствами-членами Шанхайской организации сотрудничества о Региональной антитеррористической структуре от 7 июня 2002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обеспечить надлежащие условия для эффективной деятельности Региональной антитеррористической структуры Шанхайской организации сотрудничества (далее - Региональная антитеррористическая структура),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Стороны в целях обеспечения информационного взаимодействия специально уполномоченных органов Сторон и повышения его уровня, а также обеспечения Сторон информацией по вопросам, относящимся к компетенции Региональной антитеррористической структуры, создают в Исполнительном комитете Региональной антитеррористической структуры Шанхайской организации сотрудничества (далее - Исполнительный комитет) банк данных Региональной антитеррористической структуры (далее - банк данных) и используют имеющуюся в нем информацию.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Банк данных функционирует на основе автоматизированной информационной системы с использованием средств вычислительной техники, а также путем накопления документальных материалов на твердых (бумажных) и иных носителях.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Стороны определяют специально уполномоченные органы, осуществляющие взаимодействие по вопросам, касающимся функционирования банка данных, о чем в письменной форме уведомляют Исполнительный комитет в течение 60 дней после выполнения внутригосударственных процедур, необходимых для вступления в силу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 замены специально уполномоченного органа уведомление об этом в письменной форме направляется в Исполнительный комитет в 10-дневный срок.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Информация, содержащаяся в банке данных, разделяется на секретную и несекретную.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Доступ к секретной информации предоставляется только Сторонам, которые являются участниками Соглашения о защите секретной информации в Региональной антитеррористической структуре Шанхайской организации сотрудничества.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Структура банка данных, порядок обращения с несекретной информацией и доступа к ней определяются Советом Региональной антитеррористической структуры.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Вопросы, касающиеся технической защиты информации, содержащейся в банке данных, регулируются отдельным Соглашением.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Банк данных формируется за счет информации, относящейся к компетенции Региональной антитеррористической структуры, поступающей от специально уполномоченных органов Сторон, а также получаемой от органов Шанхайской организации сотрудничества и из других источников, в том числе средств массовой информации, печатных изданий, телекоммуникационных систем и международной компьютерной сети Интернет.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банке данных накапливается информация: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международных террористических, сепаратистских и экстремистских организациях, их структуре, формах и методах деятельности, лидерах, участниках и других причастных к этим организациям лицах, а также об источниках и каналах финансирования этих организаций, включая незаконный оборот наркотических средств, психотропных веществ и их прекурсоров;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состоянии, динамике и тенденциях распространения терроризма, сепаратизма и экстремизма;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 организациях и лицах, оказывающих поддержку террористическим, сепаратистским и экстремистским организациям;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мерах по противодействию терроризму, сепаратизму и экстремизму;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национальном законодательстве Сторон, в том числе регламентирующем деятельность компетентных органов, осуществляющих взаимодействие с Региональной антитеррористической структурой;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совершенных террористических актах, формах и методах их осуществления;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 использовании при совершении террористических актов взрывных устройствах (компонентах взрывчатых материалов), оружии, боеприпасов, отравляющих и иных веществ.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Исполнительный комитет в целях получения информации для банка данных может направлять запросы одному или нескольким специально уполномоченным органам как по инициативе любого из них, так и по собственной инициативе.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Исполнительный комитет по соответствующим запросам специально уполномоченных органов предоставляет в течение 30 дней необходимую информацию, имеющуюся в банке данных.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Исполнительный комитет ежеквартально направляет специально уполномоченным органам реестр сведений и материалов, имеющихся в банке данных.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Порядок исполнения запросов Исполнительного комитета о предоставлении информации регулируется национальным законодательством исполняющей Стороны. Сроки исполнения запросов не должны превышать 30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Исполнение запросов осуществляется на языках, определенных Статьей 7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Специально уполномоченные органы направляют в банк данных информацию по мере ее поступления, обеспечивают максимально возможную ее полноту и достоверность. Предоставляемая информация используется специально уполномоченными органами без ущерба для интересов Сторон и Региональной антитерростической структуры.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Исполнительный комитет осуществляет организационно-техническое обеспечение функционирования банка данных,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банком данных и его эксплуатацию;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разработку и выполнение инструкций о порядке доступа к банку данных, его эксплуатации, обращения с носителями информации для банка данных и защиты информации, которые утверждаются Советом Региональной антитеррористической структуры;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защиту информации и контроль за информационным обменом в рамках банка данных.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Расходы, связанные с созданием, обеспечением функционирования, развитием банка данных, а также с осуществлением мер по защите содержащейся в нем информации, производятся за счет средств, выделяемых из бюджета Шанхайской организации сотрудничества на деятельность Региональной антитеррористической структуры.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Банк данных может формироваться на русском и китайском языках.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8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настоящее Соглашение могут с согласия Сторон вноситься изменения, оформляемые в виде протоколов, которые являются неотъемлемыми частями настоящего Соглашения и вступают в силу в порядке, установленном Статьей 10 настоящего Соглашения.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9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Спорные вопросы, возникающие при толковании или применении настоящего Соглашения, решаются путем консультаций и переговоров между заинтересованными Сторонами.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10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Настоящее Соглашение заключается на неопределенный срок и вступает в силу на 30 день со дня получения депозитарием четвертого уведомления в письменной форме о выполнении Сторонами внутригосударственных процедур, необходимых для вступления в силу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Депозитарием настоящего Соглашения является Секретариат Шанхайской организации сотрудничества, который направит Сторонам его заверенную копию.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Соглашение открыто для присоединения государств, являющихся участниками Шанхайской конвенции о борьбе с терроризмом, сепаратизмом и экстремизмом от 15 июня 2001 года. Для присоединившегося государства настоящее Соглашение вступает в силу на 30 день со дня получения депозитарием документа о его присоединении.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Соглашение остается в силе в отношении любой из Сторон, пока она является государством-членом Шанхайской организации сотрудничества.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Ташкенте 17 июня 2004 года в одном подлинном экземпляре на русском и китайском языках, причем оба текста имеют одинаковую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Республику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За Китайскую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Народную Республику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За Кыргызскую Республику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За Российскую Федерацию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За Республику Таджикистан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За Республику Узбекистан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Настоящим удостоверяю, что данный текст является аутентичной копией с заверенной копии Соглашения о банке данных Региональной антитеррористической структуры Шанхайской организации сотрудничества, совершенного 17 июня 2004 года в Ташкенте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 Советник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Международно-правового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департамента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Примечание РЦПИ. Текст Соглашения на русском языке дублируется на китайском языке (см. бумажный вариант).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Настоящим удостоверяю, что данный текст является аутентичной копией с заверенной копии Соглашения о банке данных Региональной антитеррористической структуры Шанхайской организации сотрудничества, совершенного 17 июня 2004 года в Ташкенте на китайском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 Советник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Международно-правового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департамента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