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e909" w14:textId="324e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мая 2006 года N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"Байконур", подписанное в Астане 18 ноября 1999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о порядке </w:t>
      </w:r>
      <w:r>
        <w:br/>
      </w:r>
      <w:r>
        <w:rPr>
          <w:rFonts w:ascii="Times New Roman"/>
          <w:b/>
          <w:i w:val="false"/>
          <w:color w:val="000000"/>
        </w:rPr>
        <w:t xml:space="preserve">
взаимодействия в случае возникновения аварий при </w:t>
      </w:r>
      <w:r>
        <w:br/>
      </w:r>
      <w:r>
        <w:rPr>
          <w:rFonts w:ascii="Times New Roman"/>
          <w:b/>
          <w:i w:val="false"/>
          <w:color w:val="000000"/>
        </w:rPr>
        <w:t>
пусках ракет с космодрома "Байконур"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23 июня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основных принципах и условиях использования космодрома "Байконур" от 28 марта 1994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Договором аренды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комплекса "Байконур" между Правительством Республики Казахстан и Правительством Российской Федерации от 10 декабря 1994 года, Соглашением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 от 28 марта 1994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по экологии и природопользованию на территории комплекса "Байконур" в условиях его аренды Российской Федерацией от 4 октября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взаимную заинтересованность в безопасном использовании комплекса "Байконур",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определяет обязанности Сторон в случае возникновения аварий при пусках ракет с космодрома "Байконур", порядок приведения в состояние готовности сил и средств Сторон к моменту пуска ракет с космодрома "Байконур", процедуры взаимного оповещения Сторон о подготовке к пуску ракет и в случае аварии, а также порядок привлечения необходимых сил и средств Сторон для ликвидации последствий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"ракета" означает любую ракету космического назначения (включая космический аппарат, разгонный блок и другие составные части) или баллистическую ракету с элементами оснащения;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«авария» означает падение в целостном или ином виде ракеты, пуск которой осуществлен с космодрома «Байконур», на территорию Республики Казахстан, за исключением предусмотренного для осуществления пуска ракеты падения ее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Законом РК от 19.02.2016 </w:t>
      </w:r>
      <w:r>
        <w:rPr>
          <w:rFonts w:ascii="Times New Roman"/>
          <w:b w:val="false"/>
          <w:i w:val="false"/>
          <w:color w:val="000000"/>
          <w:sz w:val="28"/>
        </w:rPr>
        <w:t>№ 455-V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Российская Сторона для ликвидации последствий аварии может привлекать следующие силы и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аварийно-спасательный отряд для устранения аварийных ситуаций на объектах космодрома "Байконур" и проведения аварийно-спасательных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специализированные лаборатории для проведения мониторинга влияния ракетно-космической деятельности на природную среду и гигиенического контроля на комплексе "Байконур" и по трассам полета ракет;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силы и средства авиационно-космического поиска и спасания;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специализированные медико-биологические бригады быстрого реагирования;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специализированные службы оперативного прогнозирования возможных уровней загрязнения природной среды в аварийных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неснижаемый запас приборов и химических реактивов для ликвидации последствий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силы и средства.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для ликвидации последствий аварии может привлекать следующие силы и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специальные аварийно-спасательные и поисково-спасательные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противопожарные, санитарно-эпидемиологические, медицинские, природоохранные и другие службы, а также правоохранительные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запасы продовольствия и материальных ресурсов для устройства временного жилья и организации пунктов питания при проведении, в случае необходимости, эвакуационных мероприятий и приема лиц, которые эвакуируются из населенных пунктов, попавших в зону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силы и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Конкретный состав сил и средств Казахстанской Стороны, привлекаемых для ликвидации последствий аварии, определяется исходя из оперативной информации Российской Стороны о предполагаемом районе аварии, ее возможных масштабах и последствиях, необходимых силах и средствах.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анализа возможных последствий аварии Российская Сторона предоставляет Казахстанской Стороне необходимые технические данные по типам ракет, трассам их полета и возможным районам падения в случае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по заявкам Казахстанской Стороны осуществляет по взаимной договоренности обучение специалистов Республики Казахстан действиям при ликвидации последствий аварии и предоставляет Казахстанской Стороне необходимое методическое обеспечение.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аварии Российская Сторона приостанавливает пуски ракет того типа, к которому относится ракета, потерпевшая аварию, до выяснения причин аварии, о чем информирует Казахстанскую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уведомляет Казахстанскую Сторону о причинах аварии, выполнении мероприятий по обеспечению безопасности последующих пусков ракет этого типа и по согласованию с Казахстанской Стороной возобновляет их пуски.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своевременного приведения аварийно-спасательных подразделений Казахстанской Стороны в состояние готовности, Российская Сторона уведомляет Казахстанскую Сторону о предстоящем пуске ракеты в соответствии с согласованным порядком. При переносе даты и/или времени пуска ракеты, уведомление производится не менее чем за 24 часа до вновь намеченного времени пуска. В случае переноса времени пуска менее чем на 24 часа, уведомление производится незамедлительно по оперативным каналам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привлекает на компенсационной основе аварийно-спасательные подразделения Республики Казахстан для обеспечения безопасности при осуществлении пусков ракет. Порядок привлечения этих подразделений определяется соответствующими соглашениями между уполномоченными органами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8 часов до запланированного времени пуска ракеты уполномоченные органы Сторон обмениваются информацией о готовности аварийно-спасательных подразделений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аварии уполномоченный орган Российской Стороны незамедлительно оповещает уполномоченные органы Казахстанской Стороны о факте, времени и предполагаемом районе аварии.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изменением, внесенным Законом РК от 19.02.2016 </w:t>
      </w:r>
      <w:r>
        <w:rPr>
          <w:rFonts w:ascii="Times New Roman"/>
          <w:b w:val="false"/>
          <w:i w:val="false"/>
          <w:color w:val="000000"/>
          <w:sz w:val="28"/>
        </w:rPr>
        <w:t>№ 455-V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аварии уполномоченный орган Российской Стороны незамедлительно формирует и не позднее 12 часов с момента аварии направляет оперативную группу российских специалистов в район аварии в целях оценки обстановки, организации взаимодействия с подразделениями Министерства внутренних дел Республики Казахстан и местными исполнительными органами Республики Казахстан, в том числе для определения территории, подлежащей оцеплению, и выполнения первоочередных мероприятий по ликвидации последствий аварии.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Силы и средства Министерства внутренних дел Республики Казахстан, приведенные в готовность к действиям в аварийных ситуациях и привлекаемые для обеспечения безопасности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приступают к выполнению неотложных мероприятий по оценке обстановки и ликвидации последствий аварии в объеме и сроки, согласованные с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Республики Казахстан в районе падения частей аварийной ракеты осуществляют оповещение населения, проживающего в районе аварии, и при необходимости оказывают содействие в ликвидации последствий аварии в объеме, согласованном с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назначают комиссии (далее - правительственные комиссии), которые в течение суток с момента аварии образуют совместный штаб по ликвидации последствий аварии (далее - совместный штаб) и согласовывают порядок совместных действий по определению масштаба и ликвидации последствий аварий.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назначения правительственных комиссий согласование порядка и координацию совместных действий по определению масштаба и ликвидации последствий аварии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уполномоченный представитель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сопредседатель Государственной комиссии по проведению летных испытаний средств выведения космических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Совместный штаб определяет объем и сроки выполняемых работ, состав и задачи привлекаемых сил и средств, порядок взаимодействия привлекаемых сил и осуществляет контроль за ходом проведения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Решениями начальников совместного штаба от Казахстанской и Российской Сторон в течение суток образуются целевые рабочие группы по соответствующим направлениям деятельности (поисковая, по ликвидации последствий аварии, медико-санитарная, ветеринарная, экологическая, по оценке ущерба и последствий аварии, по обобщению результатов обследования и подготовке разделов отчета правительственных комиссий, а также другие рабочие группы в той мере, в которой это будет на взаимной основе признано необходимым).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работы рабочих групп подписываются совместные акты (протоколы) о выполненных работах по направлениям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указанным актам прилагаются документы, подтверждающие расходы, связанные с проведением мероприятий по ликвидации последствий аварии, и документы, подтверждающие право на компенсацию и имущественный ущерб, нанесенный гражданам и организациям Республики Казахстан, компенсацию за телесное повреждение, нанесение какого-либо иного серьезного вреда здоровью физического лица или смерть такого лица, предъявляемые этим лицом или любым лицом, имеющим право по закону (душеприказчики такого физического лица, его наследники или лица, к которым переходят права в порядке суброгации), а также размер указанных компенсаций.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Совместный штаб обобщает материалы работы рабочих групп по направлениям деятельности и представляемых в правительственные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работы правительственных комиссий подписывается совместный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в редакции Закона РК от 19.02.2016 </w:t>
      </w:r>
      <w:r>
        <w:rPr>
          <w:rFonts w:ascii="Times New Roman"/>
          <w:b w:val="false"/>
          <w:i w:val="false"/>
          <w:color w:val="000000"/>
          <w:sz w:val="28"/>
        </w:rPr>
        <w:t>№ 455-V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Действия поисково-спасательных и аварийно-спасательных подразделений Сторон по оценке обстановки, в том числе действия по сбору частей ракеты, медицинскому обследованию населения, ветеринарному и экологическому обследованию территорий, осуществляются совместно в порядке, объемах и по методикам, согласованным правительственными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величины материального ущерба в результате аварии производится Сторонами совместно.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изменением, внесенным Законом РК от 19.02.2016 </w:t>
      </w:r>
      <w:r>
        <w:rPr>
          <w:rFonts w:ascii="Times New Roman"/>
          <w:b w:val="false"/>
          <w:i w:val="false"/>
          <w:color w:val="000000"/>
          <w:sz w:val="28"/>
        </w:rPr>
        <w:t>№ 455-V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Расходы, связанные с проведением мероприятий по ликвидации последствий аварии в соответствии с настоящим Соглашением и компенсацией ущерба, осуществляются Российской Стороной по итогам работы правительственных комиссий на основании подписанных двусторонних актов оценки последствий аварии, в согласованных объемах.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обеспечивает беспрепятственный доступ представителей Российской Стороны к местам падения частей ракеты.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аварии совместный штаб, образованный в соответствии со статьей 8 настоящего Соглашения, определяет место расположения площадки для сбора частей ракеты и их охрану. Доступ к площадке контролируется членами оперативной группы российских специалистов, упомянутой в статье 8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обеспечивает незамедлительное возвращение Российской Стороне всех частей ракеты, собранных на территории Республики Казахстан, с обеспечением согласованных режимных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поиск и сбор частей ракеты затрагивает интересы третьей стороны, Российская Сторона может привлекать ее представителей к мероприятиям в районе аварии, консультируясь с Казахстанской Стороной.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обеспечивает при въезде на территорию и выезде с территории Республики Казахстан представителей Российской Стороны, ввозе и вывозе российского оборудования и материалов для ликвидации последствий аварии, а также вывозе на территорию Российской Федерации частей ракет для определения причин аварии упрощенный пограничный и таможенный режим без взимания таможенных пошлин, налогов, взимание которых относится к компетенции таможенных органов,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 аренды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комплекса "Байконур" между Правительством Республики Казахстан и Правительством Российской Федерации от 10 декабря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в приоритетном порядке предоставляет воздушные коридоры и стоянки воздушным судам Российской Федерации, участвующим в ликвидации последствий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по запросу Российской Стороны обеспечивает российских специалистов, прибывших для ликвидации последствий аварии, транспортом, жильем, питанием, средствами связи с последующей компенсацией Российской Стороной фактических затрат в порядке и размерах, установленных для сотрудников государственных органов Республики Казахстан.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работ по настоящему Соглашению осуществляется следующими уполномоченными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Министерством внутренних дел Республики Казахстан и Министерством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Федеральным космическим агентством.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или функций уполномоченных органов Стороны уведомляют друг друга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уведомляют друг друга по дипломатическим каналам о назначении уполномоченных органов,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в редакции Закона РК от 19.02.2016 </w:t>
      </w:r>
      <w:r>
        <w:rPr>
          <w:rFonts w:ascii="Times New Roman"/>
          <w:b w:val="false"/>
          <w:i w:val="false"/>
          <w:color w:val="000000"/>
          <w:sz w:val="28"/>
        </w:rPr>
        <w:t>№ 455-V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относительно толкования и применения настоящего Соглашения разрешаются Казахстанско-Российской межправительственной комиссией по комплексу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в редакции Закона РК от 19.02.2016 </w:t>
      </w:r>
      <w:r>
        <w:rPr>
          <w:rFonts w:ascii="Times New Roman"/>
          <w:b w:val="false"/>
          <w:i w:val="false"/>
          <w:color w:val="000000"/>
          <w:sz w:val="28"/>
        </w:rPr>
        <w:t>№ 455-V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обязательств Сторон по другим международным договорам, участниками которых являются Республика Казахстан и Российская Федерация.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дополнения и изменения, которые оформляются отдельными протоколами, являющимися неотъемлемыми частями настоящего Соглашения.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временное применяется с даты его подписания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действует до окончания срока действия Договора аренды комплекса "Байконур" между Правительством Республики Казахстан и Правительством Российской Федерации от 10 декабря 1994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18 ноября 1999 года в двух экземплярах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Настоящим удостоверяю верность данной копии оригинала Соглашения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"Байконур" от 18 ноября 1999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