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126f" w14:textId="0121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сентября 2005 года N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447; 2001 г., N 23, ст. 309, 321; N 24, ст. 338; 2003 г., N 10, ст. 54; 2004 г., N 18, ст. 110; N 23, ст. 142)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 на международных перевозках - до 5 лет" дополнить словами "на всех видах транспорта, за исключением воздушного";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"воздушном,"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 "на всех видах транспорта, за исключением воздушного";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"на всех видах транспорта, за исключением воздушного;";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седьмым-девятым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провезти с собой бесплатно одного ребенка в возрасте до 2 лет на воздушном транспорте без права предоставления ему отдельного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приобрести билеты на детей в возрасте от 2 до 15 лет на воздушном транспорте с оплатой 50 процентов от полной стоимости билета, за исключением международных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приобрести билеты на детей в возрасте от 2 до 12 лет на международных перевозках, осуществляемых перевозчиком Республики Казахстан на воздушном транспорте, с оплатой 50 процентов от полной стоимости билета.".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