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918d" w14:textId="04d9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Комиссией Европейских сообществ об учреждении, привилегиях и иммунитетах представительства Комиссии Европейских сообществ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2005 года N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Комиссией Европейских сообществ об учреждении, привилегиях и иммунитетах представительства Комиссии Европейских сообществ в Республике Казахстан, совершенное в Брюсселе 2 февраля 1993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Комиссией Европейских Сообществ об учреждении,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привилегиях и иммунитетах Представительства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Европейских Сообществ в Республике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Комиссия Европейских Сообществ, именуемая в дальнейшем "Комиссия",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укреплению и развитию дружественных отношений и сотрудничества между Республикой Казахстан и Европейскими Сообществами,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определить условия учреждения на территории Республики Казахстан Представительства Комиссии, а также предоставления привилегий и иммунитетов данному Представительству, согласились о нижеследующем: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настоящим соглашается с учреждением Представительства Комиссии на территории Республики Казахстан.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Каждое из Европейских Сообществ - Европейское Объединение угля и стали, Европейское экономическое сообщество и Европейское Сообщество по атомной энергии - пользуется на территории Республики Казахстан правосубъектностью.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Сообщества правомочны заключать контракты, приобретать недвижимое и движимое имущество и распоряжаться им по мере необходимости для эффективного выполнения своих функций в соответствии с процедурными и административными требованиями законодательства Республики Казахстан и совершения процессуальных действий. В этих целях Сообщества будут представлены Комиссией.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Представительство Комиссии, его Глава и сотрудники, а также живущие вместе с ними члены их семей, пользуются на территории Республики Казахстан правами, привилегиями и иммунитетами и несут обязательства, которые закреплены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Конвенции о дипломатических сношениях 1961 года, и, соответственно, предоставляются дипломатическим представительствам, аккредитованным в Республике Казахстан, главам и сотрудникам этих представительств, а также живущим вместе с ними членам их семей, которые принимают на себя обязательства. Привилегии и иммунитеты, о которых идет речь в настоящем пункте, не распространяются на сотрудников Представительства, являющихся гражданами Республики Казахстан.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Остальные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Конвенции о дипломатических сношениях 1961 года применяются  mutatis mutandis  (в соответствии со специфическими условиями, применяемыми в данном случае).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права, привилегии и иммунитеты предоставляются при условии, что в соответствии с положениями Статьи 17 Протокола о привилегиях и иммунитетах Европейских Сообществ, приложенного к Договору о создании Единого Совета и Единой Комиссии Европейских Сообществ, совершенного в Брюсселе 8 апреля 1965 года, государства-члены Европейских Сообществ предоставят такие же права, привилегии и иммунитеты Представительству Республики Казахстан, его Главе и сотрудникам, а также членам их семей, проживающим с ними.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настоящим признает служебные паспорта, выдаваемые Европейскими Сообществами должностным лицам и другим служащим их учреждений, в качестве действительных проездных документов.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Всякий спор, относящийся к толкованию или применению настоящего Соглашения, решается путем проведения консультаций между двумя Сторонами с целью достижения договоренности.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Договаривающаяся Сторона уведомляет другую Сторону о завершении соответствующих процедур, необходимых для утверждения настоящего Соглашения, которое вступает в силу со дня получения второго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чего, нижеподписавшиеся, должным образом уполномоченные на это, подписали настоящее Соглашение.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Брюсселе 2 февраля 1993 года в двух экземплярах на казахском и английском языках,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внешнеэкономических               Член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связей Республики Казахстан            Европейских Сообществ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текст "Соглашения между Правительством Республики Казахстан и Комиссией Европейских Сообществ об учреждении, привилегиях и иммунитетах Представительства Комиссии Европейских Сообществ в Республике Казахстан" на русском языке соответствует тексту данного Соглашения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Отдела европейской интеграции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Департамента Европы и Америки МИД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         Неофициальный перевод с английского языка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привилегиях и иммунитетах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Европейских Сообществ от 8 апреля 1965 года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что, в соответствии со Статьей 28 Соглашения о создании Единого Совета и Единой Комиссии Европейских Сообществ, эти Сообщества и Европейский Инвестиционный Банк пользуются на территориях стран-членов такими привилегиями и иммунитетами, которые необходимы для осуществления их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следующих условиях, которые прилагаются к этому Соглашению: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 - Собственность, фонды, активы и деятельность Европейских Сообществ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II - Средства связи и документы, предоставляющие право свободного пересечения границы  </w:t>
      </w:r>
      <w:r>
        <w:rPr>
          <w:rFonts w:ascii="Times New Roman"/>
          <w:b w:val="false"/>
          <w:i/>
          <w:color w:val="000000"/>
          <w:sz w:val="28"/>
        </w:rPr>
        <w:t xml:space="preserve">(laissez-passer)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III - Члены Европейского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IV - Представители государств-членов, принимающих участие в работе учреждений Европейских Сообществ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V - Должностные лица и другие работники Европейских Сообществ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VI - Привилегии и иммунитеты миссий третьих стран, аккредитованных при Европейских Сообществах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VII - Общие положения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  СОБСТВЕННОСТЬ, ФОНДЫ, АКТИВЫ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ДЕЯТЕЛЬНОСТЬ ЕВРОПЕЙСКИХ СООБЩЕСТВ  Статья 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Помещения и здания Сообществ должны быть неприкосновенны. Они не подлежат обыску, реквизиции, конфискации или экспроприации. Собственность и активы Сообществ не должны подвергаться каким-либо административным или юридическим мерам ограничения без разрешения Суда справедливости.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Архивы Сообществ должны быть неприкосновенны.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Сообщества, их активы, доходы и другая собственность должны быть освобождены от всех прямых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государств-членов, везде, где возможно, должны принять соответствующие меры, чтобы освободить от уплаты либо возместить сумму косвенных или коммерческих налогов, включенных в цену движимого или недвижимого имущества в случаях, когда Сообщества делают, для их официального использования, крупные приобретения, цена которых включает налоги этого вида. Однако, эти условия не применяются, если это может иметь эффект нарушения конкуренции в пределах Сообществ.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Никакие освобождения не предоставляются в отношении налогов и выплат, которые составляют оплату за услуги предприятий коммунального обслуживания.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Сообщества должны быть освобождены от всех таможенных пошлин, запрещений и ограничений на импорт и экспорт товаров, предназначенных для их официального использования: товары, ввезенные таким способом, не должны быть использованы, даже при условии оплаты за них, на территории страны, в которую они были импортированы, кроме как на условиях, одобренных правительством этой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Сообщества также должны быть освобождены от любых таможенных пошлин и запрещений или ограничений на импорт и экспорт в отношении своих печатных изданий.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Европейское объединение по углю и стали может обладать валютой любого вида и проводить денежные операции в любой валюте.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  СРЕДСТВА СВЯЗИ И ДОКУМЕНТЫ, ПРЕДОСТАВЛЯЮЩИЕ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 СВОБОДНОГО ПЕРЕСЕЧЕНИЯ ГРАНИЦЫ </w:t>
      </w:r>
      <w:r>
        <w:br/>
      </w:r>
      <w:r>
        <w:rPr>
          <w:rFonts w:ascii="Times New Roman"/>
          <w:b/>
          <w:i w:val="false"/>
          <w:color w:val="000000"/>
        </w:rPr>
        <w:t xml:space="preserve">
(laissez-passer)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официальных контактах с использованием средств связи и пересылке всех своих документов институты Сообществ пользуются на территории каждого государства-члена таким же отношением, какое предоставляется этой страной дипломатическим миссиям.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Официальная корреспонденция и другие официальные контакты с использованием средств связи институтов Сообществ не должны подвергаться цензуре.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Документы, предоставляющие право свободного пересечения границы  </w:t>
      </w:r>
      <w:r>
        <w:rPr>
          <w:rFonts w:ascii="Times New Roman"/>
          <w:b w:val="false"/>
          <w:i/>
          <w:color w:val="000000"/>
          <w:sz w:val="28"/>
        </w:rPr>
        <w:t xml:space="preserve">(laissez-passer),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форме, которая будет предписана Советом, и которая должна быть признана властями государств-членов действительным документом для передвижения, могут быть выданы членам и работникам институтов Сообществ Президентами этих институтов. Эти документы  </w:t>
      </w:r>
      <w:r>
        <w:rPr>
          <w:rFonts w:ascii="Times New Roman"/>
          <w:b w:val="false"/>
          <w:i/>
          <w:color w:val="000000"/>
          <w:sz w:val="28"/>
        </w:rPr>
        <w:t xml:space="preserve">(laissez-passer)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должны быть выданы должностным лицам и другим списками на условиях, установленных в инструкциях по управлению персоналом и условии занятости других служащих Сообществ.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может заключить соглашения по этим документам  </w:t>
      </w:r>
      <w:r>
        <w:rPr>
          <w:rFonts w:ascii="Times New Roman"/>
          <w:b w:val="false"/>
          <w:i/>
          <w:color w:val="000000"/>
          <w:sz w:val="28"/>
        </w:rPr>
        <w:t xml:space="preserve">(laissez-passer)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признания их действительными для перемещения по территории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Статьи 6 Протокола о привилегиях и иммунитетах Европейского объединения по углю и стали должны, однако, по-прежнему применяться к членам и служащим институтов, которые ко времени вступления в силу этого Соглашения имеют на руках документы </w:t>
      </w:r>
      <w:r>
        <w:rPr>
          <w:rFonts w:ascii="Times New Roman"/>
          <w:b w:val="false"/>
          <w:i/>
          <w:color w:val="000000"/>
          <w:sz w:val="28"/>
        </w:rPr>
        <w:t xml:space="preserve">(laissez-passer),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предусмотренные в указанной Статье, до применения условий параграфа 1 настоящей Статьи.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III  ЧЛЕНЫ ЕВРОПЕЙСКОГО ПАРЛАМЕНТА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Никакое административное или другое ограничение не должно быть наложено на свободное передвижение членов Европейского Парламента, следующих к или от места встречи Европейского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 Европейского Парламента, в отношении таможенного и валютного контроля, должны быть предоставлены: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их собственным правительством: те же условия, которые предоставляются высшим должностным лицам, выезжающим за границу в краткосрочные командировки,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правительствами других государств-членов: те же условия, которые предоставляются представителям иностранных правительств, находящимся в краткосрочных командировках.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Европейского Парламента не должны подвергаться никаким формам допроса, задержания или юридическим процедурам за выражаемые ими мнения или отданные ими голоса при исполнении служебных обязанностей.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течение сессий Европейского Парламента его члены пользуются: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на территории их собственного государства: иммунитетами, которые предоставляются членам их Парламента;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на территории любого другого государства-члена: иммунитетом от любой попытки задержания и юридических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Иммунитет должен аналогичным образом применяться к членам, следующим к и от места встречи Европейского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Иммунитет не может быть использован, если член Парламента задержан при попытке совершения преступления, и не должен предостерегать Европейский Парламент от использования права снятия иммунитета с одного из его членов.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IV  ПРЕДСТАВИТЕЛИ СТРАН-ЧЛЕНОВ, ПРИНИМАЮЩИЕ УЧАСТИЕ В ДЕЯТЕЛЬНОСТИ ИНСТИТУТОВ ЕВРОПЕЙСКИХ СООБЩЕСТВ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Представители государств-членов, принимающие участие в деятельности институтов Сообществ, их советники и технические эксперты будут, при исполнении рабочих обязанностей и во время их следования к и от места встречи, пользоваться общепринятыми привилегиями, иммунитетами и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 Статья также применима к членам консультативных органов Сообществ.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  ДОЛЖНОСТНЫЕ ЛИЦА И ДРУГИЕ РАБОТНИКИ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ЕВРОПЕЙСКИХ СООБЩЕСТВ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территории любого государства-члена и, независимо от их гражданства, должностные лица и другие работники Сообществ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подчиняясь положениям Соглашений, относящимся, с одной стороны, к правилам ответственности должностных лиц и других работников Сообществ и, с другой стороны, к юрисдикции Суда в спорах между Сообществами и их должностными лицами и другими работниками, пользоваться неприкосновенностью в отношении юридических процедур, касающихся действий, совершенных ими при   исполнении служебных обязанностей, включая их устные или письменные высказывания. Они продолжат сохранять эту неприкосновенность после прекращения работы в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вместе с супругами и членами их семьи, не подчиняться иммиграционным ограничениям или формальностям для регистрации иностранцев;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в отношении валюты или правил ее обмена, пользоваться теми же условиями, которые обычно предоставляются должностным лицам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иметь право беспошлинно ввозить мебель и имущество при первом назначении на должность в стране пребывания, и право беспошлинно реэкспортировать мебель и имущество после завершения их срока пребывания в той стране, а условия каждого из этих случаев рассматриваются правительством страны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иметь право беспошлинно ввозить автомобиль для личного пользования, который был приобретен либо в стране их предыдущего пребывания, либо в стране, гражданами которой они являются, при рыночных условиях той страны, и беспошлинно его реэкспортировать, а необходимость условий каждого из этих случаев рассматривается правительством страны пребывания.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Должностные лица и другие работники Сообществ должны выплачивать налог с прибыли Сообществам по заработной плате и выплатам, осуществляемым Сообществами в соответствии с условиями и процедурой, установленными Советом, действующим по предложению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должны быть освобождены от национальных налогов по заработной плате, гонорарам и выплатам, осуществляемым Сообществами.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отношении применения подоходного налога, налога на прибыль и налога на наследство и во исполнение соглашений об избежании двойного налогообложения, заключенных между государствами-членами Сообществ, должностные лица и другие работники Сообществ, которые, исключительно по причине исполнения служебных обязанностей для Сообществ, прибывают на жительство на территорию государства-члена, иного, чем страна их постоянного местожительства, в плане налогообложения при поступлении на службу Сообществам, должны рассматриваться, как в стране их фактического проживания, так и в стране постоянного местожительства, как сохраняющие постоянное место жительства в последней при условии, что она является членом Сообществ. Это условие должно также применяться к супруге, при условии, что она отдельно не занята в предпринимательской деятельности, и детям, находящимся на иждивении тех, кто упомянут в настоящей Статье.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Движимое имущество, принадлежащее лицам, упомянутым в предыдущем параграфе и находящимся на территории страны, где они проживают, должно быть освобождено от налога на наследство в этой стране; такая собственность, в целях оценки данной пошлины, должна рассматриваться как находящаяся в стране постоянного местожительства для налоговых целей, при условии сохранения прав третьих стран и возможности применения условий международных соглашений по двойному налогообложению.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жилое помещение, приобретенное исключительно для исполнения обязанностей на службе у других международных организаций, не должно приниматься во внимание при применении условий настоящей Статьи.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Совет, действуя единогласно по предложению Комиссии, должен установить схему выплат по социальному обеспечению должностных лиц и других работников Сообществ.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Совет, действующий по предложению Комиссии и после консультации с другими заинтересованными организациями, будет определять категории должностных лиц и других работников Сообществ, к которым положения Статьи 12, второго параграфа Статьи 13 и Статья 14 должны применяться полностью либо частично.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Имена, степени и адреса должностных лиц и других сотрудников, попадающих по такие категории, должны периодически сообщаться правительствам государств-членов.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VI  ПРИВИЛЕГИИ И ИММУНИТЕТЫ МИССИЙ ТРЕТЬИХ СТРАН,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АККРЕДИТОВАННЫХ ПРИ ЕВРОПЕЙСКИХ СООБЩЕСТВАХ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Государство-член, на территории которого Сообщества имеют свои представительства, должно предоставить общепринятые дипломатические иммунитеты и привилегии миссиям третьих стран, аккредитованным при Сообществах.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VII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Привилегии, иммунитеты и условия должны быть предоставлены должностным лицам и другим работникам Сообществ исключительно в интересах Сообществ.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институту Сообществ может быть предъявлено требование отказать в иммунитете, предоставляемом должностному лицу или другому работнику во всех случаях, когда этот институт полагает, что отказ от данного иммунитета не противоречит интересам Сообществ.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Институты Сообществ, в целях применения настоящего Протокола, должны сотрудничать с соответствующими властями заинтересованных государств-членов.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Статьи с 12 по 15 и Статья 18 должны применяться к членам Комиссии.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Статьи с 12 по 15 и Статья 13 должны применяться к судьям, генеральным адвокатам, регистратору и помощникам докладчика Суда справедливости без ущерба положениям Статьи 3 Протоколов о статусе Суда справедливости в части, касающейся иммунитетов от юридических процедур для судей и генеральных адвокатов.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должен также применяться к Европейскому Инвестиционному Банку, членам его органов, к его персоналу и представителям государств-членов, принимающим участие в его деятельности, без ущерба положениям Протокола о статусе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Европейский Инвестиционный Банк должен, кроме того, быть освобожден от любой формы налогообложения или платежей подобного рода в связи с любым увеличением его капитала, а также от различных формальностей, которые могут быть с этим связаны в той стране, где Банк имеет свое представительство. Точно так же, его роспуск или ликвидация не должны быть сопряжены с какими-либо выплатами. Наконец, действия Банка и его органов осуществляемые в соответствии с его Уставом, не будут подвергаться никакому налогообложению с оборота средств.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  ( </w:t>
      </w:r>
      <w:r>
        <w:rPr>
          <w:rFonts w:ascii="Times New Roman"/>
          <w:b/>
          <w:i w:val="false"/>
          <w:color w:val="000000"/>
          <w:vertAlign w:val="superscript"/>
        </w:rPr>
        <w:t xml:space="preserve">1 </w:t>
      </w:r>
      <w:r>
        <w:rPr>
          <w:rFonts w:ascii="Times New Roman"/>
          <w:b/>
          <w:i w:val="false"/>
          <w:color w:val="000000"/>
        </w:rPr>
        <w:t xml:space="preserve">)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добавлена в соответствии со Статьей 9(5)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Амстердамского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должен также применяться к Европейскому Центральному Банку, членам его органов и к его персоналу без ущерба положениям Протокола об статусе Европейской системы центральных банков и Европейского Центрального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Европейский Центральный Банк должен, кроме того, быть освобожден от любой формы налогообложения или взысканий подобного характера в связи с любым увеличением его капитала и от различных формальностей, которые могут быть с этим связаны в той стране, где Банк имеет свое представительство. Действия Банка и его органов осуществляемые в соответствии с Уставом Европейской Системы Центральных Банков и Европейского Центрального Банка, не будут подвергаться никакому налогообложению с оборота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Вышеупомянутые положения должны также применяться к Европейскому Валютному Институту. С его роспуском или ликвидацией не должны быть сопряжены никакие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ЧЕГО, Полномочные представители подписали этот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Брюсселе, восьмого апреля одна тысяча девятьсот шестьдесят пятого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Поль Анри СПААК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Курт ШМЮКЕР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Морис КУВЕ ДЕ МЮРВИЛЬ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Аминторе ФАНФАНИ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Пьер ВЕРНЕР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Я. М. А. X. ЛУНС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текст "Протокола о привилегиях и иммунитетах Европейских Сообществ от 8 апреля 1965 года" на русском языке соответствует тексту данного Протокола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Европы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Европы и Америки МИД РК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