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ade9" w14:textId="3d6a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Гражданский кодекс Республики Казахстан (Общая часть)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мая 2005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статьи 192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"Добровольная и безвозмездная передача имущества из частной собственности в государственную осуществляется в порядке, определяемом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