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ade9" w14:textId="3d6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Гражданский кодекс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мая 2005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192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"Добровольная и безвозмездная передача имущества из частной собственности в государственную осуществляется в порядке, определяемом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