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f133" w14:textId="3a4f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предупреждения и ликвидации чрезвычайных ситуаций природного и техногенного характера 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июня 2004 года N 563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1996 г. "О чрезвычайных ситуациях природного и техногенного характера" (Ведомости Парламента Республики Казахстан, 1996 г., N 11-12, ст. 263; 1998 г., N 23, ст. 416; 1999 г., N 4, ст. 101; 2000 г., N 6, ст. 145; 2003 г., N 14, ст. 112):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слово "объявлена" заменить словом "возникла";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масштабу распространения и объему причиненного ущерба чрезвычайные ситуации природного и техногенного характера подразделяются на объектовые, местные, региональные и глобальные.";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седьмой, восьмой, девятый и десятый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"устанавливает классификацию чрезвычайных ситуаций;";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"принимает решения о ликвидации последствий глобальных чрезвычайных ситуаций природного и техногенного характера;";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абзац четвертый части третьей статьи 13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19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20 дополнить частью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"Границы зон чрезвычайных ситуаций определяются руководителями ликвидации чрезвычайных ситуаций, назначенными в соответствии с законодательством Республики Казахстан, на основе классификации чрезвычайных ситуаций, установленной Правительством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24 исключить.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марта 1997 г. "Об аварийно-спасательных службах и статусе спасателей" (Ведомости Парламента Республики Казахстан, 1997 г., N 6, ст. 69; 1998 г., N 24, ст. 436; 2000 г., N 8, ст. 187):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"и материалами" заменить словами ", материалами и обеспеченные кинологической службой";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слова "особо опасных по технологии и аварийности производств" заменить словами "опасных производственных объектов";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слова "противопожарные," дополнить словами "водно-спасательные,";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"и противопожарные" заменить словами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", противопожарные и водно-спасательные";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Профессиональные аварийно-спасательные формирования оснащаются специальной техникой, оборудованием, снаряжением, экипировкой, инструментами, материалами и обеспечиваются кинологической службой.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оснащения профессиональных аварийно-спасательных формирований и обеспечения кинологических служб устанавливаются Правительством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2 статьи 17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Полномочия руководителя ликвидации чрезвычайной ситуации определяются Правительством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23: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"применение служебных поисковых собак.";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слово "питанием" заменить словами "продуктами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