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fb85" w14:textId="ac1f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некоторые законодательные акты 
Республики Казахстан по вопросам полномочий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марта 2004 года N 536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изменение и дополнение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марта 1998 г. "О нормативных правовых актах" (Ведомости Парламента Республики Казахстан, 1998 г., N 2-3, ст. 25; 2001 г., N 20, ст. 258; 2002 г., N 5, ст. 50):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18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18. Требования к содержанию и стилю изложения текста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нормативного правового акта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Задачи, функции и компетенция государственных органов в области государственного регулирования общественных отношений должны устанавливаться в законах с четким разграничением по уровню государственного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Текст нормативного правового акта излагается с соблюдением норм литературного языка и юридической терминологии. Не допускаются употребление устаревших и многозначных слов и выражений, эпитетов, метафор, сокращение слов. Текст статьи (пункта) не излагается повторно в других статьях (пунктах).".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27 ноября 2000 г. "Об административных процедурах" (Ведомости Парламента Республики Казахстан, 2000 г., N 20, ст. 379):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1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Под компетенцией государственного органа понимается совокупность установленных полномочий государственного органа, определяющих предмет его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полномочиями государственного органа понимаются права и обязанности государственного органа, определенные законами;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правами государственного органа понимается установленная законами возможность совершать определенные действия, требовать определенного поведения (действий или воздержания от совершения действий) от другого лица (других лиц);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обязанностями государственного органа понимается установленный законами круг действий, выполнение которых обязательно государственным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задачами государственного органа понимаются основные направления деятельности государственного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функциями государственного органа понимается осуществление государственным органом деятельности в пределах полномочий, установленных законами.".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