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a499" w14:textId="cfea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некоторые законодательные акты Республики 
Казахстан по вопросам деятельности третейских судов и арбитражей</w:t>
      </w:r>
    </w:p>
    <w:p>
      <w:pPr>
        <w:spacing w:after="0"/>
        <w:ind w:left="0"/>
        <w:jc w:val="both"/>
      </w:pPr>
      <w:r>
        <w:rPr>
          <w:rFonts w:ascii="Times New Roman"/>
          <w:b w:val="false"/>
          <w:i w:val="false"/>
          <w:color w:val="000000"/>
          <w:sz w:val="28"/>
        </w:rPr>
        <w:t>Закон Республики Казахстан от 28 декабря 2004 года N 24</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вторую статьи 82 дополнить пунктом 1-1) следующего содержания:
</w:t>
      </w:r>
      <w:r>
        <w:br/>
      </w:r>
      <w:r>
        <w:rPr>
          <w:rFonts w:ascii="Times New Roman"/>
          <w:b w:val="false"/>
          <w:i w:val="false"/>
          <w:color w:val="000000"/>
          <w:sz w:val="28"/>
        </w:rPr>
        <w:t>
      "1-1) третейский судья или арбитр - об обстоятельствах, ставших известными ему в связи с исполнением обязанностей третейского судьи или арбитра;".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часть вторую статьи 79 дополнить подпунктом 3-1) следующего содержания:
</w:t>
      </w:r>
      <w:r>
        <w:br/>
      </w:r>
      <w:r>
        <w:rPr>
          <w:rFonts w:ascii="Times New Roman"/>
          <w:b w:val="false"/>
          <w:i w:val="false"/>
          <w:color w:val="000000"/>
          <w:sz w:val="28"/>
        </w:rPr>
        <w:t>
      "3-1) третейский судья или арбитр - об обстоятельствах, ставших известными ему в связи с исполнением обязанностей третейского судьи или арбитра;";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статью 158 после слов "участвующих в деле" дополнить словами "сторон третейского или арбитражного разбирательства";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статью 160 после слов "участвующих в деле" дополнить словами "сторон третейского или арбитражного разбирательства";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часть первую статьи 162 после слов "участвующего в деле" дополнить словами "сторон третейского или арбитражного разбирательства";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дополнить главой 18-1 следующего содержания:
</w:t>
      </w:r>
      <w:r>
        <w:br/>
      </w:r>
      <w:r>
        <w:rPr>
          <w:rFonts w:ascii="Times New Roman"/>
          <w:b w:val="false"/>
          <w:i w:val="false"/>
          <w:color w:val="000000"/>
          <w:sz w:val="28"/>
        </w:rPr>
        <w:t>
</w:t>
      </w:r>
      <w:r>
        <w:br/>
      </w:r>
      <w:r>
        <w:rPr>
          <w:rFonts w:ascii="Times New Roman"/>
          <w:b w:val="false"/>
          <w:i w:val="false"/>
          <w:color w:val="000000"/>
          <w:sz w:val="28"/>
        </w:rPr>
        <w:t>
      "Глава 18-1. Исполнение решения третейского суда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241-1. Принудительное исполнение решения
</w:t>
      </w:r>
      <w:r>
        <w:br/>
      </w:r>
      <w:r>
        <w:rPr>
          <w:rFonts w:ascii="Times New Roman"/>
          <w:b w:val="false"/>
          <w:i w:val="false"/>
          <w:color w:val="000000"/>
          <w:sz w:val="28"/>
        </w:rPr>
        <w:t>
                    третейского суда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случае, если решение третейского суда не исполнено добровольно в установленный в нем срок, сторона, в пользу которой вынесено решение третейского суда (взыскатель), вправе обратиться в суд по месту рассмотрения спора третейским судом с заявлением о принудительном исполнении решения третейского суда по правилам, предусмотренным настоящей статьей.
</w:t>
      </w:r>
      <w:r>
        <w:br/>
      </w:r>
      <w:r>
        <w:rPr>
          <w:rFonts w:ascii="Times New Roman"/>
          <w:b w:val="false"/>
          <w:i w:val="false"/>
          <w:color w:val="000000"/>
          <w:sz w:val="28"/>
        </w:rPr>
        <w:t>
      2. К заявлению о выдаче исполнительного листа прилагаются:
</w:t>
      </w:r>
      <w:r>
        <w:br/>
      </w:r>
      <w:r>
        <w:rPr>
          <w:rFonts w:ascii="Times New Roman"/>
          <w:b w:val="false"/>
          <w:i w:val="false"/>
          <w:color w:val="000000"/>
          <w:sz w:val="28"/>
        </w:rPr>
        <w:t>
      1) оригинал или копия решения третейского суда. Копия решения постоянно действующего третейского суда заверяется председателем этого третейского суда, копия решения третейского суда для разрешения конкретного спора должна быть нотариально удостоверенной;
</w:t>
      </w:r>
      <w:r>
        <w:br/>
      </w:r>
      <w:r>
        <w:rPr>
          <w:rFonts w:ascii="Times New Roman"/>
          <w:b w:val="false"/>
          <w:i w:val="false"/>
          <w:color w:val="000000"/>
          <w:sz w:val="28"/>
        </w:rPr>
        <w:t>
      2) оригинал или нотариально заверенная копия третейского соглашения, заключенного в установленном законом порядке.
</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третейского суда.
</w:t>
      </w:r>
      <w:r>
        <w:br/>
      </w: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
</w:t>
      </w:r>
      <w:r>
        <w:br/>
      </w:r>
      <w:r>
        <w:rPr>
          <w:rFonts w:ascii="Times New Roman"/>
          <w:b w:val="false"/>
          <w:i w:val="false"/>
          <w:color w:val="000000"/>
          <w:sz w:val="28"/>
        </w:rPr>
        <w:t>
      5. Суд вправе восстановить срок на подачу заявления о выдаче исполнительного листа, если найдет причины пропуска указанного срока уважительными.
</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дней со дня поступления заявления в суд.
</w:t>
      </w:r>
      <w:r>
        <w:br/>
      </w:r>
      <w:r>
        <w:rPr>
          <w:rFonts w:ascii="Times New Roman"/>
          <w:b w:val="false"/>
          <w:i w:val="false"/>
          <w:color w:val="000000"/>
          <w:sz w:val="28"/>
        </w:rPr>
        <w:t>
      7. О поступившем заявлении взыскателя о принудительном исполнении решения третейского суда,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
</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третейского суда не вправе пересматривать решение третейского суда по существу.
</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
</w:t>
      </w:r>
      <w:r>
        <w:br/>
      </w:r>
      <w:r>
        <w:rPr>
          <w:rFonts w:ascii="Times New Roman"/>
          <w:b w:val="false"/>
          <w:i w:val="false"/>
          <w:color w:val="000000"/>
          <w:sz w:val="28"/>
        </w:rPr>
        <w:t>
      Определение суда о выдаче исполнительного листа подлежит немедленному исполнению.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241-2. Выдача исполнительного листа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236 настоящего Кодекса.
</w:t>
      </w:r>
      <w:r>
        <w:br/>
      </w:r>
      <w:r>
        <w:rPr>
          <w:rFonts w:ascii="Times New Roman"/>
          <w:b w:val="false"/>
          <w:i w:val="false"/>
          <w:color w:val="000000"/>
          <w:sz w:val="28"/>
        </w:rPr>
        <w:t>
      2. Определение суда, вынесенное по заявлению о выдаче исполнительного листа на принудительное исполнение решения третейского суда, может быть обжаловано в порядке, предусмотренном настоящим Кодексом для обжалования судебных актов.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241-3. Отказ в выдаче исполнительного листа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третейского суда, если:
</w:t>
      </w:r>
      <w:r>
        <w:br/>
      </w:r>
      <w:r>
        <w:rPr>
          <w:rFonts w:ascii="Times New Roman"/>
          <w:b w:val="false"/>
          <w:i w:val="false"/>
          <w:color w:val="000000"/>
          <w:sz w:val="28"/>
        </w:rPr>
        <w:t>
      1) сторона, против которой было принято решение третейского суда, представит в суд доказательства того, что:
</w:t>
      </w:r>
      <w:r>
        <w:br/>
      </w:r>
      <w:r>
        <w:rPr>
          <w:rFonts w:ascii="Times New Roman"/>
          <w:b w:val="false"/>
          <w:i w:val="false"/>
          <w:color w:val="000000"/>
          <w:sz w:val="28"/>
        </w:rPr>
        <w:t>
      третейское соглашение является недействительным;
</w:t>
      </w:r>
      <w:r>
        <w:br/>
      </w:r>
      <w:r>
        <w:rPr>
          <w:rFonts w:ascii="Times New Roman"/>
          <w:b w:val="false"/>
          <w:i w:val="false"/>
          <w:color w:val="000000"/>
          <w:sz w:val="28"/>
        </w:rPr>
        <w:t>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
</w:t>
      </w:r>
      <w:r>
        <w:br/>
      </w:r>
      <w:r>
        <w:rPr>
          <w:rFonts w:ascii="Times New Roman"/>
          <w:b w:val="false"/>
          <w:i w:val="false"/>
          <w:color w:val="000000"/>
          <w:sz w:val="28"/>
        </w:rPr>
        <w:t>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
</w:t>
      </w:r>
      <w:r>
        <w:br/>
      </w:r>
      <w:r>
        <w:rPr>
          <w:rFonts w:ascii="Times New Roman"/>
          <w:b w:val="false"/>
          <w:i w:val="false"/>
          <w:color w:val="000000"/>
          <w:sz w:val="28"/>
        </w:rPr>
        <w:t>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r>
        <w:br/>
      </w:r>
      <w:r>
        <w:rPr>
          <w:rFonts w:ascii="Times New Roman"/>
          <w:b w:val="false"/>
          <w:i w:val="false"/>
          <w:color w:val="000000"/>
          <w:sz w:val="28"/>
        </w:rPr>
        <w:t>
      одна из сторон при заключении третейского соглашения была полностью недееспособной или ограниченно дееспособной;
</w:t>
      </w:r>
      <w:r>
        <w:br/>
      </w: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третейского суда либо определение суда или третейского суда о прекращении производства по делу в связи с отказом истца от иска;
</w:t>
      </w:r>
      <w:r>
        <w:br/>
      </w:r>
      <w:r>
        <w:rPr>
          <w:rFonts w:ascii="Times New Roman"/>
          <w:b w:val="false"/>
          <w:i w:val="false"/>
          <w:color w:val="000000"/>
          <w:sz w:val="28"/>
        </w:rPr>
        <w:t>
      вынесение решения судом стало возможным в результате совершения преступления, установленного приговором суда;
</w:t>
      </w:r>
      <w:r>
        <w:br/>
      </w:r>
      <w:r>
        <w:rPr>
          <w:rFonts w:ascii="Times New Roman"/>
          <w:b w:val="false"/>
          <w:i w:val="false"/>
          <w:color w:val="000000"/>
          <w:sz w:val="28"/>
        </w:rPr>
        <w:t>
      2) суд установит, что:
</w:t>
      </w:r>
      <w:r>
        <w:br/>
      </w:r>
      <w:r>
        <w:rPr>
          <w:rFonts w:ascii="Times New Roman"/>
          <w:b w:val="false"/>
          <w:i w:val="false"/>
          <w:color w:val="000000"/>
          <w:sz w:val="28"/>
        </w:rPr>
        <w:t>
      спор не может быть предметом третейского разбирательства в соответствии с законодательством Республики Казахстан или другим правом, которому стороны подчинили третейское соглашение по данному спору;
</w:t>
      </w:r>
      <w:r>
        <w:br/>
      </w:r>
      <w:r>
        <w:rPr>
          <w:rFonts w:ascii="Times New Roman"/>
          <w:b w:val="false"/>
          <w:i w:val="false"/>
          <w:color w:val="000000"/>
          <w:sz w:val="28"/>
        </w:rPr>
        <w:t>
      решение третейского суда противоречит требованиям, установленным подпунктами 1), 2) настоящей статьи, и публичному порядку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подпункт 5) статьи 249 дополнить словами ", если иное не предусмотрено законодательными актами";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дополнить главой 39-1 следующего содержания:
</w:t>
      </w:r>
      <w:r>
        <w:br/>
      </w:r>
      <w:r>
        <w:rPr>
          <w:rFonts w:ascii="Times New Roman"/>
          <w:b w:val="false"/>
          <w:i w:val="false"/>
          <w:color w:val="000000"/>
          <w:sz w:val="28"/>
        </w:rPr>
        <w:t>
</w:t>
      </w:r>
      <w:r>
        <w:br/>
      </w:r>
      <w:r>
        <w:rPr>
          <w:rFonts w:ascii="Times New Roman"/>
          <w:b w:val="false"/>
          <w:i w:val="false"/>
          <w:color w:val="000000"/>
          <w:sz w:val="28"/>
        </w:rPr>
        <w:t>
      "Глава 39-1. Производство по делам об обжаловании
</w:t>
      </w:r>
      <w:r>
        <w:br/>
      </w:r>
      <w:r>
        <w:rPr>
          <w:rFonts w:ascii="Times New Roman"/>
          <w:b w:val="false"/>
          <w:i w:val="false"/>
          <w:color w:val="000000"/>
          <w:sz w:val="28"/>
        </w:rPr>
        <w:t>
                   решений третейских судов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331-1. Подача заявления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Заявление об обжаловании решения третейского суда может быть подано сторонами третейского разбирательства, третьими лицами, не привлеченными к участию в деле, но в отношении прав и обязанностей которых суд принял решение по основаниям, предусмотренным законом, в течение тридцати дней с момента, когда сторона узнала о наличии основания для обжалования в суд по месту рассмотрения спора третейским судом в соответствии с правилами, предусмотренными настоящей главой.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331-2. Рассмотрение заявления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Заявление об обжаловании решения третейского суда рассматривается судом в течение десяти дней с момента возбуждения дела.
</w:t>
      </w:r>
      <w:r>
        <w:br/>
      </w:r>
      <w:r>
        <w:rPr>
          <w:rFonts w:ascii="Times New Roman"/>
          <w:b w:val="false"/>
          <w:i w:val="false"/>
          <w:color w:val="000000"/>
          <w:sz w:val="28"/>
        </w:rPr>
        <w:t>
      2. Суд по результатам рассмотрения заявления об обжаловании решения третейского суда может вынести определение об отмене решения третейского суда либо об отказе в удовлетворении заявления. Определение суда может быть обжаловано заинтересованными лицами.";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дополнить статьями 425-1, 425-2 и 425-3 следующего содержания:
</w:t>
      </w:r>
      <w:r>
        <w:br/>
      </w:r>
      <w:r>
        <w:rPr>
          <w:rFonts w:ascii="Times New Roman"/>
          <w:b w:val="false"/>
          <w:i w:val="false"/>
          <w:color w:val="000000"/>
          <w:sz w:val="28"/>
        </w:rPr>
        <w:t>
</w:t>
      </w:r>
      <w:r>
        <w:br/>
      </w:r>
      <w:r>
        <w:rPr>
          <w:rFonts w:ascii="Times New Roman"/>
          <w:b w:val="false"/>
          <w:i w:val="false"/>
          <w:color w:val="000000"/>
          <w:sz w:val="28"/>
        </w:rPr>
        <w:t>
      "Статья 425-1. Принудительное исполнение
</w:t>
      </w:r>
      <w:r>
        <w:br/>
      </w:r>
      <w:r>
        <w:rPr>
          <w:rFonts w:ascii="Times New Roman"/>
          <w:b w:val="false"/>
          <w:i w:val="false"/>
          <w:color w:val="000000"/>
          <w:sz w:val="28"/>
        </w:rPr>
        <w:t>
                     арбитражного решения
</w:t>
      </w:r>
    </w:p>
    <w:p>
      <w:pPr>
        <w:spacing w:after="0"/>
        <w:ind w:left="0"/>
        <w:jc w:val="both"/>
      </w:pPr>
      <w:r>
        <w:rPr>
          <w:rFonts w:ascii="Times New Roman"/>
          <w:b w:val="false"/>
          <w:i w:val="false"/>
          <w:color w:val="000000"/>
          <w:sz w:val="28"/>
        </w:rPr>
        <w:t>
      1. В случае, если решение арбитража не исполнено добровольно в установленный в нем срок, сторона, в пользу которой вынесено решение арбитража (взыскатель), вправе обратиться в суд по месту рассмотрения спора арбитражем с заявлением о принудительном исполнении решения арбитража по правилам, предусмотренным настоящей статьей.
</w:t>
      </w:r>
      <w:r>
        <w:br/>
      </w:r>
      <w:r>
        <w:rPr>
          <w:rFonts w:ascii="Times New Roman"/>
          <w:b w:val="false"/>
          <w:i w:val="false"/>
          <w:color w:val="000000"/>
          <w:sz w:val="28"/>
        </w:rPr>
        <w:t>
      2. К заявлению о выдаче исполнительного листа прилагаются должным образом заверенное подлинное арбитражное решение или должным образом заверенная копия такового, а также подлинное арбитражное соглашение или должным образом заверенная копия такового. Если арбитражное решение или соглашение изложено на иностранном языке, сторона должна представить должным образом заверенный перевод этого документа на государственный или русский язык.
</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арбитража.
</w:t>
      </w:r>
      <w:r>
        <w:br/>
      </w: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
</w:t>
      </w:r>
      <w:r>
        <w:br/>
      </w:r>
      <w:r>
        <w:rPr>
          <w:rFonts w:ascii="Times New Roman"/>
          <w:b w:val="false"/>
          <w:i w:val="false"/>
          <w:color w:val="000000"/>
          <w:sz w:val="28"/>
        </w:rPr>
        <w:t>
      5. Суд вправе восстановить срок на подачу заявления о выдаче исполнительного листа, если найдет причины пропуска указанного срока уважительными.
</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дней со дня поступления заявления в суд.
</w:t>
      </w:r>
      <w:r>
        <w:br/>
      </w:r>
      <w:r>
        <w:rPr>
          <w:rFonts w:ascii="Times New Roman"/>
          <w:b w:val="false"/>
          <w:i w:val="false"/>
          <w:color w:val="000000"/>
          <w:sz w:val="28"/>
        </w:rPr>
        <w:t>
      7. О поступившем заявлении взыскателя о принудительном исполнении решения арбитража, а также о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
</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арбитража не вправе пересматривать решение арбитража по существу.
</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
</w:t>
      </w:r>
      <w:r>
        <w:br/>
      </w:r>
      <w:r>
        <w:rPr>
          <w:rFonts w:ascii="Times New Roman"/>
          <w:b w:val="false"/>
          <w:i w:val="false"/>
          <w:color w:val="000000"/>
          <w:sz w:val="28"/>
        </w:rPr>
        <w:t>
      Определение суда о выдаче исполнительного листа подлежит немедленному исполнению.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425-2. Выдача исполнительного листа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 вынесении судом определения о выдаче исполнительного листа на принудительное исполнение решения арбитража исполнительный лист выдается по правилам статьи 236 настоящего Кодекса.
</w:t>
      </w:r>
      <w:r>
        <w:br/>
      </w:r>
      <w:r>
        <w:rPr>
          <w:rFonts w:ascii="Times New Roman"/>
          <w:b w:val="false"/>
          <w:i w:val="false"/>
          <w:color w:val="000000"/>
          <w:sz w:val="28"/>
        </w:rPr>
        <w:t>
      2. Определение суда, вынесенное по заявлению о выдаче исполнительного листа на принудительное исполнение решения арбитража, может быть обжаловано в порядке, предусмотренном настоящим Кодексом для обжалования судебных актов.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425-3. Отказ в выдаче исполнительного листа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арбитража, если:
</w:t>
      </w:r>
      <w:r>
        <w:br/>
      </w:r>
      <w:r>
        <w:rPr>
          <w:rFonts w:ascii="Times New Roman"/>
          <w:b w:val="false"/>
          <w:i w:val="false"/>
          <w:color w:val="000000"/>
          <w:sz w:val="28"/>
        </w:rPr>
        <w:t>
      1) эта сторона представит суду доказательства того, что:
</w:t>
      </w:r>
      <w:r>
        <w:br/>
      </w: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 или арбитражное соглашение не действительно по закону, которому стороны его подчинили, а при отсутствии такого указания - по законодательству Республики Казахстан;
</w:t>
      </w:r>
      <w:r>
        <w:br/>
      </w:r>
      <w:r>
        <w:rPr>
          <w:rFonts w:ascii="Times New Roman"/>
          <w:b w:val="false"/>
          <w:i w:val="false"/>
          <w:color w:val="000000"/>
          <w:sz w:val="28"/>
        </w:rPr>
        <w:t>
      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w:t>
      </w:r>
      <w:r>
        <w:br/>
      </w:r>
      <w:r>
        <w:rPr>
          <w:rFonts w:ascii="Times New Roman"/>
          <w:b w:val="false"/>
          <w:i w:val="false"/>
          <w:color w:val="000000"/>
          <w:sz w:val="28"/>
        </w:rPr>
        <w:t>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
</w:t>
      </w:r>
      <w:r>
        <w:br/>
      </w:r>
      <w:r>
        <w:rPr>
          <w:rFonts w:ascii="Times New Roman"/>
          <w:b w:val="false"/>
          <w:i w:val="false"/>
          <w:color w:val="000000"/>
          <w:sz w:val="28"/>
        </w:rPr>
        <w:t>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r>
        <w:br/>
      </w: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 регламенту арбитража;
</w:t>
      </w:r>
      <w:r>
        <w:br/>
      </w:r>
      <w:r>
        <w:rPr>
          <w:rFonts w:ascii="Times New Roman"/>
          <w:b w:val="false"/>
          <w:i w:val="false"/>
          <w:color w:val="000000"/>
          <w:sz w:val="28"/>
        </w:rPr>
        <w:t>
      2) суд определит, что арбитражное решение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дополнить главой 45-1 следующего содержания:
</w:t>
      </w:r>
      <w:r>
        <w:br/>
      </w:r>
      <w:r>
        <w:rPr>
          <w:rFonts w:ascii="Times New Roman"/>
          <w:b w:val="false"/>
          <w:i w:val="false"/>
          <w:color w:val="000000"/>
          <w:sz w:val="28"/>
        </w:rPr>
        <w:t>
</w:t>
      </w:r>
      <w:r>
        <w:br/>
      </w:r>
      <w:r>
        <w:rPr>
          <w:rFonts w:ascii="Times New Roman"/>
          <w:b w:val="false"/>
          <w:i w:val="false"/>
          <w:color w:val="000000"/>
          <w:sz w:val="28"/>
        </w:rPr>
        <w:t>
      "Глава 45-1. Производство по делам об обжаловании
</w:t>
      </w:r>
      <w:r>
        <w:br/>
      </w:r>
      <w:r>
        <w:rPr>
          <w:rFonts w:ascii="Times New Roman"/>
          <w:b w:val="false"/>
          <w:i w:val="false"/>
          <w:color w:val="000000"/>
          <w:sz w:val="28"/>
        </w:rPr>
        <w:t>
                   решений арбитражей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426-1. Подача ходатайства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Ходатайство об отмене решения арбитража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в течение трех месяцев со дня получения стороной, заявляющей это ходатайство, арбитражного решения в суд по месту рассмотрения спора.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426-2. Рассмотрение ходатайства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Ходатайство об обжаловании решения арбитража рассматривается судом в течение десяти дней.
</w:t>
      </w:r>
      <w:r>
        <w:br/>
      </w:r>
      <w:r>
        <w:rPr>
          <w:rFonts w:ascii="Times New Roman"/>
          <w:b w:val="false"/>
          <w:i w:val="false"/>
          <w:color w:val="000000"/>
          <w:sz w:val="28"/>
        </w:rPr>
        <w:t>
      2. Суд по результатам рассмотрения ходатайства об обжаловании решения арбитража может вынести определение об отмене решения арбитража либо об отказе в удовлетворении ходатайства. Определение суда может быть обжаловано заинтересованными лицами.".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часть первую статьи 594 дополнить словами ", если иное не предусмотрено законом".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подпункт 1) пункта 1 статьи 495 после слов "по решениям" дополнить словами "третейских судов,";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496: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с ходатайств об отмене решения третейских судов, арбитражных решений:
</w:t>
      </w:r>
      <w:r>
        <w:br/>
      </w:r>
      <w:r>
        <w:rPr>
          <w:rFonts w:ascii="Times New Roman"/>
          <w:b w:val="false"/>
          <w:i w:val="false"/>
          <w:color w:val="000000"/>
          <w:sz w:val="28"/>
        </w:rPr>
        <w:t>
      для физических лиц - 1 процент от суммы иска;
</w:t>
      </w:r>
      <w:r>
        <w:br/>
      </w:r>
      <w:r>
        <w:rPr>
          <w:rFonts w:ascii="Times New Roman"/>
          <w:b w:val="false"/>
          <w:i w:val="false"/>
          <w:color w:val="000000"/>
          <w:sz w:val="28"/>
        </w:rPr>
        <w:t>
      для юридических лиц - 3 процента от суммы иска;";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10) после слова "по решениям" дополнить словами "третейских судов,".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ноября 1997 г. "О судебной экспертизе" (Ведомости Парламента Республики Казахстан, 1997 г., N 21, ст. 276; 2000 г., N 6, ст. 141; 2001 г., N 21-22, ст. 281):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 третий статьи 1 после слов "административного процесса" дополнить словами "либо третейского, арбитражного разбирательства".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2003 г., N 10, ст. 49; N 11, ст. 67):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 статьи 5 дополнить подпунктом 3-1) следующего содержания:
</w:t>
      </w:r>
      <w:r>
        <w:br/>
      </w:r>
      <w:r>
        <w:rPr>
          <w:rFonts w:ascii="Times New Roman"/>
          <w:b w:val="false"/>
          <w:i w:val="false"/>
          <w:color w:val="000000"/>
          <w:sz w:val="28"/>
        </w:rPr>
        <w:t>
      "3-1) исполнительные листы, выдаваемые на основании определения суда о принудительном исполнении решений третейских судов;";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статье 7:
</w:t>
      </w:r>
      <w:r>
        <w:br/>
      </w:r>
      <w:r>
        <w:rPr>
          <w:rFonts w:ascii="Times New Roman"/>
          <w:b w:val="false"/>
          <w:i w:val="false"/>
          <w:color w:val="000000"/>
          <w:sz w:val="28"/>
        </w:rPr>
        <w:t>
      пункт 1 дополнить подпунктом 1-1) следующего содержания:
</w:t>
      </w:r>
      <w:r>
        <w:br/>
      </w:r>
      <w:r>
        <w:rPr>
          <w:rFonts w:ascii="Times New Roman"/>
          <w:b w:val="false"/>
          <w:i w:val="false"/>
          <w:color w:val="000000"/>
          <w:sz w:val="28"/>
        </w:rPr>
        <w:t>
      "1-1) исполнительные листы, выдаваемые на основании определения суда о принудительном исполнении решений третейских судов или арбитражей, - в течение трех лет;";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2 дополнить подпунктом 1-1) следующего содержания:
</w:t>
      </w:r>
      <w:r>
        <w:br/>
      </w:r>
      <w:r>
        <w:rPr>
          <w:rFonts w:ascii="Times New Roman"/>
          <w:b w:val="false"/>
          <w:i w:val="false"/>
          <w:color w:val="000000"/>
          <w:sz w:val="28"/>
        </w:rPr>
        <w:t>
      "1-1) при исполнении исполнительных листов, выданных на основании определения суда о принудительном исполнении решений третейских судов или арбитражей, - со дня, следующего после вступления решения в силу;".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дней со дня его официального опубликования, за исключением пункта 4 статьи 1 настоящего Закона, который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