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00ca4" w14:textId="5800c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регулирования земельных отношений</w:t>
      </w:r>
    </w:p>
    <w:p>
      <w:pPr>
        <w:spacing w:after="0"/>
        <w:ind w:left="0"/>
        <w:jc w:val="both"/>
      </w:pPr>
      <w:r>
        <w:rPr>
          <w:rFonts w:ascii="Times New Roman"/>
          <w:b w:val="false"/>
          <w:i w:val="false"/>
          <w:color w:val="000000"/>
          <w:sz w:val="28"/>
        </w:rPr>
        <w:t>Закон Республики Казахстан от 29 декабря 2003 года N 512</w:t>
      </w:r>
    </w:p>
    <w:p>
      <w:pPr>
        <w:spacing w:after="0"/>
        <w:ind w:left="0"/>
        <w:jc w:val="both"/>
      </w:pPr>
      <w:r>
        <w:rPr>
          <w:rFonts w:ascii="Times New Roman"/>
          <w:b w:val="false"/>
          <w:i w:val="false"/>
          <w:color w:val="000000"/>
          <w:sz w:val="28"/>
        </w:rPr>
        <w:t>
      Внести изменения и дополнения в следующие законодательные акты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 xml:space="preserve"> Кодекс </w:t>
      </w:r>
      <w:r>
        <w:rPr>
          <w:rFonts w:ascii="Times New Roman"/>
          <w:b w:val="false"/>
          <w:i w:val="false"/>
          <w:color w:val="000000"/>
          <w:sz w:val="28"/>
        </w:rPr>
        <w:t>
 Республики Казахстан от 12 июня 2001 г. "О налогах и других обязательных платежах в бюджет" (Налоговый кодекс) (Ведомости Парламента Республики Казахстан, 2001 г., N 11-12, ст. 168; 2002 г., N 6, ст. 73, 75; N 19-20, ст. 171; 2003 г., N 1-2, ст. 6; N 4, ст. 25; N 11, ст. 56; N 15, ст. 133, 139;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 декабря 2003 г. "О внесении изменений и дополнений в некоторые законодательные акты Республики Казахстан по вопросам налогообложения", опубликованный в газетах "Казахстанская правда" 4 декабря 2003 г. и "Егемен Казакстан" 5 декабря 2003 г.): 
</w:t>
      </w:r>
    </w:p>
    <w:p>
      <w:pPr>
        <w:spacing w:after="0"/>
        <w:ind w:left="0"/>
        <w:jc w:val="both"/>
      </w:pPr>
      <w:r>
        <w:rPr>
          <w:rFonts w:ascii="Times New Roman"/>
          <w:b w:val="false"/>
          <w:i w:val="false"/>
          <w:color w:val="000000"/>
          <w:sz w:val="28"/>
        </w:rPr>
        <w:t>
      в тексте статей 448 и 450 слова "территориальным уполномоченным органом по управлению земельными ресурсами", "территориальными уполномоченными органами по управлению земельными ресурсами" заменить соответственно словами "местным исполнительным органом" и "местными исполнительными органами".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имеющий силу Закона, от 2 мая 1995 г. N 2255 "О хозяйственных товариществах" (Ведомости Верховного Совета Республики Казахстан, 1995 г., N 7, ст. 49; N 15-16, ст. 109; Ведомости Парламента Республики Казахстан, 1996 г., N 14, ст. 274; N 19, ст. 370; 1997 г., N 12, ст. 183, 184; N 13-14, ст. 205, 210; 1998 г., N 5-6, ст. 50; N 17-18, ст. 224; 2003 г., N 11, ст. 56): 
</w:t>
      </w:r>
    </w:p>
    <w:p>
      <w:pPr>
        <w:spacing w:after="0"/>
        <w:ind w:left="0"/>
        <w:jc w:val="both"/>
      </w:pPr>
      <w:r>
        <w:rPr>
          <w:rFonts w:ascii="Times New Roman"/>
          <w:b w:val="false"/>
          <w:i w:val="false"/>
          <w:color w:val="000000"/>
          <w:sz w:val="28"/>
        </w:rPr>
        <w:t>
      статью 17 дополнить пунктом 6-1 следующего содержания: 
</w:t>
      </w:r>
    </w:p>
    <w:p>
      <w:pPr>
        <w:spacing w:after="0"/>
        <w:ind w:left="0"/>
        <w:jc w:val="both"/>
      </w:pPr>
      <w:r>
        <w:rPr>
          <w:rFonts w:ascii="Times New Roman"/>
          <w:b w:val="false"/>
          <w:i w:val="false"/>
          <w:color w:val="000000"/>
          <w:sz w:val="28"/>
        </w:rPr>
        <w:t>
      "6-1. При выходе участника из полного товарищества выдел земельного участка в натуре, право на который передано в качестве вклада в уставный капитал товарищества (в том числе право на условную земельную долю), осуществляется в порядке, установленном земельным законодательством Республики Казахстан.".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5 октября 1995 г. "О производственном кооперативе" (Ведомости Верховного Совета Республики Казахстан, 1995 г., N 20, ст. 119; Ведомости Парламента Республики Казахстан, 1996 г., N 14, ст. 274; 1997 г., N 12, ст. 183; N 13-14, ст. 205; 2001 г., N 17-18, ст. 242): 
</w:t>
      </w:r>
    </w:p>
    <w:p>
      <w:pPr>
        <w:spacing w:after="0"/>
        <w:ind w:left="0"/>
        <w:jc w:val="both"/>
      </w:pPr>
      <w:r>
        <w:rPr>
          <w:rFonts w:ascii="Times New Roman"/>
          <w:b w:val="false"/>
          <w:i w:val="false"/>
          <w:color w:val="000000"/>
          <w:sz w:val="28"/>
        </w:rPr>
        <w:t>
      статью 13 дополнить пунктом 4-1 следующего содержания: 
</w:t>
      </w:r>
    </w:p>
    <w:p>
      <w:pPr>
        <w:spacing w:after="0"/>
        <w:ind w:left="0"/>
        <w:jc w:val="both"/>
      </w:pPr>
      <w:r>
        <w:rPr>
          <w:rFonts w:ascii="Times New Roman"/>
          <w:b w:val="false"/>
          <w:i w:val="false"/>
          <w:color w:val="000000"/>
          <w:sz w:val="28"/>
        </w:rPr>
        <w:t>
      "4-1. При выходе члена из кооператива выдел земельного участка в натуре, право на который передано в качестве взноса в производственный кооператив (в том числе право на условную земельную долю), осуществляется в порядке, установленном земельным законодательством Республики Казахстан.".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31 марта 1998 г. "О крестьянском (фермерском) хозяйстве" (Ведомости Парламента Республики Казахстан, 1998 г., N 2-3, ст. 26; 2001 г., N 24, ст. 338; 2003 г., N 1-2, ст. 6; N 4, ст. 26): 
</w:t>
      </w:r>
    </w:p>
    <w:p>
      <w:pPr>
        <w:spacing w:after="0"/>
        <w:ind w:left="0"/>
        <w:jc w:val="both"/>
      </w:pPr>
      <w:r>
        <w:rPr>
          <w:rFonts w:ascii="Times New Roman"/>
          <w:b w:val="false"/>
          <w:i w:val="false"/>
          <w:color w:val="000000"/>
          <w:sz w:val="28"/>
        </w:rPr>
        <w:t>
      1) в части второй пункта 5 статьи 1 второе предложение исключить; 
</w:t>
      </w:r>
    </w:p>
    <w:p>
      <w:pPr>
        <w:spacing w:after="0"/>
        <w:ind w:left="0"/>
        <w:jc w:val="both"/>
      </w:pPr>
      <w:r>
        <w:rPr>
          <w:rFonts w:ascii="Times New Roman"/>
          <w:b w:val="false"/>
          <w:i w:val="false"/>
          <w:color w:val="000000"/>
          <w:sz w:val="28"/>
        </w:rPr>
        <w:t>
      2) в статье 2 слово "землепользования" заменить словами "на земельный участок"; 
</w:t>
      </w:r>
    </w:p>
    <w:p>
      <w:pPr>
        <w:spacing w:after="0"/>
        <w:ind w:left="0"/>
        <w:jc w:val="both"/>
      </w:pPr>
      <w:r>
        <w:rPr>
          <w:rFonts w:ascii="Times New Roman"/>
          <w:b w:val="false"/>
          <w:i w:val="false"/>
          <w:color w:val="000000"/>
          <w:sz w:val="28"/>
        </w:rPr>
        <w:t>
      3) статью 5 изложить в следующей редакции: 
</w:t>
      </w:r>
    </w:p>
    <w:p>
      <w:pPr>
        <w:spacing w:after="0"/>
        <w:ind w:left="0"/>
        <w:jc w:val="both"/>
      </w:pPr>
      <w:r>
        <w:rPr>
          <w:rFonts w:ascii="Times New Roman"/>
          <w:b w:val="false"/>
          <w:i w:val="false"/>
          <w:color w:val="000000"/>
          <w:sz w:val="28"/>
        </w:rPr>
        <w:t>
      "Статья 5. Наследование имущества и права на земельный
</w:t>
      </w:r>
      <w:r>
        <w:br/>
      </w:r>
      <w:r>
        <w:rPr>
          <w:rFonts w:ascii="Times New Roman"/>
          <w:b w:val="false"/>
          <w:i w:val="false"/>
          <w:color w:val="000000"/>
          <w:sz w:val="28"/>
        </w:rPr>
        <w:t>
                 участок членов крестьянского (фермерского)
</w:t>
      </w:r>
      <w:r>
        <w:br/>
      </w:r>
      <w:r>
        <w:rPr>
          <w:rFonts w:ascii="Times New Roman"/>
          <w:b w:val="false"/>
          <w:i w:val="false"/>
          <w:color w:val="000000"/>
          <w:sz w:val="28"/>
        </w:rPr>
        <w:t>
                 хозяйства 
</w:t>
      </w:r>
    </w:p>
    <w:p>
      <w:pPr>
        <w:spacing w:after="0"/>
        <w:ind w:left="0"/>
        <w:jc w:val="both"/>
      </w:pPr>
      <w:r>
        <w:rPr>
          <w:rFonts w:ascii="Times New Roman"/>
          <w:b w:val="false"/>
          <w:i w:val="false"/>
          <w:color w:val="000000"/>
          <w:sz w:val="28"/>
        </w:rPr>
        <w:t>
      Имущество и право на земельный участок крестьянского (фермерского) хозяйства наследуются в порядке, предусмотренном законами Республики Казахстан."; 
</w:t>
      </w:r>
    </w:p>
    <w:p>
      <w:pPr>
        <w:spacing w:after="0"/>
        <w:ind w:left="0"/>
        <w:jc w:val="both"/>
      </w:pPr>
      <w:r>
        <w:rPr>
          <w:rFonts w:ascii="Times New Roman"/>
          <w:b w:val="false"/>
          <w:i w:val="false"/>
          <w:color w:val="000000"/>
          <w:sz w:val="28"/>
        </w:rPr>
        <w:t>
      4) в заголовке главы II слово "землепользования" заменить словами "на земельный участок"; 
</w:t>
      </w:r>
    </w:p>
    <w:p>
      <w:pPr>
        <w:spacing w:after="0"/>
        <w:ind w:left="0"/>
        <w:jc w:val="both"/>
      </w:pPr>
      <w:r>
        <w:rPr>
          <w:rFonts w:ascii="Times New Roman"/>
          <w:b w:val="false"/>
          <w:i w:val="false"/>
          <w:color w:val="000000"/>
          <w:sz w:val="28"/>
        </w:rPr>
        <w:t>
      5) статью 6 изложить в следующей редакции: 
</w:t>
      </w:r>
    </w:p>
    <w:p>
      <w:pPr>
        <w:spacing w:after="0"/>
        <w:ind w:left="0"/>
        <w:jc w:val="both"/>
      </w:pPr>
      <w:r>
        <w:rPr>
          <w:rFonts w:ascii="Times New Roman"/>
          <w:b w:val="false"/>
          <w:i w:val="false"/>
          <w:color w:val="000000"/>
          <w:sz w:val="28"/>
        </w:rPr>
        <w:t>
      "Статья 6. Предоставление земельного участка для ведения
</w:t>
      </w:r>
      <w:r>
        <w:br/>
      </w:r>
      <w:r>
        <w:rPr>
          <w:rFonts w:ascii="Times New Roman"/>
          <w:b w:val="false"/>
          <w:i w:val="false"/>
          <w:color w:val="000000"/>
          <w:sz w:val="28"/>
        </w:rPr>
        <w:t>
                 крестьянского (фермерского) хозяйства 
</w:t>
      </w:r>
    </w:p>
    <w:p>
      <w:pPr>
        <w:spacing w:after="0"/>
        <w:ind w:left="0"/>
        <w:jc w:val="both"/>
      </w:pPr>
      <w:r>
        <w:rPr>
          <w:rFonts w:ascii="Times New Roman"/>
          <w:b w:val="false"/>
          <w:i w:val="false"/>
          <w:color w:val="000000"/>
          <w:sz w:val="28"/>
        </w:rPr>
        <w:t>
      1. Для ведения крестьянского (фермерского) хозяйства земельные участки предоставляются гражданам Республики Казахстан на праве частной собственности или на праве временного возмездного землепользования сроком до 49 лет, а для ведения отгонного животноводства (сезонные пастбища) - на праве временного безвозмездного землепользования в соответствии с настоящим Законом и земельным законодательством Республики Казахстан.
</w:t>
      </w:r>
      <w:r>
        <w:br/>
      </w:r>
      <w:r>
        <w:rPr>
          <w:rFonts w:ascii="Times New Roman"/>
          <w:b w:val="false"/>
          <w:i w:val="false"/>
          <w:color w:val="000000"/>
          <w:sz w:val="28"/>
        </w:rPr>
        <w:t>
      Предоставление права частной собственности на земельный участок сельскохозяйственного назначения для ведения крестьянского (фермерского) хозяйства осуществляется на платной основе. При этом граждане Республики Казахстан могут приобрести право частной собственности на земельный участок по цене, равной его кадастровой (оценочной) стоимости, либо по льготной цене, определяемой в соответствии с земельным законодательством Республики Казахстан. 
</w:t>
      </w:r>
      <w:r>
        <w:br/>
      </w:r>
      <w:r>
        <w:rPr>
          <w:rFonts w:ascii="Times New Roman"/>
          <w:b w:val="false"/>
          <w:i w:val="false"/>
          <w:color w:val="000000"/>
          <w:sz w:val="28"/>
        </w:rPr>
        <w:t>
      Выплата сумм за выкуп земельного участка может производиться в рассрочку до десяти лет по письменному заявлению лица, приобретающего право частной собственности на земельный участок. 
</w:t>
      </w:r>
      <w:r>
        <w:br/>
      </w:r>
      <w:r>
        <w:rPr>
          <w:rFonts w:ascii="Times New Roman"/>
          <w:b w:val="false"/>
          <w:i w:val="false"/>
          <w:color w:val="000000"/>
          <w:sz w:val="28"/>
        </w:rPr>
        <w:t>
      Предоставление земельных участков для ведения крестьянского (фермерского) хозяйства репатриантам (оралманам) осуществляется на праве временного землепользования. 
</w:t>
      </w:r>
      <w:r>
        <w:br/>
      </w:r>
      <w:r>
        <w:rPr>
          <w:rFonts w:ascii="Times New Roman"/>
          <w:b w:val="false"/>
          <w:i w:val="false"/>
          <w:color w:val="000000"/>
          <w:sz w:val="28"/>
        </w:rPr>
        <w:t>
      2. Преимущественным правом получения земельного участка для ведения крестьянского (фермерского) хозяйства пользуются граждане, которые будут вести хозяйство на основе личного трудового участия, обладающие специальными сельскохозяйственными знаниями и квалификацией, имеющие практический опыт работы в сельском хозяйстве и проживающие в данном районе, городе, ауле (селе), поселке. 
</w:t>
      </w:r>
      <w:r>
        <w:br/>
      </w:r>
      <w:r>
        <w:rPr>
          <w:rFonts w:ascii="Times New Roman"/>
          <w:b w:val="false"/>
          <w:i w:val="false"/>
          <w:color w:val="000000"/>
          <w:sz w:val="28"/>
        </w:rPr>
        <w:t>
      3. Гражданам, выходящим из состава реорганизуемых государственных сельскохозяйственных организаций, для ведения крестьянского (фермерского) хозяйства предоставляются земельные участки из земель, указанных организаций, кадастровая оценка которых должна быть на уровне средней по хозяйству (по угодьям). 
</w:t>
      </w:r>
      <w:r>
        <w:br/>
      </w:r>
      <w:r>
        <w:rPr>
          <w:rFonts w:ascii="Times New Roman"/>
          <w:b w:val="false"/>
          <w:i w:val="false"/>
          <w:color w:val="000000"/>
          <w:sz w:val="28"/>
        </w:rPr>
        <w:t>
      4. Граждане, передавшие принадлежащие им права на земельные участки, в том числе права на условные земельные доли, в качестве вклада в уставный капитал хозяйственных товариществ или в качестве взноса в производственные кооперативы, при выходе из состава участников (членов) для организации крестьянского (фермерского) хозяйства имеют право на выдел (раздел) в натуре доли или пая, включая земельный участок, либо по их желанию на выплату стоимости доли или пая. 
</w:t>
      </w:r>
      <w:r>
        <w:br/>
      </w:r>
      <w:r>
        <w:rPr>
          <w:rFonts w:ascii="Times New Roman"/>
          <w:b w:val="false"/>
          <w:i w:val="false"/>
          <w:color w:val="000000"/>
          <w:sz w:val="28"/>
        </w:rPr>
        <w:t>
      Выдел (раздел) доли или пая в натуре осуществляется по требованию участника хозяйственного товарищества или члена производственного кооператива и с согласия хозяйственного товарищества или производственного кооператива. 
</w:t>
      </w:r>
      <w:r>
        <w:br/>
      </w:r>
      <w:r>
        <w:rPr>
          <w:rFonts w:ascii="Times New Roman"/>
          <w:b w:val="false"/>
          <w:i w:val="false"/>
          <w:color w:val="000000"/>
          <w:sz w:val="28"/>
        </w:rPr>
        <w:t>
      Земельный участок, переданный в уставный капитал участником хозяйственного товарищества или членом производственного кооператива только в пользование, возвращается в натуральной форме без вознаграждения. 
</w:t>
      </w:r>
      <w:r>
        <w:br/>
      </w:r>
      <w:r>
        <w:rPr>
          <w:rFonts w:ascii="Times New Roman"/>
          <w:b w:val="false"/>
          <w:i w:val="false"/>
          <w:color w:val="000000"/>
          <w:sz w:val="28"/>
        </w:rPr>
        <w:t>
      Заявление о выходе из состава участников (членов) и о выделе земельного участка подается в сельскохозяйственную организацию. 
</w:t>
      </w:r>
      <w:r>
        <w:br/>
      </w:r>
      <w:r>
        <w:rPr>
          <w:rFonts w:ascii="Times New Roman"/>
          <w:b w:val="false"/>
          <w:i w:val="false"/>
          <w:color w:val="000000"/>
          <w:sz w:val="28"/>
        </w:rPr>
        <w:t>
      Местоположение выделяемого в натуре земельного участка в счет доли или пая для организации крестьянского (фермерского) хозяйства определяется в порядке, предусмотренном учредительными документами хозяйственных товариществ, производственных кооперативов или соглашением сторон. 
</w:t>
      </w:r>
      <w:r>
        <w:br/>
      </w:r>
      <w:r>
        <w:rPr>
          <w:rFonts w:ascii="Times New Roman"/>
          <w:b w:val="false"/>
          <w:i w:val="false"/>
          <w:color w:val="000000"/>
          <w:sz w:val="28"/>
        </w:rPr>
        <w:t>
      В случае отсутствия порядка выдела (раздела) земельного участка в учредительных документах применяются положения пункта 5 настоящей статьи. 
</w:t>
      </w:r>
      <w:r>
        <w:br/>
      </w:r>
      <w:r>
        <w:rPr>
          <w:rFonts w:ascii="Times New Roman"/>
          <w:b w:val="false"/>
          <w:i w:val="false"/>
          <w:color w:val="000000"/>
          <w:sz w:val="28"/>
        </w:rPr>
        <w:t>
      5. Гражданам, являющимся участниками долевой собственности (долевого землепользования) и выходящим из состава участников для ведения крестьянского (фермерского) хозяйства, земельные участки предоставляются в соответствии с порядком пользования земельным участком, находящимся в долевой собственности (долевом землепользовании), утвержденным общим собранием участников долевой собственности (долевого землепользования). Уведомление участников долевой собственности (долевого землепользования) о предстоящем собрании по утверждению порядка пользования земельными участками производится в письменной форме под расписку не менее чем за один месяц до даты его проведения. При условии надлежащего уведомления собрание считается правомочным при участии не менее пятидесяти процентов участников долевой собственности (долевого землепользования) или их представителей. Решение принимается простым большинством голосов присутствующих на собрании участников долевой собственности (долевого землепользования) или их представителей и оформляется протоколом. Протокол подписывается всеми присутствующими участниками долевой собственности (долевого землепользования) или их представителями.
</w:t>
      </w:r>
      <w:r>
        <w:br/>
      </w:r>
      <w:r>
        <w:rPr>
          <w:rFonts w:ascii="Times New Roman"/>
          <w:b w:val="false"/>
          <w:i w:val="false"/>
          <w:color w:val="000000"/>
          <w:sz w:val="28"/>
        </w:rPr>
        <w:t>
      При отсутствии порядка пользования земельным участком заинтересованный участник долевой собственности (долевого землепользования) обязан в письменной форме известить остальных участников долевой собственности (долевого землепользования) о намерении выделить земельный участок в счет земельной доли (земельных долей) с указанием его предполагаемого местоположения. Вопрос местоположения земельного участка может разрешаться посредством проведения согласительных процедур либо на основании решения общего собрания участников общей собственности (общего землепользования) или их представителей. Собрание должно состояться в течение одного месяца с момента уведомления и считается правомочным при участии не менее пятидесяти процентов участников общей собственности (общего землепользования) или их представителей. Решение принимается простым большинством голосов присутствующих на собрании участников долевой собственности (долевого землепользования) или их представителей и оформляется протоколом. Протокол подписывается всеми присутствующими участниками долевой собственности (долевого землепользования) или их представителями. 
</w:t>
      </w:r>
      <w:r>
        <w:br/>
      </w:r>
      <w:r>
        <w:rPr>
          <w:rFonts w:ascii="Times New Roman"/>
          <w:b w:val="false"/>
          <w:i w:val="false"/>
          <w:color w:val="000000"/>
          <w:sz w:val="28"/>
        </w:rPr>
        <w:t>
      В случае, если в течение месяца со дня надлежащего уведомления не поступит возражений от участников долевой собственности (долевого землепользования), предложение о местоположении земельного участка считается согласованным. 
</w:t>
      </w:r>
      <w:r>
        <w:br/>
      </w:r>
      <w:r>
        <w:rPr>
          <w:rFonts w:ascii="Times New Roman"/>
          <w:b w:val="false"/>
          <w:i w:val="false"/>
          <w:color w:val="000000"/>
          <w:sz w:val="28"/>
        </w:rPr>
        <w:t>
      6. Заявление гражданина в местный исполнительный орган и приложенные к нему согласованные материалы о местоположении выделяемого земельного участка являются основанием для предоставления ему права на земельный участок в соответствии со статьей 8 настоящего Закона. 
</w:t>
      </w:r>
      <w:r>
        <w:br/>
      </w:r>
      <w:r>
        <w:rPr>
          <w:rFonts w:ascii="Times New Roman"/>
          <w:b w:val="false"/>
          <w:i w:val="false"/>
          <w:color w:val="000000"/>
          <w:sz w:val="28"/>
        </w:rPr>
        <w:t>
      7. За гражданами, получившими земельные участки для ведения крестьянского (фермерского) хозяйства и имеющими жилой дом в ауле (селе), сохраняется приусадебный земельный участок на праве собственности, который не включается в состав земельного участка крестьянского (фермерского) хозяйства. 
</w:t>
      </w:r>
      <w:r>
        <w:br/>
      </w:r>
      <w:r>
        <w:rPr>
          <w:rFonts w:ascii="Times New Roman"/>
          <w:b w:val="false"/>
          <w:i w:val="false"/>
          <w:color w:val="000000"/>
          <w:sz w:val="28"/>
        </w:rPr>
        <w:t>
      8. Гражданам, не являющимся работниками сельскохозяйственных организаций, земельные участки для ведения крестьянского (фермерского) хозяйства предоставляются из земель специального земельного фонда и земель запаса."; 
</w:t>
      </w:r>
    </w:p>
    <w:p>
      <w:pPr>
        <w:spacing w:after="0"/>
        <w:ind w:left="0"/>
        <w:jc w:val="both"/>
      </w:pPr>
      <w:r>
        <w:rPr>
          <w:rFonts w:ascii="Times New Roman"/>
          <w:b w:val="false"/>
          <w:i w:val="false"/>
          <w:color w:val="000000"/>
          <w:sz w:val="28"/>
        </w:rPr>
        <w:t>
      6) в статье 7: 
</w:t>
      </w:r>
    </w:p>
    <w:p>
      <w:pPr>
        <w:spacing w:after="0"/>
        <w:ind w:left="0"/>
        <w:jc w:val="both"/>
      </w:pPr>
      <w:r>
        <w:rPr>
          <w:rFonts w:ascii="Times New Roman"/>
          <w:b w:val="false"/>
          <w:i w:val="false"/>
          <w:color w:val="000000"/>
          <w:sz w:val="28"/>
        </w:rPr>
        <w:t>
      в абзаце первом пункта 1 слова "в постоянное" заменить словами "во временное"; 
</w:t>
      </w:r>
    </w:p>
    <w:p>
      <w:pPr>
        <w:spacing w:after="0"/>
        <w:ind w:left="0"/>
        <w:jc w:val="both"/>
      </w:pPr>
      <w:r>
        <w:rPr>
          <w:rFonts w:ascii="Times New Roman"/>
          <w:b w:val="false"/>
          <w:i w:val="false"/>
          <w:color w:val="000000"/>
          <w:sz w:val="28"/>
        </w:rPr>
        <w:t>
      пункт 2 изложить в следующей редакции: 
</w:t>
      </w:r>
    </w:p>
    <w:p>
      <w:pPr>
        <w:spacing w:after="0"/>
        <w:ind w:left="0"/>
        <w:jc w:val="both"/>
      </w:pPr>
      <w:r>
        <w:rPr>
          <w:rFonts w:ascii="Times New Roman"/>
          <w:b w:val="false"/>
          <w:i w:val="false"/>
          <w:color w:val="000000"/>
          <w:sz w:val="28"/>
        </w:rPr>
        <w:t>
      "2. Предельные (максимальные) размеры земельных участков сельскохозяйственного назначения, которые могут находиться на праве частной собственности у граждан Республики Казахстан для ведения крестьянского (фермерского) хозяйства в пределах одного административного района (города), устанавливаются Правительством Республики Казахстан на основании совместных предложений областных (города республиканского значения, столицы) представительных и исполнительных органов."; 
</w:t>
      </w:r>
    </w:p>
    <w:p>
      <w:pPr>
        <w:spacing w:after="0"/>
        <w:ind w:left="0"/>
        <w:jc w:val="both"/>
      </w:pPr>
      <w:r>
        <w:rPr>
          <w:rFonts w:ascii="Times New Roman"/>
          <w:b w:val="false"/>
          <w:i w:val="false"/>
          <w:color w:val="000000"/>
          <w:sz w:val="28"/>
        </w:rPr>
        <w:t>
      7) статью 8 изложить в следующей редакции: 
</w:t>
      </w:r>
    </w:p>
    <w:p>
      <w:pPr>
        <w:spacing w:after="0"/>
        <w:ind w:left="0"/>
        <w:jc w:val="both"/>
      </w:pPr>
      <w:r>
        <w:rPr>
          <w:rFonts w:ascii="Times New Roman"/>
          <w:b w:val="false"/>
          <w:i w:val="false"/>
          <w:color w:val="000000"/>
          <w:sz w:val="28"/>
        </w:rPr>
        <w:t>
      "Статья 8. Порядок предоставления земельного участка для
</w:t>
      </w:r>
      <w:r>
        <w:br/>
      </w:r>
      <w:r>
        <w:rPr>
          <w:rFonts w:ascii="Times New Roman"/>
          <w:b w:val="false"/>
          <w:i w:val="false"/>
          <w:color w:val="000000"/>
          <w:sz w:val="28"/>
        </w:rPr>
        <w:t>
                 организации крестьянского (фермерского) хозяйства
</w:t>
      </w:r>
    </w:p>
    <w:p>
      <w:pPr>
        <w:spacing w:after="0"/>
        <w:ind w:left="0"/>
        <w:jc w:val="both"/>
      </w:pPr>
      <w:r>
        <w:rPr>
          <w:rFonts w:ascii="Times New Roman"/>
          <w:b w:val="false"/>
          <w:i w:val="false"/>
          <w:color w:val="000000"/>
          <w:sz w:val="28"/>
        </w:rPr>
        <w:t>
      1. Граждане, заинтересованные в предоставлении им прав собственности и (или) землепользования на земельные участки для организации крестьянского (фермерского) хозяйства из состава земель специального земельного фонда и земель запаса, подают заявление в районный (кроме районов в городах) или городской исполнительный орган по местонахождению земельного участка.
</w:t>
      </w:r>
      <w:r>
        <w:br/>
      </w:r>
      <w:r>
        <w:rPr>
          <w:rFonts w:ascii="Times New Roman"/>
          <w:b w:val="false"/>
          <w:i w:val="false"/>
          <w:color w:val="000000"/>
          <w:sz w:val="28"/>
        </w:rPr>
        <w:t>
      2. В заявлении должны быть указаны: 
</w:t>
      </w:r>
      <w:r>
        <w:br/>
      </w:r>
      <w:r>
        <w:rPr>
          <w:rFonts w:ascii="Times New Roman"/>
          <w:b w:val="false"/>
          <w:i w:val="false"/>
          <w:color w:val="000000"/>
          <w:sz w:val="28"/>
        </w:rPr>
        <w:t>
      1) цель использования земельного участка; 
</w:t>
      </w:r>
      <w:r>
        <w:br/>
      </w:r>
      <w:r>
        <w:rPr>
          <w:rFonts w:ascii="Times New Roman"/>
          <w:b w:val="false"/>
          <w:i w:val="false"/>
          <w:color w:val="000000"/>
          <w:sz w:val="28"/>
        </w:rPr>
        <w:t>
      2) его предполагаемые размеры; 
</w:t>
      </w:r>
      <w:r>
        <w:br/>
      </w:r>
      <w:r>
        <w:rPr>
          <w:rFonts w:ascii="Times New Roman"/>
          <w:b w:val="false"/>
          <w:i w:val="false"/>
          <w:color w:val="000000"/>
          <w:sz w:val="28"/>
        </w:rPr>
        <w:t>
      3) местоположение; 
</w:t>
      </w:r>
      <w:r>
        <w:br/>
      </w:r>
      <w:r>
        <w:rPr>
          <w:rFonts w:ascii="Times New Roman"/>
          <w:b w:val="false"/>
          <w:i w:val="false"/>
          <w:color w:val="000000"/>
          <w:sz w:val="28"/>
        </w:rPr>
        <w:t>
      4) испрашиваемое право пользования; 
</w:t>
      </w:r>
      <w:r>
        <w:br/>
      </w:r>
      <w:r>
        <w:rPr>
          <w:rFonts w:ascii="Times New Roman"/>
          <w:b w:val="false"/>
          <w:i w:val="false"/>
          <w:color w:val="000000"/>
          <w:sz w:val="28"/>
        </w:rPr>
        <w:t>
      5) наличие (отсутствие) другого земельного участка; 
</w:t>
      </w:r>
      <w:r>
        <w:br/>
      </w:r>
      <w:r>
        <w:rPr>
          <w:rFonts w:ascii="Times New Roman"/>
          <w:b w:val="false"/>
          <w:i w:val="false"/>
          <w:color w:val="000000"/>
          <w:sz w:val="28"/>
        </w:rPr>
        <w:t>
      6) состав крестьянского (фермерского) хозяйства. 
</w:t>
      </w:r>
      <w:r>
        <w:br/>
      </w:r>
      <w:r>
        <w:rPr>
          <w:rFonts w:ascii="Times New Roman"/>
          <w:b w:val="false"/>
          <w:i w:val="false"/>
          <w:color w:val="000000"/>
          <w:sz w:val="28"/>
        </w:rPr>
        <w:t>
      Заявление о предоставлении права на земельный участок подписывается главой и членами крестьянского (фермерского) хозяйства. 
</w:t>
      </w:r>
      <w:r>
        <w:br/>
      </w:r>
      <w:r>
        <w:rPr>
          <w:rFonts w:ascii="Times New Roman"/>
          <w:b w:val="false"/>
          <w:i w:val="false"/>
          <w:color w:val="000000"/>
          <w:sz w:val="28"/>
        </w:rPr>
        <w:t>
      К заявлению прилагаются: краткая программа ведения сельскохозяйственного производства; документы, подтверждающие трудовую деятельность главы хозяйства в сельскохозяйственном производстве, либо документ о соответствующем образовании или прохождении специальной подготовки (для граждан, не обладающих правом на условную земельную долю); копия свидетельства налогоплательщика и адрес главы крестьянского (фермерского) хозяйства. 
</w:t>
      </w:r>
      <w:r>
        <w:br/>
      </w:r>
      <w:r>
        <w:rPr>
          <w:rFonts w:ascii="Times New Roman"/>
          <w:b w:val="false"/>
          <w:i w:val="false"/>
          <w:color w:val="000000"/>
          <w:sz w:val="28"/>
        </w:rPr>
        <w:t>
      3. Граждане, получающие земельный участок для ведения крестьянского (фермерского) хозяйства из состава земель сельскохозяйственных организаций и земель, находящихся в общей собственности или общем землепользовании (пункты 3, 4 и 5 статьи 6 настоящего Закона), к заявлению, кроме указанных в пункте 2 настоящей статьи, дополнительно прилагают согласованные материалы о местоположении выделяемого земельного участка. 
</w:t>
      </w:r>
      <w:r>
        <w:br/>
      </w:r>
      <w:r>
        <w:rPr>
          <w:rFonts w:ascii="Times New Roman"/>
          <w:b w:val="false"/>
          <w:i w:val="false"/>
          <w:color w:val="000000"/>
          <w:sz w:val="28"/>
        </w:rPr>
        <w:t>
      Заявления граждан о выделе земельного участка для ведения крестьянского (фермерского) хозяйства, подаваемые в сельскохозяйственную организацию или участникам общей собственности (общего землепользования), должны рассматриваться ими в течение месяца. При этом выдел земельного участка в натуре производится до начала либо по окончании сельскохозяйственных полевых работ. В остальных случаях выдел земельного участка в натуре производится с согласия сельскохозяйственной организации или участников общей собственности (общего землепользования). 
</w:t>
      </w:r>
      <w:r>
        <w:br/>
      </w:r>
      <w:r>
        <w:rPr>
          <w:rFonts w:ascii="Times New Roman"/>
          <w:b w:val="false"/>
          <w:i w:val="false"/>
          <w:color w:val="000000"/>
          <w:sz w:val="28"/>
        </w:rPr>
        <w:t>
      4. На основании заявления лица, заинтересованного в предоставлении земельных участков, находящихся в государственной собственности, в собственность или землепользование, территориальный орган по управлению земельными ресурсами по поручению соответствующего районного (кроме районов в городах) или городского исполнительного органа определяет возможность использования испрашиваемого земельного участка по заявленному целевому назначению в соответствии с территориальным зонированием. Предложения о возможности использования земельного участка представляются в комиссию при местном исполнительном органе для рассмотрения и подготовки заключения. 
</w:t>
      </w:r>
      <w:r>
        <w:br/>
      </w:r>
      <w:r>
        <w:rPr>
          <w:rFonts w:ascii="Times New Roman"/>
          <w:b w:val="false"/>
          <w:i w:val="false"/>
          <w:color w:val="000000"/>
          <w:sz w:val="28"/>
        </w:rPr>
        <w:t>
      5. На основании заключения указанной комиссии подготавливаются землеустроительный проект и проект решения районного (кроме районов в городах) или городского исполнительного органа о предоставлении соответствующего права на земельный участок в соответствии с земельным законодательством Республики Казахстан. 
</w:t>
      </w:r>
      <w:r>
        <w:br/>
      </w:r>
      <w:r>
        <w:rPr>
          <w:rFonts w:ascii="Times New Roman"/>
          <w:b w:val="false"/>
          <w:i w:val="false"/>
          <w:color w:val="000000"/>
          <w:sz w:val="28"/>
        </w:rPr>
        <w:t>
      В случаях, предусмотренных пунктом 3 настоящей статьи, для принятия решения районного (кроме районов в городах) или городского исполнительного органа о предоставлении права на земельный участок заключение комиссии не требуется. Решение районного (кроме районов в городах) или городского исполнительного органа о предоставлении права на земельный участок принимается на основе землеустроительного проекта. 
</w:t>
      </w:r>
      <w:r>
        <w:br/>
      </w:r>
      <w:r>
        <w:rPr>
          <w:rFonts w:ascii="Times New Roman"/>
          <w:b w:val="false"/>
          <w:i w:val="false"/>
          <w:color w:val="000000"/>
          <w:sz w:val="28"/>
        </w:rPr>
        <w:t>
      6. Решение районного (кроме районов в городах) или городского исполнительного органа о предоставлении права на земельный участок принимается не позднее одного месяца со дня утверждения соответствующего землеустроительного проекта с вручением заявителю копии решения о предоставлении права собственности или права землепользования на земельный участок в семидневный срок с момента принятия решения. 
</w:t>
      </w:r>
      <w:r>
        <w:br/>
      </w:r>
      <w:r>
        <w:rPr>
          <w:rFonts w:ascii="Times New Roman"/>
          <w:b w:val="false"/>
          <w:i w:val="false"/>
          <w:color w:val="000000"/>
          <w:sz w:val="28"/>
        </w:rPr>
        <w:t>
      Отказ в предоставлении права на земельный участок оформляется решением районного (кроме районов в городах) или городского исполнительного органа на основании заключения комиссии, и копия решения вручается заявителю в семидневный срок после его принятия.
</w:t>
      </w:r>
      <w:r>
        <w:br/>
      </w:r>
      <w:r>
        <w:rPr>
          <w:rFonts w:ascii="Times New Roman"/>
          <w:b w:val="false"/>
          <w:i w:val="false"/>
          <w:color w:val="000000"/>
          <w:sz w:val="28"/>
        </w:rPr>
        <w:t>
      7. После принятия решения районного (кроме районов в городах) или городского исполнительного органа о предоставлении права на земельный участок производятся установление на местности границ земельного участка и выдача территориальными органами по управлению земельными ресурсами соответствующих правоудостоверяющих документов на земельный участок (акт на право частной собственности на земельный участок, акт на право временного возмездного землепользования (аренды), акт на право временного безвозмездного землепользования). 
</w:t>
      </w:r>
      <w:r>
        <w:br/>
      </w:r>
      <w:r>
        <w:rPr>
          <w:rFonts w:ascii="Times New Roman"/>
          <w:b w:val="false"/>
          <w:i w:val="false"/>
          <w:color w:val="000000"/>
          <w:sz w:val="28"/>
        </w:rPr>
        <w:t>
      8. Правоудостоверяющий документ на земельный участок оформляется на крестьянское (фермерское) хозяйство и выдается главе крестьянского (фермерского) хозяйства с указанием в нем всех собственников (землепользователей) в соответствии с земельным законодательством Республики Казахстан. 
</w:t>
      </w:r>
      <w:r>
        <w:br/>
      </w:r>
      <w:r>
        <w:rPr>
          <w:rFonts w:ascii="Times New Roman"/>
          <w:b w:val="false"/>
          <w:i w:val="false"/>
          <w:color w:val="000000"/>
          <w:sz w:val="28"/>
        </w:rPr>
        <w:t>
      9. Право на земельный участок у крестьянского (фермерского) хозяйства возникает со дня государственной регистрации прав на недвижимое имущество и сделок с ним."; 
</w:t>
      </w:r>
    </w:p>
    <w:p>
      <w:pPr>
        <w:spacing w:after="0"/>
        <w:ind w:left="0"/>
        <w:jc w:val="both"/>
      </w:pPr>
      <w:r>
        <w:rPr>
          <w:rFonts w:ascii="Times New Roman"/>
          <w:b w:val="false"/>
          <w:i w:val="false"/>
          <w:color w:val="000000"/>
          <w:sz w:val="28"/>
        </w:rPr>
        <w:t>
      8) в статье 9: 
</w:t>
      </w:r>
    </w:p>
    <w:p>
      <w:pPr>
        <w:spacing w:after="0"/>
        <w:ind w:left="0"/>
        <w:jc w:val="both"/>
      </w:pPr>
      <w:r>
        <w:rPr>
          <w:rFonts w:ascii="Times New Roman"/>
          <w:b w:val="false"/>
          <w:i w:val="false"/>
          <w:color w:val="000000"/>
          <w:sz w:val="28"/>
        </w:rPr>
        <w:t>
      в заголовке слово "Землепользование" заменить словами "Земельный участок"; 
</w:t>
      </w:r>
    </w:p>
    <w:p>
      <w:pPr>
        <w:spacing w:after="0"/>
        <w:ind w:left="0"/>
        <w:jc w:val="both"/>
      </w:pPr>
      <w:r>
        <w:rPr>
          <w:rFonts w:ascii="Times New Roman"/>
          <w:b w:val="false"/>
          <w:i w:val="false"/>
          <w:color w:val="000000"/>
          <w:sz w:val="28"/>
        </w:rPr>
        <w:t>
      в пункте 1 слова "и земель, передаваемых во временное безвозмездное землепользование" исключить; 
</w:t>
      </w:r>
    </w:p>
    <w:p>
      <w:pPr>
        <w:spacing w:after="0"/>
        <w:ind w:left="0"/>
        <w:jc w:val="both"/>
      </w:pPr>
      <w:r>
        <w:rPr>
          <w:rFonts w:ascii="Times New Roman"/>
          <w:b w:val="false"/>
          <w:i w:val="false"/>
          <w:color w:val="000000"/>
          <w:sz w:val="28"/>
        </w:rPr>
        <w:t>
      пункты 2 и 3 изложить в следующей редакции: 
</w:t>
      </w:r>
    </w:p>
    <w:p>
      <w:pPr>
        <w:spacing w:after="0"/>
        <w:ind w:left="0"/>
        <w:jc w:val="both"/>
      </w:pPr>
      <w:r>
        <w:rPr>
          <w:rFonts w:ascii="Times New Roman"/>
          <w:b w:val="false"/>
          <w:i w:val="false"/>
          <w:color w:val="000000"/>
          <w:sz w:val="28"/>
        </w:rPr>
        <w:t>
      "2. Земельный участок, предоставленный крестьянскому (фермерскому) хозяйству, находится на праве общей совместной или общей долевой собственности (общего совместного или общего долевого землепользования). 
</w:t>
      </w:r>
      <w:r>
        <w:br/>
      </w:r>
      <w:r>
        <w:rPr>
          <w:rFonts w:ascii="Times New Roman"/>
          <w:b w:val="false"/>
          <w:i w:val="false"/>
          <w:color w:val="000000"/>
          <w:sz w:val="28"/>
        </w:rPr>
        <w:t>
      3. Крестьянское (фермерское) хозяйство, обладающее правом частной собственности на земельный участок, осуществляет права владения, пользования и распоряжения им по своему усмотрению без получения каких-либо разрешений государственных органов. 
</w:t>
      </w:r>
      <w:r>
        <w:br/>
      </w:r>
      <w:r>
        <w:rPr>
          <w:rFonts w:ascii="Times New Roman"/>
          <w:b w:val="false"/>
          <w:i w:val="false"/>
          <w:color w:val="000000"/>
          <w:sz w:val="28"/>
        </w:rPr>
        <w:t>
      Крестьянское (фермерское) хозяйство, обладающее правом временного землепользования, осуществляет указанные права в соответствии с договором о временном землепользовании. 
</w:t>
      </w:r>
      <w:r>
        <w:br/>
      </w:r>
      <w:r>
        <w:rPr>
          <w:rFonts w:ascii="Times New Roman"/>
          <w:b w:val="false"/>
          <w:i w:val="false"/>
          <w:color w:val="000000"/>
          <w:sz w:val="28"/>
        </w:rPr>
        <w:t>
      Крестьянское (фермерское) хозяйство вправе совершать без изменения целевого назначения в отношении находящегося на праве частной собственности земельного участка любые сделки, не запрещенные законодательными актами Республики Казахстан, в том числе по приобретенному за полную стоимость земельному участку - со дня его государственной регистрации и по приобретенному по льготной цене - по истечении десяти лет со дня его государственной регистрации. 
</w:t>
      </w:r>
      <w:r>
        <w:br/>
      </w:r>
      <w:r>
        <w:rPr>
          <w:rFonts w:ascii="Times New Roman"/>
          <w:b w:val="false"/>
          <w:i w:val="false"/>
          <w:color w:val="000000"/>
          <w:sz w:val="28"/>
        </w:rPr>
        <w:t>
      Не допускаются совершение сделок, а также передача во вторичное землепользование земельных участков, предоставленных на праве временного землепользования для ведения крестьянского (фермерского) хозяйства."; 
</w:t>
      </w:r>
    </w:p>
    <w:p>
      <w:pPr>
        <w:spacing w:after="0"/>
        <w:ind w:left="0"/>
        <w:jc w:val="both"/>
      </w:pPr>
      <w:r>
        <w:rPr>
          <w:rFonts w:ascii="Times New Roman"/>
          <w:b w:val="false"/>
          <w:i w:val="false"/>
          <w:color w:val="000000"/>
          <w:sz w:val="28"/>
        </w:rPr>
        <w:t>
      в пункте 4 слова "Право постоянного" заменить словами "Право частной собственности на земельный участок"; 
</w:t>
      </w:r>
    </w:p>
    <w:p>
      <w:pPr>
        <w:spacing w:after="0"/>
        <w:ind w:left="0"/>
        <w:jc w:val="both"/>
      </w:pPr>
      <w:r>
        <w:rPr>
          <w:rFonts w:ascii="Times New Roman"/>
          <w:b w:val="false"/>
          <w:i w:val="false"/>
          <w:color w:val="000000"/>
          <w:sz w:val="28"/>
        </w:rPr>
        <w:t>
      9) в статье 10: 
</w:t>
      </w:r>
    </w:p>
    <w:p>
      <w:pPr>
        <w:spacing w:after="0"/>
        <w:ind w:left="0"/>
        <w:jc w:val="both"/>
      </w:pPr>
      <w:r>
        <w:rPr>
          <w:rFonts w:ascii="Times New Roman"/>
          <w:b w:val="false"/>
          <w:i w:val="false"/>
          <w:color w:val="000000"/>
          <w:sz w:val="28"/>
        </w:rPr>
        <w:t>
      в заголовке слова "как землепользователя" заменить словами "по использованию земли"; 
</w:t>
      </w:r>
    </w:p>
    <w:p>
      <w:pPr>
        <w:spacing w:after="0"/>
        <w:ind w:left="0"/>
        <w:jc w:val="both"/>
      </w:pPr>
      <w:r>
        <w:rPr>
          <w:rFonts w:ascii="Times New Roman"/>
          <w:b w:val="false"/>
          <w:i w:val="false"/>
          <w:color w:val="000000"/>
          <w:sz w:val="28"/>
        </w:rPr>
        <w:t>
      в пункте 1: 
</w:t>
      </w:r>
    </w:p>
    <w:p>
      <w:pPr>
        <w:spacing w:after="0"/>
        <w:ind w:left="0"/>
        <w:jc w:val="both"/>
      </w:pPr>
      <w:r>
        <w:rPr>
          <w:rFonts w:ascii="Times New Roman"/>
          <w:b w:val="false"/>
          <w:i w:val="false"/>
          <w:color w:val="000000"/>
          <w:sz w:val="28"/>
        </w:rPr>
        <w:t>
      в подпункте 4) слова "на государственные нужды" заменить словами "для государственных надобностей"; 
</w:t>
      </w:r>
    </w:p>
    <w:p>
      <w:pPr>
        <w:spacing w:after="0"/>
        <w:ind w:left="0"/>
        <w:jc w:val="both"/>
      </w:pPr>
      <w:r>
        <w:rPr>
          <w:rFonts w:ascii="Times New Roman"/>
          <w:b w:val="false"/>
          <w:i w:val="false"/>
          <w:color w:val="000000"/>
          <w:sz w:val="28"/>
        </w:rPr>
        <w:t>
      подпункт 5) изложить в следующей редакции: 
</w:t>
      </w:r>
    </w:p>
    <w:p>
      <w:pPr>
        <w:spacing w:after="0"/>
        <w:ind w:left="0"/>
        <w:jc w:val="both"/>
      </w:pPr>
      <w:r>
        <w:rPr>
          <w:rFonts w:ascii="Times New Roman"/>
          <w:b w:val="false"/>
          <w:i w:val="false"/>
          <w:color w:val="000000"/>
          <w:sz w:val="28"/>
        </w:rPr>
        <w:t>
      "5) возводить на праве собственности жилые, производственные, бытовые и иные здания (строения, сооружения) на малоценных угодьях в соответствии с зонированием земель для нужд хозяйства, не противоречащие целевому назначению земельного участка;"; 
</w:t>
      </w:r>
    </w:p>
    <w:p>
      <w:pPr>
        <w:spacing w:after="0"/>
        <w:ind w:left="0"/>
        <w:jc w:val="both"/>
      </w:pPr>
      <w:r>
        <w:rPr>
          <w:rFonts w:ascii="Times New Roman"/>
          <w:b w:val="false"/>
          <w:i w:val="false"/>
          <w:color w:val="000000"/>
          <w:sz w:val="28"/>
        </w:rPr>
        <w:t>
      10) в статье 12: 
</w:t>
      </w:r>
    </w:p>
    <w:p>
      <w:pPr>
        <w:spacing w:after="0"/>
        <w:ind w:left="0"/>
        <w:jc w:val="both"/>
      </w:pPr>
      <w:r>
        <w:rPr>
          <w:rFonts w:ascii="Times New Roman"/>
          <w:b w:val="false"/>
          <w:i w:val="false"/>
          <w:color w:val="000000"/>
          <w:sz w:val="28"/>
        </w:rPr>
        <w:t>
      заголовок изложить в следующей редакции: 
</w:t>
      </w:r>
    </w:p>
    <w:p>
      <w:pPr>
        <w:spacing w:after="0"/>
        <w:ind w:left="0"/>
        <w:jc w:val="both"/>
      </w:pPr>
      <w:r>
        <w:rPr>
          <w:rFonts w:ascii="Times New Roman"/>
          <w:b w:val="false"/>
          <w:i w:val="false"/>
          <w:color w:val="000000"/>
          <w:sz w:val="28"/>
        </w:rPr>
        <w:t>
      "Статья 12. Прекращение права частной собственности на
</w:t>
      </w:r>
      <w:r>
        <w:br/>
      </w:r>
      <w:r>
        <w:rPr>
          <w:rFonts w:ascii="Times New Roman"/>
          <w:b w:val="false"/>
          <w:i w:val="false"/>
          <w:color w:val="000000"/>
          <w:sz w:val="28"/>
        </w:rPr>
        <w:t>
                  земельный участок и права землепользования
</w:t>
      </w:r>
      <w:r>
        <w:br/>
      </w:r>
      <w:r>
        <w:rPr>
          <w:rFonts w:ascii="Times New Roman"/>
          <w:b w:val="false"/>
          <w:i w:val="false"/>
          <w:color w:val="000000"/>
          <w:sz w:val="28"/>
        </w:rPr>
        <w:t>
                  крестьянского (фермерского) хозяйства"; 
</w:t>
      </w:r>
    </w:p>
    <w:p>
      <w:pPr>
        <w:spacing w:after="0"/>
        <w:ind w:left="0"/>
        <w:jc w:val="both"/>
      </w:pPr>
      <w:r>
        <w:rPr>
          <w:rFonts w:ascii="Times New Roman"/>
          <w:b w:val="false"/>
          <w:i w:val="false"/>
          <w:color w:val="000000"/>
          <w:sz w:val="28"/>
        </w:rPr>
        <w:t>
      в пункте 1: 
</w:t>
      </w:r>
    </w:p>
    <w:p>
      <w:pPr>
        <w:spacing w:after="0"/>
        <w:ind w:left="0"/>
        <w:jc w:val="both"/>
      </w:pPr>
      <w:r>
        <w:rPr>
          <w:rFonts w:ascii="Times New Roman"/>
          <w:b w:val="false"/>
          <w:i w:val="false"/>
          <w:color w:val="000000"/>
          <w:sz w:val="28"/>
        </w:rPr>
        <w:t>
      абзац первый изложить в следующей редакции: 
</w:t>
      </w:r>
    </w:p>
    <w:p>
      <w:pPr>
        <w:spacing w:after="0"/>
        <w:ind w:left="0"/>
        <w:jc w:val="both"/>
      </w:pPr>
      <w:r>
        <w:rPr>
          <w:rFonts w:ascii="Times New Roman"/>
          <w:b w:val="false"/>
          <w:i w:val="false"/>
          <w:color w:val="000000"/>
          <w:sz w:val="28"/>
        </w:rPr>
        <w:t>
      "1. Право частной собственности на земельный участок или право землепользования прекращается при:"; 
</w:t>
      </w:r>
    </w:p>
    <w:p>
      <w:pPr>
        <w:spacing w:after="0"/>
        <w:ind w:left="0"/>
        <w:jc w:val="both"/>
      </w:pPr>
      <w:r>
        <w:rPr>
          <w:rFonts w:ascii="Times New Roman"/>
          <w:b w:val="false"/>
          <w:i w:val="false"/>
          <w:color w:val="000000"/>
          <w:sz w:val="28"/>
        </w:rPr>
        <w:t>
      абзац второй после слов "отказе от" дополнить словами "права частной собственности на земельный участок или"; 
</w:t>
      </w:r>
    </w:p>
    <w:p>
      <w:pPr>
        <w:spacing w:after="0"/>
        <w:ind w:left="0"/>
        <w:jc w:val="both"/>
      </w:pPr>
      <w:r>
        <w:rPr>
          <w:rFonts w:ascii="Times New Roman"/>
          <w:b w:val="false"/>
          <w:i w:val="false"/>
          <w:color w:val="000000"/>
          <w:sz w:val="28"/>
        </w:rPr>
        <w:t>
      в абзаце третьем слова "права землепользования" заменить словами "земельного участка"; 
</w:t>
      </w:r>
    </w:p>
    <w:p>
      <w:pPr>
        <w:spacing w:after="0"/>
        <w:ind w:left="0"/>
        <w:jc w:val="both"/>
      </w:pPr>
      <w:r>
        <w:rPr>
          <w:rFonts w:ascii="Times New Roman"/>
          <w:b w:val="false"/>
          <w:i w:val="false"/>
          <w:color w:val="000000"/>
          <w:sz w:val="28"/>
        </w:rPr>
        <w:t>
      абзац четвертый после слов "обращении взыскания" дополнить словами "на земельный участок или"; 
</w:t>
      </w:r>
    </w:p>
    <w:p>
      <w:pPr>
        <w:spacing w:after="0"/>
        <w:ind w:left="0"/>
        <w:jc w:val="both"/>
      </w:pPr>
      <w:r>
        <w:rPr>
          <w:rFonts w:ascii="Times New Roman"/>
          <w:b w:val="false"/>
          <w:i w:val="false"/>
          <w:color w:val="000000"/>
          <w:sz w:val="28"/>
        </w:rPr>
        <w:t>
      в пункте 2 слова "трех лет с момента предоставления права землепользования" заменить словами "одного года с момента предоставления земельного участка, если более длительный срок не предусмотрен законодательством Республики Казахстан"; 
</w:t>
      </w:r>
    </w:p>
    <w:p>
      <w:pPr>
        <w:spacing w:after="0"/>
        <w:ind w:left="0"/>
        <w:jc w:val="both"/>
      </w:pPr>
      <w:r>
        <w:rPr>
          <w:rFonts w:ascii="Times New Roman"/>
          <w:b w:val="false"/>
          <w:i w:val="false"/>
          <w:color w:val="000000"/>
          <w:sz w:val="28"/>
        </w:rPr>
        <w:t>
      11) пункт 1 статьи 17 после слова "имущества" дополнить словами ", земельного участка"; 
</w:t>
      </w:r>
    </w:p>
    <w:p>
      <w:pPr>
        <w:spacing w:after="0"/>
        <w:ind w:left="0"/>
        <w:jc w:val="both"/>
      </w:pPr>
      <w:r>
        <w:rPr>
          <w:rFonts w:ascii="Times New Roman"/>
          <w:b w:val="false"/>
          <w:i w:val="false"/>
          <w:color w:val="000000"/>
          <w:sz w:val="28"/>
        </w:rPr>
        <w:t>
      12) подпункт 1) пункта 1 статьи 18 исключить; 
</w:t>
      </w:r>
    </w:p>
    <w:p>
      <w:pPr>
        <w:spacing w:after="0"/>
        <w:ind w:left="0"/>
        <w:jc w:val="both"/>
      </w:pPr>
      <w:r>
        <w:rPr>
          <w:rFonts w:ascii="Times New Roman"/>
          <w:b w:val="false"/>
          <w:i w:val="false"/>
          <w:color w:val="000000"/>
          <w:sz w:val="28"/>
        </w:rPr>
        <w:t>
      13) в статье 20: 
</w:t>
      </w:r>
    </w:p>
    <w:p>
      <w:pPr>
        <w:spacing w:after="0"/>
        <w:ind w:left="0"/>
        <w:jc w:val="both"/>
      </w:pPr>
      <w:r>
        <w:rPr>
          <w:rFonts w:ascii="Times New Roman"/>
          <w:b w:val="false"/>
          <w:i w:val="false"/>
          <w:color w:val="000000"/>
          <w:sz w:val="28"/>
        </w:rPr>
        <w:t>
      пункт 1 после слова "прекращения" дополнить словами "права частной собственности на земельный участок или"; 
</w:t>
      </w:r>
    </w:p>
    <w:p>
      <w:pPr>
        <w:spacing w:after="0"/>
        <w:ind w:left="0"/>
        <w:jc w:val="both"/>
      </w:pPr>
      <w:r>
        <w:rPr>
          <w:rFonts w:ascii="Times New Roman"/>
          <w:b w:val="false"/>
          <w:i w:val="false"/>
          <w:color w:val="000000"/>
          <w:sz w:val="28"/>
        </w:rPr>
        <w:t>
      пункт 4 после слова "имущества" дополнить словами ", земельного участка".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22 апреля 1998 г. "О товариществах с ограниченной и дополнительной ответственностью" (Ведомости Парламента Республики Казахстан, 1998 г., N 5-6, ст. 49; 1999 г., N 20, ст. 727; 2002 г., N 10, ст. 102; 2003 г., N 11, ст. 56): 
</w:t>
      </w:r>
    </w:p>
    <w:p>
      <w:pPr>
        <w:spacing w:after="0"/>
        <w:ind w:left="0"/>
        <w:jc w:val="both"/>
      </w:pPr>
      <w:r>
        <w:rPr>
          <w:rFonts w:ascii="Times New Roman"/>
          <w:b w:val="false"/>
          <w:i w:val="false"/>
          <w:color w:val="000000"/>
          <w:sz w:val="28"/>
        </w:rPr>
        <w:t>
      статью 23 дополнить пунктом 7 следующего содержания: 
</w:t>
      </w:r>
    </w:p>
    <w:p>
      <w:pPr>
        <w:spacing w:after="0"/>
        <w:ind w:left="0"/>
        <w:jc w:val="both"/>
      </w:pPr>
      <w:r>
        <w:rPr>
          <w:rFonts w:ascii="Times New Roman"/>
          <w:b w:val="false"/>
          <w:i w:val="false"/>
          <w:color w:val="000000"/>
          <w:sz w:val="28"/>
        </w:rPr>
        <w:t>
      "7. Выдел земельного участка в натуре, право на который передано в качестве вклада в уставный капитал товарищества (в том числе право на условную земельную долю), осуществляется в соответствии с земельным законодательством Республики Казахстан.".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20 мая 1998 г. "О статусе столицы Республики Казахстан" (Ведомости Парламента Республики Казахстан, 1998 г., N 7-8, ст. 79; 2001 г., N 15-16, ст. 228, 229; 2002 г., N 6, ст. 75): 
</w:t>
      </w:r>
    </w:p>
    <w:p>
      <w:pPr>
        <w:spacing w:after="0"/>
        <w:ind w:left="0"/>
        <w:jc w:val="both"/>
      </w:pPr>
      <w:r>
        <w:rPr>
          <w:rFonts w:ascii="Times New Roman"/>
          <w:b w:val="false"/>
          <w:i w:val="false"/>
          <w:color w:val="000000"/>
          <w:sz w:val="28"/>
        </w:rPr>
        <w:t>
      в первом предложении пункта 3 статьи 3-1 слова "безвозмездное землепользование, осуществляется без выкупа права землепользования" заменить словами "землепользование, осуществляется без выкупа, если право землепользования не выкуплено у государства".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 июля 1998 г. "Об особом статусе города Алматы" (Ведомости Парламента Республики Казахстан, 1998 г., N 14, ст. 200; N 22, ст. 308; N 24, ст. 443; 2001 г., N 13-14, ст. 173, 176; N 24, ст. 338): 
</w:t>
      </w:r>
    </w:p>
    <w:p>
      <w:pPr>
        <w:spacing w:after="0"/>
        <w:ind w:left="0"/>
        <w:jc w:val="both"/>
      </w:pPr>
      <w:r>
        <w:rPr>
          <w:rFonts w:ascii="Times New Roman"/>
          <w:b w:val="false"/>
          <w:i w:val="false"/>
          <w:color w:val="000000"/>
          <w:sz w:val="28"/>
        </w:rPr>
        <w:t>
      часть вторую пункта 2 статьи 2 изложить в следующей редакции: 
</w:t>
      </w:r>
    </w:p>
    <w:p>
      <w:pPr>
        <w:spacing w:after="0"/>
        <w:ind w:left="0"/>
        <w:jc w:val="both"/>
      </w:pPr>
      <w:r>
        <w:rPr>
          <w:rFonts w:ascii="Times New Roman"/>
          <w:b w:val="false"/>
          <w:i w:val="false"/>
          <w:color w:val="000000"/>
          <w:sz w:val="28"/>
        </w:rPr>
        <w:t>
      "Порядок и режим использования земель, включенных в пригородную зону, определяются Правительством Республики Казахстан по предложению исполнительного органа города, согласованному с областным исполнительным органом, территория которого включена в пригородную зону.".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 апреля 1999 г. "О бюджетной системе" (Ведомости Парламента Республики Казахстан, 1999 г., N 7, ст. 225; N 20, ст. 731; N 21, ст. 783; N 23, ст. 916, 928, 930; 2000 г., N 21, ст. 395; 2001 г., N 1, ст. 6; N 10, ст. 123; N 23, ст. 310; 2002 г., N 18, ст. 160; 2003 г., N 14, ст. 100): 
</w:t>
      </w:r>
    </w:p>
    <w:p>
      <w:pPr>
        <w:spacing w:after="0"/>
        <w:ind w:left="0"/>
        <w:jc w:val="both"/>
      </w:pPr>
      <w:r>
        <w:rPr>
          <w:rFonts w:ascii="Times New Roman"/>
          <w:b w:val="false"/>
          <w:i w:val="false"/>
          <w:color w:val="000000"/>
          <w:sz w:val="28"/>
        </w:rPr>
        <w:t>
      1) абзац двадцать третий пункта 1 статьи 9 изложить в следующей редакции: 
</w:t>
      </w:r>
    </w:p>
    <w:p>
      <w:pPr>
        <w:spacing w:after="0"/>
        <w:ind w:left="0"/>
        <w:jc w:val="both"/>
      </w:pPr>
      <w:r>
        <w:rPr>
          <w:rFonts w:ascii="Times New Roman"/>
          <w:b w:val="false"/>
          <w:i w:val="false"/>
          <w:color w:val="000000"/>
          <w:sz w:val="28"/>
        </w:rPr>
        <w:t>
      "мероприятий по обеспечению осуществления земельных отношений на республиканском уровне;"; 
</w:t>
      </w:r>
    </w:p>
    <w:p>
      <w:pPr>
        <w:spacing w:after="0"/>
        <w:ind w:left="0"/>
        <w:jc w:val="both"/>
      </w:pPr>
      <w:r>
        <w:rPr>
          <w:rFonts w:ascii="Times New Roman"/>
          <w:b w:val="false"/>
          <w:i w:val="false"/>
          <w:color w:val="000000"/>
          <w:sz w:val="28"/>
        </w:rPr>
        <w:t>
      2) в подпункте 1) пункта 1 статьи 11: 
</w:t>
      </w:r>
    </w:p>
    <w:p>
      <w:pPr>
        <w:spacing w:after="0"/>
        <w:ind w:left="0"/>
        <w:jc w:val="both"/>
      </w:pPr>
      <w:r>
        <w:rPr>
          <w:rFonts w:ascii="Times New Roman"/>
          <w:b w:val="false"/>
          <w:i w:val="false"/>
          <w:color w:val="000000"/>
          <w:sz w:val="28"/>
        </w:rPr>
        <w:t>
      подпункт б) дополнить абзацем девятым следующего содержания: 
</w:t>
      </w:r>
    </w:p>
    <w:p>
      <w:pPr>
        <w:spacing w:after="0"/>
        <w:ind w:left="0"/>
        <w:jc w:val="both"/>
      </w:pPr>
      <w:r>
        <w:rPr>
          <w:rFonts w:ascii="Times New Roman"/>
          <w:b w:val="false"/>
          <w:i w:val="false"/>
          <w:color w:val="000000"/>
          <w:sz w:val="28"/>
        </w:rPr>
        <w:t>
      "поступления платы за продажу права аренды земельных участков;"; 
</w:t>
      </w:r>
    </w:p>
    <w:p>
      <w:pPr>
        <w:spacing w:after="0"/>
        <w:ind w:left="0"/>
        <w:jc w:val="both"/>
      </w:pPr>
      <w:r>
        <w:rPr>
          <w:rFonts w:ascii="Times New Roman"/>
          <w:b w:val="false"/>
          <w:i w:val="false"/>
          <w:color w:val="000000"/>
          <w:sz w:val="28"/>
        </w:rPr>
        <w:t>
      в абзаце третьем подпункта в) слова "и права постоянного землепользования" исключить; 
</w:t>
      </w:r>
    </w:p>
    <w:p>
      <w:pPr>
        <w:spacing w:after="0"/>
        <w:ind w:left="0"/>
        <w:jc w:val="both"/>
      </w:pPr>
      <w:r>
        <w:rPr>
          <w:rFonts w:ascii="Times New Roman"/>
          <w:b w:val="false"/>
          <w:i w:val="false"/>
          <w:color w:val="000000"/>
          <w:sz w:val="28"/>
        </w:rPr>
        <w:t>
      3) пункт 1 статьи 12 дополнить абзацем пятнадцатым следующего содержания: 
</w:t>
      </w:r>
    </w:p>
    <w:p>
      <w:pPr>
        <w:spacing w:after="0"/>
        <w:ind w:left="0"/>
        <w:jc w:val="both"/>
      </w:pPr>
      <w:r>
        <w:rPr>
          <w:rFonts w:ascii="Times New Roman"/>
          <w:b w:val="false"/>
          <w:i w:val="false"/>
          <w:color w:val="000000"/>
          <w:sz w:val="28"/>
        </w:rPr>
        <w:t>
      "мероприятий по обеспечению осуществления земельных отношений на местном уровне;"; 
</w:t>
      </w:r>
    </w:p>
    <w:p>
      <w:pPr>
        <w:spacing w:after="0"/>
        <w:ind w:left="0"/>
        <w:jc w:val="both"/>
      </w:pPr>
      <w:r>
        <w:rPr>
          <w:rFonts w:ascii="Times New Roman"/>
          <w:b w:val="false"/>
          <w:i w:val="false"/>
          <w:color w:val="000000"/>
          <w:sz w:val="28"/>
        </w:rPr>
        <w:t>
      4) первое предложение пункта 2 статьи 25 изложить в следующей редакции: 
</w:t>
      </w:r>
    </w:p>
    <w:p>
      <w:pPr>
        <w:spacing w:after="0"/>
        <w:ind w:left="0"/>
        <w:jc w:val="both"/>
      </w:pPr>
      <w:r>
        <w:rPr>
          <w:rFonts w:ascii="Times New Roman"/>
          <w:b w:val="false"/>
          <w:i w:val="false"/>
          <w:color w:val="000000"/>
          <w:sz w:val="28"/>
        </w:rPr>
        <w:t>
      "Часть поступлений в местные бюджеты от организаций сырьевого сектора, превышающая их утвержденные квартальные объемы, и средства, поступающие от продажи государством земельных участков сельскохозяйственного назначения в частную собственность, перечисляются в Национальный фонд Республики Казахстан из соответствующего местного бюджета уполномоченным органом по исполнению бюджета в порядке, определяемом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