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8871" w14:textId="9f28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туристск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03 года N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ня 2001 г. "О туристской деятельности в Республике Казахстан" (Ведомости Парламента Республики Казахстан, 2001 г., N 13-14, ст. 175; 2002 г., N 4, ст. 33)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статьи 15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получения лицензии туроператорам и турагентам необходимо заключить договор обязательного страхования гражданско-правовой ответственности туроператора и турагента. Порядок и условия страхования определяются законодательными актам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