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ff0d" w14:textId="ec3f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4 июля 2003 года N 475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текста Кодекса:
</w:t>
      </w:r>
      <w:r>
        <w:br/>
      </w:r>
      <w:r>
        <w:rPr>
          <w:rFonts w:ascii="Times New Roman"/>
          <w:b w:val="false"/>
          <w:i w:val="false"/>
          <w:color w:val="000000"/>
          <w:sz w:val="28"/>
        </w:rPr>
        <w:t>
      слова "местонахождению", "местонахождения", "местонахождение", "местонахождением" заменить соответственно словами "месту нахождения", "места нахождения", "место нахождения", "местом нахождения";
</w:t>
      </w:r>
    </w:p>
    <w:p>
      <w:pPr>
        <w:spacing w:after="0"/>
        <w:ind w:left="0"/>
        <w:jc w:val="both"/>
      </w:pPr>
      <w:r>
        <w:rPr>
          <w:rFonts w:ascii="Times New Roman"/>
          <w:b w:val="false"/>
          <w:i w:val="false"/>
          <w:color w:val="000000"/>
          <w:sz w:val="28"/>
        </w:rPr>
        <w:t>
      слова "местожительства", "местожительство" заменить соответственно словами "места жительства", "место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пункте 1 статьи 10:
</w:t>
      </w:r>
    </w:p>
    <w:p>
      <w:pPr>
        <w:spacing w:after="0"/>
        <w:ind w:left="0"/>
        <w:jc w:val="both"/>
      </w:pPr>
      <w:r>
        <w:rPr>
          <w:rFonts w:ascii="Times New Roman"/>
          <w:b w:val="false"/>
          <w:i w:val="false"/>
          <w:color w:val="000000"/>
          <w:sz w:val="28"/>
        </w:rPr>
        <w:t>
      дополнить подпунктами 11-1), 25-1) и 32-1) следующего содержания:
</w:t>
      </w:r>
      <w:r>
        <w:br/>
      </w:r>
      <w:r>
        <w:rPr>
          <w:rFonts w:ascii="Times New Roman"/>
          <w:b w:val="false"/>
          <w:i w:val="false"/>
          <w:color w:val="000000"/>
          <w:sz w:val="28"/>
        </w:rPr>
        <w:t>
      "11-1)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
</w:t>
      </w:r>
    </w:p>
    <w:p>
      <w:pPr>
        <w:spacing w:after="0"/>
        <w:ind w:left="0"/>
        <w:jc w:val="both"/>
      </w:pPr>
      <w:r>
        <w:rPr>
          <w:rFonts w:ascii="Times New Roman"/>
          <w:b w:val="false"/>
          <w:i w:val="false"/>
          <w:color w:val="000000"/>
          <w:sz w:val="28"/>
        </w:rPr>
        <w:t>
      "25-1) работник - физическое лицо, состоящее в трудовых отношениях с работодателем и непосредственно выполняющее работу по индивидуальному трудовому (коллективному) договору; член совета директоров акционерного общества, за исключением государственных служащих;";
</w:t>
      </w:r>
    </w:p>
    <w:p>
      <w:pPr>
        <w:spacing w:after="0"/>
        <w:ind w:left="0"/>
        <w:jc w:val="both"/>
      </w:pPr>
      <w:r>
        <w:rPr>
          <w:rFonts w:ascii="Times New Roman"/>
          <w:b w:val="false"/>
          <w:i w:val="false"/>
          <w:color w:val="000000"/>
          <w:sz w:val="28"/>
        </w:rPr>
        <w:t>
      "32-1) услуги по обработке информации - услуги по осуществлению сбора и обобщению, систематизации информационных массивов и предоставлению в распоряжение пользователя результатов обработки этой информации;";
</w:t>
      </w:r>
    </w:p>
    <w:p>
      <w:pPr>
        <w:spacing w:after="0"/>
        <w:ind w:left="0"/>
        <w:jc w:val="both"/>
      </w:pPr>
      <w:r>
        <w:rPr>
          <w:rFonts w:ascii="Times New Roman"/>
          <w:b w:val="false"/>
          <w:i w:val="false"/>
          <w:color w:val="000000"/>
          <w:sz w:val="28"/>
        </w:rPr>
        <w:t>
      подпункт 13) изложить в следующей редакции:
</w:t>
      </w:r>
    </w:p>
    <w:p>
      <w:pPr>
        <w:spacing w:after="0"/>
        <w:ind w:left="0"/>
        <w:jc w:val="both"/>
      </w:pPr>
      <w:r>
        <w:rPr>
          <w:rFonts w:ascii="Times New Roman"/>
          <w:b w:val="false"/>
          <w:i w:val="false"/>
          <w:color w:val="000000"/>
          <w:sz w:val="28"/>
        </w:rPr>
        <w:t>
      "13) курсовая разница (положительная, отрицательная) - разница, возникающая по операциям, совершаемым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1 статьи 48:
</w:t>
      </w:r>
    </w:p>
    <w:p>
      <w:pPr>
        <w:spacing w:after="0"/>
        <w:ind w:left="0"/>
        <w:jc w:val="both"/>
      </w:pPr>
      <w:r>
        <w:rPr>
          <w:rFonts w:ascii="Times New Roman"/>
          <w:b w:val="false"/>
          <w:i w:val="false"/>
          <w:color w:val="000000"/>
          <w:sz w:val="28"/>
        </w:rPr>
        <w:t>
      в части первой слова "юридического лица", "юридическому лицу" заменить соответственно словами "налогоплательщика", "налогоплательщику";
</w:t>
      </w:r>
    </w:p>
    <w:p>
      <w:pPr>
        <w:spacing w:after="0"/>
        <w:ind w:left="0"/>
        <w:jc w:val="both"/>
      </w:pP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"Решение об ограничении в распоряжении имуществом выносится по форме, установленной уполномоченным государственным органом.
</w:t>
      </w:r>
      <w:r>
        <w:br/>
      </w:r>
      <w:r>
        <w:rPr>
          <w:rFonts w:ascii="Times New Roman"/>
          <w:b w:val="false"/>
          <w:i w:val="false"/>
          <w:color w:val="000000"/>
          <w:sz w:val="28"/>
        </w:rPr>
        <w:t>
      Регистрация обременения прав на недвижимое имущество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 11 статьи 61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пункт 3 статьи 64 изложить в следующей редакции:
</w:t>
      </w:r>
      <w:r>
        <w:br/>
      </w:r>
      <w:r>
        <w:rPr>
          <w:rFonts w:ascii="Times New Roman"/>
          <w:b w:val="false"/>
          <w:i w:val="false"/>
          <w:color w:val="000000"/>
          <w:sz w:val="28"/>
        </w:rPr>
        <w:t>
      "3. Плата за предварительное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6) часть вторую пункта 10 статьи 69 дополнить подпунктом 4) следующего содержания:
</w:t>
      </w:r>
      <w:r>
        <w:br/>
      </w:r>
      <w:r>
        <w:rPr>
          <w:rFonts w:ascii="Times New Roman"/>
          <w:b w:val="false"/>
          <w:i w:val="false"/>
          <w:color w:val="000000"/>
          <w:sz w:val="28"/>
        </w:rPr>
        <w:t>
      "4) нарушена структура электронного формата, установленного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7) подпункт 17) пункта 2 статьи 80 изложить в следующей редакции:
</w:t>
      </w:r>
      <w:r>
        <w:br/>
      </w:r>
      <w:r>
        <w:rPr>
          <w:rFonts w:ascii="Times New Roman"/>
          <w:b w:val="false"/>
          <w:i w:val="false"/>
          <w:color w:val="000000"/>
          <w:sz w:val="28"/>
        </w:rPr>
        <w:t>
      "17)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подпункте 8) пункта 1 статьи 82 слова "основные средства" заменить словами "фиксированные активы";
</w:t>
      </w:r>
    </w:p>
    <w:p>
      <w:pPr>
        <w:spacing w:after="0"/>
        <w:ind w:left="0"/>
        <w:jc w:val="both"/>
      </w:pPr>
      <w:r>
        <w:rPr>
          <w:rFonts w:ascii="Times New Roman"/>
          <w:b w:val="false"/>
          <w:i w:val="false"/>
          <w:color w:val="000000"/>
          <w:sz w:val="28"/>
        </w:rPr>
        <w:t>
</w:t>
      </w:r>
      <w:r>
        <w:rPr>
          <w:rFonts w:ascii="Times New Roman"/>
          <w:b w:val="false"/>
          <w:i w:val="false"/>
          <w:color w:val="000000"/>
          <w:sz w:val="28"/>
        </w:rPr>
        <w:t>
      9) в пункте 2 статьи 89 слова "того налогового периода, в котором они были отнесены на вычеты, с обязательным уведомлением страховщиком" заменить словами "отчетного налогового периода, в котором они были возвращены (подлежали возврату) страхователю, с обязательным уведомлением страховой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подпункт 2) пункта 1 статьи 91 дополнить словом "эмитентом";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статье 94:
</w:t>
      </w:r>
    </w:p>
    <w:p>
      <w:pPr>
        <w:spacing w:after="0"/>
        <w:ind w:left="0"/>
        <w:jc w:val="both"/>
      </w:pP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"Вычет по вознаграждению производится в пределах, установленных настоящей статьей.";
</w:t>
      </w:r>
    </w:p>
    <w:p>
      <w:pPr>
        <w:spacing w:after="0"/>
        <w:ind w:left="0"/>
        <w:jc w:val="both"/>
      </w:pPr>
      <w:r>
        <w:rPr>
          <w:rFonts w:ascii="Times New Roman"/>
          <w:b w:val="false"/>
          <w:i w:val="false"/>
          <w:color w:val="000000"/>
          <w:sz w:val="28"/>
        </w:rPr>
        <w:t>
      в абзаце первом части первой пункта 2 слово "производится" заменить словом "определяется";
</w:t>
      </w:r>
    </w:p>
    <w:p>
      <w:pPr>
        <w:spacing w:after="0"/>
        <w:ind w:left="0"/>
        <w:jc w:val="both"/>
      </w:pPr>
      <w:r>
        <w:rPr>
          <w:rFonts w:ascii="Times New Roman"/>
          <w:b w:val="false"/>
          <w:i w:val="false"/>
          <w:color w:val="000000"/>
          <w:sz w:val="28"/>
        </w:rPr>
        <w:t>
      в части первой пункта 3 слово "имущества,"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12) статью 102 изложить в следующей редакции:
</w:t>
      </w:r>
    </w:p>
    <w:p>
      <w:pPr>
        <w:spacing w:after="0"/>
        <w:ind w:left="0"/>
        <w:jc w:val="both"/>
      </w:pPr>
      <w:r>
        <w:rPr>
          <w:rFonts w:ascii="Times New Roman"/>
          <w:b w:val="false"/>
          <w:i w:val="false"/>
          <w:color w:val="000000"/>
          <w:sz w:val="28"/>
        </w:rPr>
        <w:t>
      "Статья 102. Вычет превышения суммы отрицательной
</w:t>
      </w:r>
      <w:r>
        <w:br/>
      </w:r>
      <w:r>
        <w:rPr>
          <w:rFonts w:ascii="Times New Roman"/>
          <w:b w:val="false"/>
          <w:i w:val="false"/>
          <w:color w:val="000000"/>
          <w:sz w:val="28"/>
        </w:rPr>
        <w:t>
                   курсовой разницы над суммой положительной
</w:t>
      </w:r>
      <w:r>
        <w:br/>
      </w:r>
      <w:r>
        <w:rPr>
          <w:rFonts w:ascii="Times New Roman"/>
          <w:b w:val="false"/>
          <w:i w:val="false"/>
          <w:color w:val="000000"/>
          <w:sz w:val="28"/>
        </w:rPr>
        <w:t>
                   курсовой разницы
</w:t>
      </w:r>
    </w:p>
    <w:p>
      <w:pPr>
        <w:spacing w:after="0"/>
        <w:ind w:left="0"/>
        <w:jc w:val="both"/>
      </w:pPr>
      <w:r>
        <w:rPr>
          <w:rFonts w:ascii="Times New Roman"/>
          <w:b w:val="false"/>
          <w:i w:val="false"/>
          <w:color w:val="000000"/>
          <w:sz w:val="28"/>
        </w:rPr>
        <w:t>
      В случае, если сумма отрицательной курсовой разницы превышает сумму положительной курсовой разницы, величина превышения подлежит вычету.";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подпункте 9) пункта 1 статьи 107 слова "основные средства" заменить словами "фиксированные активы";
</w:t>
      </w:r>
    </w:p>
    <w:p>
      <w:pPr>
        <w:spacing w:after="0"/>
        <w:ind w:left="0"/>
        <w:jc w:val="both"/>
      </w:pPr>
      <w:r>
        <w:rPr>
          <w:rFonts w:ascii="Times New Roman"/>
          <w:b w:val="false"/>
          <w:i w:val="false"/>
          <w:color w:val="000000"/>
          <w:sz w:val="28"/>
        </w:rPr>
        <w:t>
</w:t>
      </w:r>
      <w:r>
        <w:rPr>
          <w:rFonts w:ascii="Times New Roman"/>
          <w:b w:val="false"/>
          <w:i w:val="false"/>
          <w:color w:val="000000"/>
          <w:sz w:val="28"/>
        </w:rPr>
        <w:t>
      14) пункт 2 статьи 120 после слов "в виде вознаграждения" дополнить словами "по депозитам";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15) в пункте 5 статьи 128 слова "заверенного налоговым органом по месту регистрации налогоплательщика"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статье 131:
</w:t>
      </w:r>
    </w:p>
    <w:p>
      <w:pPr>
        <w:spacing w:after="0"/>
        <w:ind w:left="0"/>
        <w:jc w:val="both"/>
      </w:pPr>
      <w:r>
        <w:rPr>
          <w:rFonts w:ascii="Times New Roman"/>
          <w:b w:val="false"/>
          <w:i w:val="false"/>
          <w:color w:val="000000"/>
          <w:sz w:val="28"/>
        </w:rPr>
        <w:t>
      подпункт 6) пункта 1 дополнить словами "и физическим лицам";
</w:t>
      </w:r>
    </w:p>
    <w:p>
      <w:pPr>
        <w:spacing w:after="0"/>
        <w:ind w:left="0"/>
        <w:jc w:val="both"/>
      </w:pPr>
      <w:r>
        <w:rPr>
          <w:rFonts w:ascii="Times New Roman"/>
          <w:b w:val="false"/>
          <w:i w:val="false"/>
          <w:color w:val="000000"/>
          <w:sz w:val="28"/>
        </w:rPr>
        <w:t>
      в пункте 2 слово "организаций" заменить словами ", некоммерческих организаций и организаций, осуществляющих деятельность в социальной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17) пункт 1 статьи 137 дополнить словами ", и нерезидентов, получающих из источников в Республике Казахстан исключительно доходы, подлежащие налогообложению у источника выплаты, и не осуществляющих деятельность через постоянное учреждение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части второй статьи 138 слова "налогоплательщиков, осуществляющих инвестиции в фиксированные активы" заменить словами "налогоплательщиков юридических лиц, осуществляющих реализацию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статье 139:
</w:t>
      </w:r>
    </w:p>
    <w:p>
      <w:pPr>
        <w:spacing w:after="0"/>
        <w:ind w:left="0"/>
        <w:jc w:val="both"/>
      </w:pP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Инвестиционные налоговые преференции (далее - преференции) предоставляются налогоплательщикам-юридическим лицам, осуществляющим реализацию инвестиционного проекта.";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абзац второй части первой изложить в следующей редакции:
</w:t>
      </w:r>
      <w:r>
        <w:br/>
      </w:r>
      <w:r>
        <w:rPr>
          <w:rFonts w:ascii="Times New Roman"/>
          <w:b w:val="false"/>
          <w:i w:val="false"/>
          <w:color w:val="000000"/>
          <w:sz w:val="28"/>
        </w:rPr>
        <w:t>
      "с 1 января года, следующего за годом ввода в эксплуатацию в рамках инвестиционного проекта фиксированных активов, за исключением фиксированных активов, не подлежащих амортизации, указанных в подпунктах 1)-8) пункта 1 статьи 107 настоящего Кодекса, - налогоплательщиками, осуществляющими хозяйственную деятельность на момент заключения контракта;";
</w:t>
      </w:r>
    </w:p>
    <w:p>
      <w:pPr>
        <w:spacing w:after="0"/>
        <w:ind w:left="0"/>
        <w:jc w:val="both"/>
      </w:pPr>
      <w:r>
        <w:rPr>
          <w:rFonts w:ascii="Times New Roman"/>
          <w:b w:val="false"/>
          <w:i w:val="false"/>
          <w:color w:val="000000"/>
          <w:sz w:val="28"/>
        </w:rPr>
        <w:t>
      часть вторую после слов "фиксированных активов" дополнить словами ", за исключением фиксированных активов, не подлежащих амортизации,";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20) дополнить разделом 5-1 следующего содержания:
</w:t>
      </w:r>
    </w:p>
    <w:p>
      <w:pPr>
        <w:spacing w:after="0"/>
        <w:ind w:left="0"/>
        <w:jc w:val="both"/>
      </w:pPr>
      <w:r>
        <w:rPr>
          <w:rFonts w:ascii="Times New Roman"/>
          <w:b w:val="false"/>
          <w:i w:val="false"/>
          <w:color w:val="000000"/>
          <w:sz w:val="28"/>
        </w:rPr>
        <w:t>
       "Раздел 5-1. Особенности налогообложения отдельных
</w:t>
      </w:r>
      <w:r>
        <w:br/>
      </w:r>
      <w:r>
        <w:rPr>
          <w:rFonts w:ascii="Times New Roman"/>
          <w:b w:val="false"/>
          <w:i w:val="false"/>
          <w:color w:val="000000"/>
          <w:sz w:val="28"/>
        </w:rPr>
        <w:t>
                 категорий налогоплательщиков
</w:t>
      </w:r>
    </w:p>
    <w:p>
      <w:pPr>
        <w:spacing w:after="0"/>
        <w:ind w:left="0"/>
        <w:jc w:val="both"/>
      </w:pPr>
      <w:r>
        <w:rPr>
          <w:rFonts w:ascii="Times New Roman"/>
          <w:b w:val="false"/>
          <w:i w:val="false"/>
          <w:color w:val="000000"/>
          <w:sz w:val="28"/>
        </w:rPr>
        <w:t>
     Глава 22-1. Налогообложение организаций, осуществляющих
</w:t>
      </w:r>
      <w:r>
        <w:br/>
      </w:r>
      <w:r>
        <w:rPr>
          <w:rFonts w:ascii="Times New Roman"/>
          <w:b w:val="false"/>
          <w:i w:val="false"/>
          <w:color w:val="000000"/>
          <w:sz w:val="28"/>
        </w:rPr>
        <w:t>
    деятельность на территориях специальных экономических зон
</w:t>
      </w:r>
    </w:p>
    <w:p>
      <w:pPr>
        <w:spacing w:after="0"/>
        <w:ind w:left="0"/>
        <w:jc w:val="both"/>
      </w:pPr>
      <w:r>
        <w:rPr>
          <w:rFonts w:ascii="Times New Roman"/>
          <w:b w:val="false"/>
          <w:i w:val="false"/>
          <w:color w:val="000000"/>
          <w:sz w:val="28"/>
        </w:rPr>
        <w:t>
      Статья 140-1. Общие положения
</w:t>
      </w:r>
    </w:p>
    <w:p>
      <w:pPr>
        <w:spacing w:after="0"/>
        <w:ind w:left="0"/>
        <w:jc w:val="both"/>
      </w:pPr>
      <w:r>
        <w:rPr>
          <w:rFonts w:ascii="Times New Roman"/>
          <w:b w:val="false"/>
          <w:i w:val="false"/>
          <w:color w:val="000000"/>
          <w:sz w:val="28"/>
        </w:rPr>
        <w:t>
      1. Для целей настоящего Кодекса организациями, осуществляющими деятельность на территориях специальных экономических зон, признаются юридические лица, соответствующие одновременно следующим условиям:
</w:t>
      </w:r>
      <w:r>
        <w:br/>
      </w:r>
      <w:r>
        <w:rPr>
          <w:rFonts w:ascii="Times New Roman"/>
          <w:b w:val="false"/>
          <w:i w:val="false"/>
          <w:color w:val="000000"/>
          <w:sz w:val="28"/>
        </w:rPr>
        <w:t>
      1) состоят на регистрационном учете в налоговых органах на территориях специальных экономических зон;
</w:t>
      </w:r>
      <w:r>
        <w:br/>
      </w:r>
      <w:r>
        <w:rPr>
          <w:rFonts w:ascii="Times New Roman"/>
          <w:b w:val="false"/>
          <w:i w:val="false"/>
          <w:color w:val="000000"/>
          <w:sz w:val="28"/>
        </w:rPr>
        <w:t>
      2) не имеют структурных подразделений за пределами территорий специальных экономических зон;
</w:t>
      </w:r>
      <w:r>
        <w:br/>
      </w:r>
      <w:r>
        <w:rPr>
          <w:rFonts w:ascii="Times New Roman"/>
          <w:b w:val="false"/>
          <w:i w:val="false"/>
          <w:color w:val="000000"/>
          <w:sz w:val="28"/>
        </w:rPr>
        <w:t>
      3) не менее 90 процентов совокупного годового дохода которых составляют доходы, подлежащие получению (полученные) в результате осуществления на территории специальной экономической зоны следующих видов деятельности, соответствующих целям создания специальной экономической зоны:
</w:t>
      </w:r>
      <w:r>
        <w:br/>
      </w:r>
      <w:r>
        <w:rPr>
          <w:rFonts w:ascii="Times New Roman"/>
          <w:b w:val="false"/>
          <w:i w:val="false"/>
          <w:color w:val="000000"/>
          <w:sz w:val="28"/>
        </w:rPr>
        <w:t>
      проектирования, разработки, внедрения, опытного производства и производства программного обеспечения, баз данных и аппаратных средств;
</w:t>
      </w:r>
      <w:r>
        <w:br/>
      </w:r>
      <w:r>
        <w:rPr>
          <w:rFonts w:ascii="Times New Roman"/>
          <w:b w:val="false"/>
          <w:i w:val="false"/>
          <w:color w:val="000000"/>
          <w:sz w:val="28"/>
        </w:rPr>
        <w:t>
      и (или) создания новых информационных технологий на основе искусственных иммунных и нейронных систем;
</w:t>
      </w:r>
      <w:r>
        <w:br/>
      </w:r>
      <w:r>
        <w:rPr>
          <w:rFonts w:ascii="Times New Roman"/>
          <w:b w:val="false"/>
          <w:i w:val="false"/>
          <w:color w:val="000000"/>
          <w:sz w:val="28"/>
        </w:rPr>
        <w:t>
      и (или) проведения научно-исследовательских и опытно-конструкторских работ по созданию и внедрению проектов в области информационных технологий.
</w:t>
      </w:r>
      <w:r>
        <w:br/>
      </w:r>
      <w:r>
        <w:rPr>
          <w:rFonts w:ascii="Times New Roman"/>
          <w:b w:val="false"/>
          <w:i w:val="false"/>
          <w:color w:val="000000"/>
          <w:sz w:val="28"/>
        </w:rPr>
        <w:t>
      Перечень конкретных видов работ и услуг по указанным в подпункте 3) настоящего пункта видам деятельности определяется Правительством Республики Казахстан.
</w:t>
      </w:r>
      <w:r>
        <w:br/>
      </w:r>
      <w:r>
        <w:rPr>
          <w:rFonts w:ascii="Times New Roman"/>
          <w:b w:val="false"/>
          <w:i w:val="false"/>
          <w:color w:val="000000"/>
          <w:sz w:val="28"/>
        </w:rPr>
        <w:t>
      2. Отнесение полученных (подлежащих получению) доходов к доходам от видов деятельности, указанных в подпункте 3) пункта 1 настоящей статьи, осуществляется на основании подтверждения исполнительного органа, созданного на территориях специальных экономических зон, выданного в порядке и по форме, которые установлены уполномоченным органом по вопросам управления соответствующей отраслью промышленности, по согласованию с уполномоченным государственным органом.
</w:t>
      </w:r>
    </w:p>
    <w:p>
      <w:pPr>
        <w:spacing w:after="0"/>
        <w:ind w:left="0"/>
        <w:jc w:val="both"/>
      </w:pPr>
      <w:r>
        <w:rPr>
          <w:rFonts w:ascii="Times New Roman"/>
          <w:b w:val="false"/>
          <w:i w:val="false"/>
          <w:color w:val="000000"/>
          <w:sz w:val="28"/>
        </w:rPr>
        <w:t>
      Статья 140-2. Исчисление, порядок и сроки уплаты налогов
</w:t>
      </w:r>
    </w:p>
    <w:p>
      <w:pPr>
        <w:spacing w:after="0"/>
        <w:ind w:left="0"/>
        <w:jc w:val="both"/>
      </w:pPr>
      <w:r>
        <w:rPr>
          <w:rFonts w:ascii="Times New Roman"/>
          <w:b w:val="false"/>
          <w:i w:val="false"/>
          <w:color w:val="000000"/>
          <w:sz w:val="28"/>
        </w:rPr>
        <w:t>
      1. Исчисление налогов организациями, осуществляющими деятельность на территориях специальных экономических зон, производится в порядке, установленном настоящим Кодексом с учетом особенностей, предусмотренных пунктами 2 и 4 настоящей статьи.
</w:t>
      </w:r>
      <w:r>
        <w:br/>
      </w:r>
      <w:r>
        <w:rPr>
          <w:rFonts w:ascii="Times New Roman"/>
          <w:b w:val="false"/>
          <w:i w:val="false"/>
          <w:color w:val="000000"/>
          <w:sz w:val="28"/>
        </w:rPr>
        <w:t>
      2. При определении суммы корпоративного подоходного налога, подлежащей уплате в бюджет, сумма исчисленного в соответствии со статьей 125 настоящего Кодекса корпоративного подоходного налога уменьшается на 50 процентов.
</w:t>
      </w:r>
      <w:r>
        <w:br/>
      </w:r>
      <w:r>
        <w:rPr>
          <w:rFonts w:ascii="Times New Roman"/>
          <w:b w:val="false"/>
          <w:i w:val="false"/>
          <w:color w:val="000000"/>
          <w:sz w:val="28"/>
        </w:rPr>
        <w:t>
      Уменьшение суммы налога, предусмотренное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r>
        <w:br/>
      </w:r>
      <w:r>
        <w:rPr>
          <w:rFonts w:ascii="Times New Roman"/>
          <w:b w:val="false"/>
          <w:i w:val="false"/>
          <w:color w:val="000000"/>
          <w:sz w:val="28"/>
        </w:rPr>
        <w:t>
      3. Уплата корпоративного подоходного налога и внесение авансовых платежей осуществляются в порядке и сроки, которые установлены статьей 127 настоящего Кодекса.
</w:t>
      </w:r>
      <w:r>
        <w:br/>
      </w:r>
      <w:r>
        <w:rPr>
          <w:rFonts w:ascii="Times New Roman"/>
          <w:b w:val="false"/>
          <w:i w:val="false"/>
          <w:color w:val="000000"/>
          <w:sz w:val="28"/>
        </w:rPr>
        <w:t>
      4. По объектам налогообложения, расположенным на территориях специальных экономических зон и используемым при осуществлении видов деятельности, указанных в подпункте 3) пункта 1 статьи 140-1 настоящего Кодекса, применяются:
</w:t>
      </w:r>
      <w:r>
        <w:br/>
      </w:r>
      <w:r>
        <w:rPr>
          <w:rFonts w:ascii="Times New Roman"/>
          <w:b w:val="false"/>
          <w:i w:val="false"/>
          <w:color w:val="000000"/>
          <w:sz w:val="28"/>
        </w:rPr>
        <w:t>
      1) коэффициент 0 к соответствующим ставкам при исчислении земельного налога;
</w:t>
      </w:r>
      <w:r>
        <w:br/>
      </w:r>
      <w:r>
        <w:rPr>
          <w:rFonts w:ascii="Times New Roman"/>
          <w:b w:val="false"/>
          <w:i w:val="false"/>
          <w:color w:val="000000"/>
          <w:sz w:val="28"/>
        </w:rPr>
        <w:t>
      2) ставка 0 процента к среднегодовой стоимости объектов налогообложения при исчислении налога на имущество.
</w:t>
      </w:r>
      <w:r>
        <w:br/>
      </w:r>
      <w:r>
        <w:rPr>
          <w:rFonts w:ascii="Times New Roman"/>
          <w:b w:val="false"/>
          <w:i w:val="false"/>
          <w:color w:val="000000"/>
          <w:sz w:val="28"/>
        </w:rPr>
        <w:t>
      5. Обороты по реализации услуг, указанных в подпункте 3) пункта 1 статьи 140-1 настоящего Кодекса, освобождаются от налога на добавленную стоимость.
</w:t>
      </w:r>
    </w:p>
    <w:p>
      <w:pPr>
        <w:spacing w:after="0"/>
        <w:ind w:left="0"/>
        <w:jc w:val="both"/>
      </w:pPr>
      <w:r>
        <w:rPr>
          <w:rFonts w:ascii="Times New Roman"/>
          <w:b w:val="false"/>
          <w:i w:val="false"/>
          <w:color w:val="000000"/>
          <w:sz w:val="28"/>
        </w:rPr>
        <w:t>
      Статья 140-3. Налоговый период и налоговая отчетность
</w:t>
      </w:r>
    </w:p>
    <w:p>
      <w:pPr>
        <w:spacing w:after="0"/>
        <w:ind w:left="0"/>
        <w:jc w:val="both"/>
      </w:pPr>
      <w:r>
        <w:rPr>
          <w:rFonts w:ascii="Times New Roman"/>
          <w:b w:val="false"/>
          <w:i w:val="false"/>
          <w:color w:val="000000"/>
          <w:sz w:val="28"/>
        </w:rPr>
        <w:t>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21) пункт 1 статьи 145 изложить в следующей редакции:
</w:t>
      </w:r>
    </w:p>
    <w:p>
      <w:pPr>
        <w:spacing w:after="0"/>
        <w:ind w:left="0"/>
        <w:jc w:val="both"/>
      </w:pPr>
      <w:r>
        <w:rPr>
          <w:rFonts w:ascii="Times New Roman"/>
          <w:b w:val="false"/>
          <w:i w:val="false"/>
          <w:color w:val="000000"/>
          <w:sz w:val="28"/>
        </w:rPr>
        <w:t>
      "1. Доходы налогоплательщика, облагаемые за налоговый год, за исключением доходов, указанных в пунктах 1-1, 2 и 3 настоящей статьи, подлежат обложению по следующим ставкам: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Облагаемый доход          !              Ставка
</w:t>
      </w:r>
      <w:r>
        <w:br/>
      </w:r>
      <w:r>
        <w:rPr>
          <w:rFonts w:ascii="Times New Roman"/>
          <w:b w:val="false"/>
          <w:i w:val="false"/>
          <w:color w:val="000000"/>
          <w:sz w:val="28"/>
        </w:rPr>
        <w:t>
налогоплательщика         !
</w:t>
      </w:r>
      <w:r>
        <w:br/>
      </w:r>
      <w:r>
        <w:rPr>
          <w:rFonts w:ascii="Times New Roman"/>
          <w:b w:val="false"/>
          <w:i w:val="false"/>
          <w:color w:val="000000"/>
          <w:sz w:val="28"/>
        </w:rPr>
        <w:t>
-------------------------------------------------------------------
</w:t>
      </w:r>
      <w:r>
        <w:br/>
      </w:r>
      <w:r>
        <w:rPr>
          <w:rFonts w:ascii="Times New Roman"/>
          <w:b w:val="false"/>
          <w:i w:val="false"/>
          <w:color w:val="000000"/>
          <w:sz w:val="28"/>
        </w:rPr>
        <w:t>
до 15-кратного годового    5 процентов с суммы облагаемого дохода
</w:t>
      </w:r>
      <w:r>
        <w:br/>
      </w:r>
      <w:r>
        <w:rPr>
          <w:rFonts w:ascii="Times New Roman"/>
          <w:b w:val="false"/>
          <w:i w:val="false"/>
          <w:color w:val="000000"/>
          <w:sz w:val="28"/>
        </w:rPr>
        <w:t>
расчетного показателя
</w:t>
      </w:r>
    </w:p>
    <w:p>
      <w:pPr>
        <w:spacing w:after="0"/>
        <w:ind w:left="0"/>
        <w:jc w:val="both"/>
      </w:pPr>
      <w:r>
        <w:rPr>
          <w:rFonts w:ascii="Times New Roman"/>
          <w:b w:val="false"/>
          <w:i w:val="false"/>
          <w:color w:val="000000"/>
          <w:sz w:val="28"/>
        </w:rPr>
        <w:t>
от 15-кратного до          сумма налога с 15-кратного годового
</w:t>
      </w:r>
      <w:r>
        <w:br/>
      </w:r>
      <w:r>
        <w:rPr>
          <w:rFonts w:ascii="Times New Roman"/>
          <w:b w:val="false"/>
          <w:i w:val="false"/>
          <w:color w:val="000000"/>
          <w:sz w:val="28"/>
        </w:rPr>
        <w:t>
40-кратного годового       расчетного показателя + 8 процентов с
</w:t>
      </w:r>
      <w:r>
        <w:br/>
      </w:r>
      <w:r>
        <w:rPr>
          <w:rFonts w:ascii="Times New Roman"/>
          <w:b w:val="false"/>
          <w:i w:val="false"/>
          <w:color w:val="000000"/>
          <w:sz w:val="28"/>
        </w:rPr>
        <w:t>
расчетного показателя      суммы, превышающей его
</w:t>
      </w:r>
    </w:p>
    <w:p>
      <w:pPr>
        <w:spacing w:after="0"/>
        <w:ind w:left="0"/>
        <w:jc w:val="both"/>
      </w:pPr>
      <w:r>
        <w:rPr>
          <w:rFonts w:ascii="Times New Roman"/>
          <w:b w:val="false"/>
          <w:i w:val="false"/>
          <w:color w:val="000000"/>
          <w:sz w:val="28"/>
        </w:rPr>
        <w:t>
от 40-кратного до          сумма налога с 40-кратного годового
</w:t>
      </w:r>
      <w:r>
        <w:br/>
      </w:r>
      <w:r>
        <w:rPr>
          <w:rFonts w:ascii="Times New Roman"/>
          <w:b w:val="false"/>
          <w:i w:val="false"/>
          <w:color w:val="000000"/>
          <w:sz w:val="28"/>
        </w:rPr>
        <w:t>
200-кратного годового      расчетного показателя + 13 процентов с
</w:t>
      </w:r>
      <w:r>
        <w:br/>
      </w:r>
      <w:r>
        <w:rPr>
          <w:rFonts w:ascii="Times New Roman"/>
          <w:b w:val="false"/>
          <w:i w:val="false"/>
          <w:color w:val="000000"/>
          <w:sz w:val="28"/>
        </w:rPr>
        <w:t>
расчетного показателя      суммы, превышающей его
</w:t>
      </w:r>
    </w:p>
    <w:p>
      <w:pPr>
        <w:spacing w:after="0"/>
        <w:ind w:left="0"/>
        <w:jc w:val="both"/>
      </w:pPr>
      <w:r>
        <w:rPr>
          <w:rFonts w:ascii="Times New Roman"/>
          <w:b w:val="false"/>
          <w:i w:val="false"/>
          <w:color w:val="000000"/>
          <w:sz w:val="28"/>
        </w:rPr>
        <w:t>
от 200-кратного до         сумма налога с 200-кратного годового
</w:t>
      </w:r>
      <w:r>
        <w:br/>
      </w:r>
      <w:r>
        <w:rPr>
          <w:rFonts w:ascii="Times New Roman"/>
          <w:b w:val="false"/>
          <w:i w:val="false"/>
          <w:color w:val="000000"/>
          <w:sz w:val="28"/>
        </w:rPr>
        <w:t>
600-кратного годового      расчетного показателя + 15 процентов с
</w:t>
      </w:r>
      <w:r>
        <w:br/>
      </w:r>
      <w:r>
        <w:rPr>
          <w:rFonts w:ascii="Times New Roman"/>
          <w:b w:val="false"/>
          <w:i w:val="false"/>
          <w:color w:val="000000"/>
          <w:sz w:val="28"/>
        </w:rPr>
        <w:t>
расчетного показателя      суммы, превышающей его
</w:t>
      </w:r>
    </w:p>
    <w:p>
      <w:pPr>
        <w:spacing w:after="0"/>
        <w:ind w:left="0"/>
        <w:jc w:val="both"/>
      </w:pPr>
      <w:r>
        <w:rPr>
          <w:rFonts w:ascii="Times New Roman"/>
          <w:b w:val="false"/>
          <w:i w:val="false"/>
          <w:color w:val="000000"/>
          <w:sz w:val="28"/>
        </w:rPr>
        <w:t>
от 600-кратного годового   сумма налога с 600-кратного годового
</w:t>
      </w:r>
      <w:r>
        <w:br/>
      </w:r>
      <w:r>
        <w:rPr>
          <w:rFonts w:ascii="Times New Roman"/>
          <w:b w:val="false"/>
          <w:i w:val="false"/>
          <w:color w:val="000000"/>
          <w:sz w:val="28"/>
        </w:rPr>
        <w:t>
расчетного показателя и    расчетного показателя + 20 процентов с
</w:t>
      </w:r>
      <w:r>
        <w:br/>
      </w:r>
      <w:r>
        <w:rPr>
          <w:rFonts w:ascii="Times New Roman"/>
          <w:b w:val="false"/>
          <w:i w:val="false"/>
          <w:color w:val="000000"/>
          <w:sz w:val="28"/>
        </w:rPr>
        <w:t>
свыше                      суммы, превышающей 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пункт 2 статьи 171 изложить в следующей редакции:
</w:t>
      </w:r>
      <w:r>
        <w:br/>
      </w:r>
      <w:r>
        <w:rPr>
          <w:rFonts w:ascii="Times New Roman"/>
          <w:b w:val="false"/>
          <w:i w:val="false"/>
          <w:color w:val="000000"/>
          <w:sz w:val="28"/>
        </w:rPr>
        <w:t>
      "2. Физические лица, указанные в подпункте 6) пункта 1 статьи 144 настоящего Кодекса, декларацию по индивидуальному подоходному налогу представляют в порядке, установленном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подпункт 2) статьи 178 после слов "(за исключением адвокатских)," дополнить словами "услуг по сопровождению и поддержке программных продуктов,";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24) в части второй пункта 5 статьи 208 слова "выдачи ему налоговым органом свидетельства о постановке на учет по налогу на добавленную стоимость" заменить словами "присвоения ему регистрационного номера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25) в части третьей пункта 2 статьи 209 слова "юридического лица-"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статье 211:
</w:t>
      </w:r>
    </w:p>
    <w:p>
      <w:pPr>
        <w:spacing w:after="0"/>
        <w:ind w:left="0"/>
        <w:jc w:val="both"/>
      </w:pPr>
      <w:r>
        <w:rPr>
          <w:rFonts w:ascii="Times New Roman"/>
          <w:b w:val="false"/>
          <w:i w:val="false"/>
          <w:color w:val="000000"/>
          <w:sz w:val="28"/>
        </w:rPr>
        <w:t>
      в подпункте 4) пункта 1 слово "залогодержателю" исключить;
</w:t>
      </w:r>
    </w:p>
    <w:p>
      <w:pPr>
        <w:spacing w:after="0"/>
        <w:ind w:left="0"/>
        <w:jc w:val="both"/>
      </w:pPr>
      <w:r>
        <w:rPr>
          <w:rFonts w:ascii="Times New Roman"/>
          <w:b w:val="false"/>
          <w:i w:val="false"/>
          <w:color w:val="000000"/>
          <w:sz w:val="28"/>
        </w:rPr>
        <w:t>
      в подпункте 1) пункта 3 слова ", на общую сумму за налоговый период не более 100 месячных расчетных показателей"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статье 216:
</w:t>
      </w:r>
    </w:p>
    <w:p>
      <w:pPr>
        <w:spacing w:after="0"/>
        <w:ind w:left="0"/>
        <w:jc w:val="both"/>
      </w:pPr>
      <w:r>
        <w:rPr>
          <w:rFonts w:ascii="Times New Roman"/>
          <w:b w:val="false"/>
          <w:i w:val="false"/>
          <w:color w:val="000000"/>
          <w:sz w:val="28"/>
        </w:rPr>
        <w:t>
      в части первой пункта 1 слова "пунктом 2" заменить словами "пунктами 2 и 2-1";
</w:t>
      </w:r>
    </w:p>
    <w:p>
      <w:pPr>
        <w:spacing w:after="0"/>
        <w:ind w:left="0"/>
        <w:jc w:val="both"/>
      </w:pPr>
      <w:r>
        <w:rPr>
          <w:rFonts w:ascii="Times New Roman"/>
          <w:b w:val="false"/>
          <w:i w:val="false"/>
          <w:color w:val="000000"/>
          <w:sz w:val="28"/>
        </w:rPr>
        <w:t>
      часть первую пункта 2 изложить в следующей редакции:
</w:t>
      </w:r>
      <w:r>
        <w:br/>
      </w:r>
      <w:r>
        <w:rPr>
          <w:rFonts w:ascii="Times New Roman"/>
          <w:b w:val="false"/>
          <w:i w:val="false"/>
          <w:color w:val="000000"/>
          <w:sz w:val="28"/>
        </w:rPr>
        <w:t>
      "2. При передаче заложенного имущества (товара) залогодателем датой совершения оборота по реализации для залогодателя является одна из следующих дат, которая имеет место:
</w:t>
      </w:r>
      <w:r>
        <w:br/>
      </w:r>
      <w:r>
        <w:rPr>
          <w:rFonts w:ascii="Times New Roman"/>
          <w:b w:val="false"/>
          <w:i w:val="false"/>
          <w:color w:val="000000"/>
          <w:sz w:val="28"/>
        </w:rPr>
        <w:t>
      1)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w:t>
      </w:r>
      <w:r>
        <w:br/>
      </w:r>
      <w:r>
        <w:rPr>
          <w:rFonts w:ascii="Times New Roman"/>
          <w:b w:val="false"/>
          <w:i w:val="false"/>
          <w:color w:val="000000"/>
          <w:sz w:val="28"/>
        </w:rPr>
        <w:t>
      2) день перехода права собственности на предмет залога от залогодателя к залогодержателю, если торги объявлены несостоявшимися.";
</w:t>
      </w:r>
    </w:p>
    <w:p>
      <w:pPr>
        <w:spacing w:after="0"/>
        <w:ind w:left="0"/>
        <w:jc w:val="both"/>
      </w:pPr>
      <w:r>
        <w:rPr>
          <w:rFonts w:ascii="Times New Roman"/>
          <w:b w:val="false"/>
          <w:i w:val="false"/>
          <w:color w:val="000000"/>
          <w:sz w:val="28"/>
        </w:rPr>
        <w:t>
      дополнить пунктом 2-2 следующего содержания:
</w:t>
      </w:r>
      <w:r>
        <w:br/>
      </w:r>
      <w:r>
        <w:rPr>
          <w:rFonts w:ascii="Times New Roman"/>
          <w:b w:val="false"/>
          <w:i w:val="false"/>
          <w:color w:val="000000"/>
          <w:sz w:val="28"/>
        </w:rPr>
        <w:t>
      "2-2. При выполнении строительных, строительно-монтажных, ремонтных работ датой совершения оборота по реализации является дата, которая наступит первой:
</w:t>
      </w:r>
      <w:r>
        <w:br/>
      </w:r>
      <w:r>
        <w:rPr>
          <w:rFonts w:ascii="Times New Roman"/>
          <w:b w:val="false"/>
          <w:i w:val="false"/>
          <w:color w:val="000000"/>
          <w:sz w:val="28"/>
        </w:rPr>
        <w:t>
      1) дата принятия заказчиком к оплате выполненных работ;
</w:t>
      </w:r>
      <w:r>
        <w:br/>
      </w:r>
      <w:r>
        <w:rPr>
          <w:rFonts w:ascii="Times New Roman"/>
          <w:b w:val="false"/>
          <w:i w:val="false"/>
          <w:color w:val="000000"/>
          <w:sz w:val="28"/>
        </w:rPr>
        <w:t>
      2) дата подписания акта государственной приемочной комиссии (а в случаях, установленных государственными нормативами, - акт приемочной комиссии) о приемке построенного объекта в эксплуатацию.";
</w:t>
      </w:r>
    </w:p>
    <w:p>
      <w:pPr>
        <w:spacing w:after="0"/>
        <w:ind w:left="0"/>
        <w:jc w:val="both"/>
      </w:pP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при условии, что получатель работ (услуг) может использовать их результаты в своей производственной деятельности в день выполнения работ, оказания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28) пункт 3 статьи 217 после слов "исходя из" дополнить словами "стоимости реализуемого залогового имущества (товара), но не ниже";
</w:t>
      </w:r>
    </w:p>
    <w:p>
      <w:pPr>
        <w:spacing w:after="0"/>
        <w:ind w:left="0"/>
        <w:jc w:val="both"/>
      </w:pPr>
      <w:r>
        <w:rPr>
          <w:rFonts w:ascii="Times New Roman"/>
          <w:b w:val="false"/>
          <w:i w:val="false"/>
          <w:color w:val="000000"/>
          <w:sz w:val="28"/>
        </w:rPr>
        <w:t>
</w:t>
      </w:r>
      <w:r>
        <w:rPr>
          <w:rFonts w:ascii="Times New Roman"/>
          <w:b w:val="false"/>
          <w:i w:val="false"/>
          <w:color w:val="000000"/>
          <w:sz w:val="28"/>
        </w:rPr>
        <w:t>
      29) пункт 2 статьи 227 дополнить подпунктом 8) следующего содержания:
</w:t>
      </w:r>
      <w:r>
        <w:br/>
      </w:r>
      <w:r>
        <w:rPr>
          <w:rFonts w:ascii="Times New Roman"/>
          <w:b w:val="false"/>
          <w:i w:val="false"/>
          <w:color w:val="000000"/>
          <w:sz w:val="28"/>
        </w:rPr>
        <w:t>
      "8) операции по предоставлению микрокредитов.";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30) в подпункте 4) пункта 1 статьи 234 слова "в благотворительных целях" заменить словами "в целях благотворительной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31) в части второй пункта 2 статьи 239 слова "налогового года" заменить словами "календарного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32) пункт 2 статьи 241 после слова "операций," дополнить словами "и микрокредитные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статье 245:
</w:t>
      </w:r>
    </w:p>
    <w:p>
      <w:pPr>
        <w:spacing w:after="0"/>
        <w:ind w:left="0"/>
        <w:jc w:val="both"/>
      </w:pPr>
      <w:r>
        <w:rPr>
          <w:rFonts w:ascii="Times New Roman"/>
          <w:b w:val="false"/>
          <w:i w:val="false"/>
          <w:color w:val="000000"/>
          <w:sz w:val="28"/>
        </w:rPr>
        <w:t>
      в пункте 1 цифры "16" заменить цифрами "15";
</w:t>
      </w:r>
    </w:p>
    <w:p>
      <w:pPr>
        <w:spacing w:after="0"/>
        <w:ind w:left="0"/>
        <w:jc w:val="both"/>
      </w:pP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Если иное не установлено настоящей статьей, ставка налога на добавленную стоимость по облагаемому импорту равняется 15 процентам от размера облагаемого импорта, установленного статьей 220 настоящего Кодекса.
</w:t>
      </w:r>
      <w:r>
        <w:br/>
      </w:r>
      <w:r>
        <w:rPr>
          <w:rFonts w:ascii="Times New Roman"/>
          <w:b w:val="false"/>
          <w:i w:val="false"/>
          <w:color w:val="000000"/>
          <w:sz w:val="28"/>
        </w:rPr>
        <w:t>
      При импорте товаров, перемещаемых физическими лицами в упрощенном порядке, налог на добавленную стоимость может уплачиваться в составе совокупного таможенного платежа согласно пункту 2 статьи 516 настоящего Кодекса, размер которого определяется в соответствии с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34) пункт 5-1 статьи 249 изложить в следующей редакции:
</w:t>
      </w:r>
      <w:r>
        <w:br/>
      </w:r>
      <w:r>
        <w:rPr>
          <w:rFonts w:ascii="Times New Roman"/>
          <w:b w:val="false"/>
          <w:i w:val="false"/>
          <w:color w:val="000000"/>
          <w:sz w:val="28"/>
        </w:rPr>
        <w:t>
      "5-1. Решение об изменении срока уплаты налога на добавленную стоимость на импортируемые товары, указанные в пункте 1 настоящей статьи, принимается налоговыми органами в течение пяти рабочих дней со дня получения от плательщика налога на добавленную стоимость заявления и подтверждающих документов, установленных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35) часть первую пункта 1 статьи 250 дополнить подпунктами 3-1) и 3-2) следующего содержания:
</w:t>
      </w:r>
      <w:r>
        <w:br/>
      </w:r>
      <w:r>
        <w:rPr>
          <w:rFonts w:ascii="Times New Roman"/>
          <w:b w:val="false"/>
          <w:i w:val="false"/>
          <w:color w:val="000000"/>
          <w:sz w:val="28"/>
        </w:rPr>
        <w:t>
      "3-1) вертолетов и самолетов;
</w:t>
      </w:r>
      <w:r>
        <w:br/>
      </w:r>
      <w:r>
        <w:rPr>
          <w:rFonts w:ascii="Times New Roman"/>
          <w:b w:val="false"/>
          <w:i w:val="false"/>
          <w:color w:val="000000"/>
          <w:sz w:val="28"/>
        </w:rPr>
        <w:t>
      3-2) локомотивов железнодорожных и вагонов;";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36) часть вторую пункта 3 статьи 254 дополнить словами "и (или) дипломатического, административно-технического персонала этих представительств";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37) подпункт 3) пункта 1 статьи 256 изложить в следующей редакции:
</w:t>
      </w:r>
      <w:r>
        <w:br/>
      </w:r>
      <w:r>
        <w:rPr>
          <w:rFonts w:ascii="Times New Roman"/>
          <w:b w:val="false"/>
          <w:i w:val="false"/>
          <w:color w:val="000000"/>
          <w:sz w:val="28"/>
        </w:rPr>
        <w:t>
      "3) осуществляют оптовую, розничную реализацию бензина (за исключением авиационного) и дизельного топлива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статью 258 дополнить пунктом 5 следующего содержания:
</w:t>
      </w:r>
      <w:r>
        <w:br/>
      </w:r>
      <w:r>
        <w:rPr>
          <w:rFonts w:ascii="Times New Roman"/>
          <w:b w:val="false"/>
          <w:i w:val="false"/>
          <w:color w:val="000000"/>
          <w:sz w:val="28"/>
        </w:rPr>
        <w:t>
      "5. На подакцизные товары, перемещаемые физическими лицами в соответствии с таможенным законодательством Республики Казахстан в упрощенном порядке, ставки акцизов устанавливаются в соответствии с пунктом 1 настоящей статьи и могут включаться в состав совокупного таможенного платежа согласно пункту 2 статьи 516 настоящего Кодекса, размер которого определяется в соответствии с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39) в пункте 1 статьи 260 слово "покупателю" заменить словом "получателю";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40) абзац первый пункта 1 статьи 265 после слов "купли-продажи" дополнить словом "(мены)";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41) в абзаце втором подпунктов 2) и 3) пункта 1 статьи 268 слова "или по линиям электропередачи"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42) в статье 316:
</w:t>
      </w:r>
      <w:r>
        <w:br/>
      </w:r>
      <w:r>
        <w:rPr>
          <w:rFonts w:ascii="Times New Roman"/>
          <w:b w:val="false"/>
          <w:i w:val="false"/>
          <w:color w:val="000000"/>
          <w:sz w:val="28"/>
        </w:rPr>
        <w:t>
      абзац первый пункта 1 после слов "статьи 149 настоящего Кодекса," дополнить словами "а также выплат физическим лицам (за исключением выплат индивидуальным предпринимателям) по договорам возмездного оказания услуг,";
</w:t>
      </w:r>
    </w:p>
    <w:p>
      <w:pPr>
        <w:spacing w:after="0"/>
        <w:ind w:left="0"/>
        <w:jc w:val="both"/>
      </w:pP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Положения подпункта 1) пункта 1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43) пункты 1 и 2 статьи 317 изложить в следующей редакции:
</w:t>
      </w:r>
      <w:r>
        <w:br/>
      </w:r>
      <w:r>
        <w:rPr>
          <w:rFonts w:ascii="Times New Roman"/>
          <w:b w:val="false"/>
          <w:i w:val="false"/>
          <w:color w:val="000000"/>
          <w:sz w:val="28"/>
        </w:rPr>
        <w:t>
      "1. Если иное не установлено настоящей статьей, юридические лица-резиденты Республики Казахстан, а также нерезиденты, осуществляющие деятельность в Республике Казахстан через постоянное учреждение, филиалы и представительства иностранных юридических лиц, уплачивают социальный налог по следующим ставкам: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Облагаемый доход работника !                Ставка
</w:t>
      </w:r>
      <w:r>
        <w:br/>
      </w:r>
      <w:r>
        <w:rPr>
          <w:rFonts w:ascii="Times New Roman"/>
          <w:b w:val="false"/>
          <w:i w:val="false"/>
          <w:color w:val="000000"/>
          <w:sz w:val="28"/>
        </w:rPr>
        <w:t>
-------------------------------------------------------------------
</w:t>
      </w:r>
      <w:r>
        <w:br/>
      </w:r>
      <w:r>
        <w:rPr>
          <w:rFonts w:ascii="Times New Roman"/>
          <w:b w:val="false"/>
          <w:i w:val="false"/>
          <w:color w:val="000000"/>
          <w:sz w:val="28"/>
        </w:rPr>
        <w:t>
до 15-кратного годового     20 процентов с суммы облагаемого дохода
</w:t>
      </w:r>
      <w:r>
        <w:br/>
      </w:r>
      <w:r>
        <w:rPr>
          <w:rFonts w:ascii="Times New Roman"/>
          <w:b w:val="false"/>
          <w:i w:val="false"/>
          <w:color w:val="000000"/>
          <w:sz w:val="28"/>
        </w:rPr>
        <w:t>
расчетного показателя
</w:t>
      </w:r>
    </w:p>
    <w:p>
      <w:pPr>
        <w:spacing w:after="0"/>
        <w:ind w:left="0"/>
        <w:jc w:val="both"/>
      </w:pPr>
      <w:r>
        <w:rPr>
          <w:rFonts w:ascii="Times New Roman"/>
          <w:b w:val="false"/>
          <w:i w:val="false"/>
          <w:color w:val="000000"/>
          <w:sz w:val="28"/>
        </w:rPr>
        <w:t>
от 15 до 40-кратного годо-  сумма налога с 15-кратного годового
</w:t>
      </w:r>
      <w:r>
        <w:br/>
      </w:r>
      <w:r>
        <w:rPr>
          <w:rFonts w:ascii="Times New Roman"/>
          <w:b w:val="false"/>
          <w:i w:val="false"/>
          <w:color w:val="000000"/>
          <w:sz w:val="28"/>
        </w:rPr>
        <w:t>
вого расчетного показателя  расчетного показателя + 15 процентов с
</w:t>
      </w:r>
      <w:r>
        <w:br/>
      </w:r>
      <w:r>
        <w:rPr>
          <w:rFonts w:ascii="Times New Roman"/>
          <w:b w:val="false"/>
          <w:i w:val="false"/>
          <w:color w:val="000000"/>
          <w:sz w:val="28"/>
        </w:rPr>
        <w:t>
                            суммы, превышающей его
</w:t>
      </w:r>
    </w:p>
    <w:p>
      <w:pPr>
        <w:spacing w:after="0"/>
        <w:ind w:left="0"/>
        <w:jc w:val="both"/>
      </w:pPr>
      <w:r>
        <w:rPr>
          <w:rFonts w:ascii="Times New Roman"/>
          <w:b w:val="false"/>
          <w:i w:val="false"/>
          <w:color w:val="000000"/>
          <w:sz w:val="28"/>
        </w:rPr>
        <w:t>
от 40 до 200-кратного го-   сумма налога с 40-кратного годового
</w:t>
      </w:r>
      <w:r>
        <w:br/>
      </w:r>
      <w:r>
        <w:rPr>
          <w:rFonts w:ascii="Times New Roman"/>
          <w:b w:val="false"/>
          <w:i w:val="false"/>
          <w:color w:val="000000"/>
          <w:sz w:val="28"/>
        </w:rPr>
        <w:t>
дового расчетного показа-   расчетного показателя + 12 процентов с
</w:t>
      </w:r>
      <w:r>
        <w:br/>
      </w:r>
      <w:r>
        <w:rPr>
          <w:rFonts w:ascii="Times New Roman"/>
          <w:b w:val="false"/>
          <w:i w:val="false"/>
          <w:color w:val="000000"/>
          <w:sz w:val="28"/>
        </w:rPr>
        <w:t>
теля                        суммы, превышающей его
</w:t>
      </w:r>
    </w:p>
    <w:p>
      <w:pPr>
        <w:spacing w:after="0"/>
        <w:ind w:left="0"/>
        <w:jc w:val="both"/>
      </w:pPr>
      <w:r>
        <w:rPr>
          <w:rFonts w:ascii="Times New Roman"/>
          <w:b w:val="false"/>
          <w:i w:val="false"/>
          <w:color w:val="000000"/>
          <w:sz w:val="28"/>
        </w:rPr>
        <w:t>
от 200 до 600-кратного го-  сумма налога с 200-кратного годового
</w:t>
      </w:r>
      <w:r>
        <w:br/>
      </w:r>
      <w:r>
        <w:rPr>
          <w:rFonts w:ascii="Times New Roman"/>
          <w:b w:val="false"/>
          <w:i w:val="false"/>
          <w:color w:val="000000"/>
          <w:sz w:val="28"/>
        </w:rPr>
        <w:t>
дового расчетного показа-   расчетного показателя + 9 процентов с
</w:t>
      </w:r>
      <w:r>
        <w:br/>
      </w:r>
      <w:r>
        <w:rPr>
          <w:rFonts w:ascii="Times New Roman"/>
          <w:b w:val="false"/>
          <w:i w:val="false"/>
          <w:color w:val="000000"/>
          <w:sz w:val="28"/>
        </w:rPr>
        <w:t>
теля                        суммы, превышающей его
</w:t>
      </w:r>
    </w:p>
    <w:p>
      <w:pPr>
        <w:spacing w:after="0"/>
        <w:ind w:left="0"/>
        <w:jc w:val="both"/>
      </w:pPr>
      <w:r>
        <w:rPr>
          <w:rFonts w:ascii="Times New Roman"/>
          <w:b w:val="false"/>
          <w:i w:val="false"/>
          <w:color w:val="000000"/>
          <w:sz w:val="28"/>
        </w:rPr>
        <w:t>
от 600 кратного годового    сумма налога с 600-кратного годового
</w:t>
      </w:r>
      <w:r>
        <w:br/>
      </w:r>
      <w:r>
        <w:rPr>
          <w:rFonts w:ascii="Times New Roman"/>
          <w:b w:val="false"/>
          <w:i w:val="false"/>
          <w:color w:val="000000"/>
          <w:sz w:val="28"/>
        </w:rPr>
        <w:t>
расчетного показателя и     расчетного показателя + 7 процентов с
</w:t>
      </w:r>
      <w:r>
        <w:br/>
      </w:r>
      <w:r>
        <w:rPr>
          <w:rFonts w:ascii="Times New Roman"/>
          <w:b w:val="false"/>
          <w:i w:val="false"/>
          <w:color w:val="000000"/>
          <w:sz w:val="28"/>
        </w:rPr>
        <w:t>
свыше                       суммы, превышающей 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 Юридические лица-резиденты Республики Казахстан, а также нерезиденты, осуществляющие деятельность в Республике Казахстан через постоянное учреждение, уплачивают социальный налог за иностранных специалистов административно-управленческого, инженерно-технического персонала по следующим ставкам: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Облагаемый доход работника  !                Ставка
</w:t>
      </w:r>
      <w:r>
        <w:br/>
      </w:r>
      <w:r>
        <w:rPr>
          <w:rFonts w:ascii="Times New Roman"/>
          <w:b w:val="false"/>
          <w:i w:val="false"/>
          <w:color w:val="000000"/>
          <w:sz w:val="28"/>
        </w:rPr>
        <w:t>
-------------------------------------------------------------------
</w:t>
      </w:r>
      <w:r>
        <w:br/>
      </w:r>
      <w:r>
        <w:rPr>
          <w:rFonts w:ascii="Times New Roman"/>
          <w:b w:val="false"/>
          <w:i w:val="false"/>
          <w:color w:val="000000"/>
          <w:sz w:val="28"/>
        </w:rPr>
        <w:t>
до 40-кратного годового рас- 11 процентов с суммы облагаемого
</w:t>
      </w:r>
      <w:r>
        <w:br/>
      </w:r>
      <w:r>
        <w:rPr>
          <w:rFonts w:ascii="Times New Roman"/>
          <w:b w:val="false"/>
          <w:i w:val="false"/>
          <w:color w:val="000000"/>
          <w:sz w:val="28"/>
        </w:rPr>
        <w:t>
четного показателя           дохода
</w:t>
      </w:r>
    </w:p>
    <w:p>
      <w:pPr>
        <w:spacing w:after="0"/>
        <w:ind w:left="0"/>
        <w:jc w:val="both"/>
      </w:pPr>
      <w:r>
        <w:rPr>
          <w:rFonts w:ascii="Times New Roman"/>
          <w:b w:val="false"/>
          <w:i w:val="false"/>
          <w:color w:val="000000"/>
          <w:sz w:val="28"/>
        </w:rPr>
        <w:t>
от 40 до 200-кратного годо-  сумма налога с 40-кратного годового
</w:t>
      </w:r>
      <w:r>
        <w:br/>
      </w:r>
      <w:r>
        <w:rPr>
          <w:rFonts w:ascii="Times New Roman"/>
          <w:b w:val="false"/>
          <w:i w:val="false"/>
          <w:color w:val="000000"/>
          <w:sz w:val="28"/>
        </w:rPr>
        <w:t>
вого расчетного показателя   расчетного показателя + 9 процентов с
</w:t>
      </w:r>
      <w:r>
        <w:br/>
      </w:r>
      <w:r>
        <w:rPr>
          <w:rFonts w:ascii="Times New Roman"/>
          <w:b w:val="false"/>
          <w:i w:val="false"/>
          <w:color w:val="000000"/>
          <w:sz w:val="28"/>
        </w:rPr>
        <w:t>
                             суммы, превышающей его
</w:t>
      </w:r>
    </w:p>
    <w:p>
      <w:pPr>
        <w:spacing w:after="0"/>
        <w:ind w:left="0"/>
        <w:jc w:val="both"/>
      </w:pPr>
      <w:r>
        <w:rPr>
          <w:rFonts w:ascii="Times New Roman"/>
          <w:b w:val="false"/>
          <w:i w:val="false"/>
          <w:color w:val="000000"/>
          <w:sz w:val="28"/>
        </w:rPr>
        <w:t>
от 200 до 600-кратного годо- сумма налога с 200-кратного годового
</w:t>
      </w:r>
      <w:r>
        <w:br/>
      </w:r>
      <w:r>
        <w:rPr>
          <w:rFonts w:ascii="Times New Roman"/>
          <w:b w:val="false"/>
          <w:i w:val="false"/>
          <w:color w:val="000000"/>
          <w:sz w:val="28"/>
        </w:rPr>
        <w:t>
вого расчетного показателя   расчетного показателя + 7 процентов с
</w:t>
      </w:r>
      <w:r>
        <w:br/>
      </w:r>
      <w:r>
        <w:rPr>
          <w:rFonts w:ascii="Times New Roman"/>
          <w:b w:val="false"/>
          <w:i w:val="false"/>
          <w:color w:val="000000"/>
          <w:sz w:val="28"/>
        </w:rPr>
        <w:t>
                             суммы, превышающей его
</w:t>
      </w:r>
    </w:p>
    <w:p>
      <w:pPr>
        <w:spacing w:after="0"/>
        <w:ind w:left="0"/>
        <w:jc w:val="both"/>
      </w:pPr>
      <w:r>
        <w:rPr>
          <w:rFonts w:ascii="Times New Roman"/>
          <w:b w:val="false"/>
          <w:i w:val="false"/>
          <w:color w:val="000000"/>
          <w:sz w:val="28"/>
        </w:rPr>
        <w:t>
от 600-кратного годового     сумма налога с 600-кратного годового
</w:t>
      </w:r>
      <w:r>
        <w:br/>
      </w:r>
      <w:r>
        <w:rPr>
          <w:rFonts w:ascii="Times New Roman"/>
          <w:b w:val="false"/>
          <w:i w:val="false"/>
          <w:color w:val="000000"/>
          <w:sz w:val="28"/>
        </w:rPr>
        <w:t>
расчетного показателя и      расчетного показателя + 5 процентов с
</w:t>
      </w:r>
      <w:r>
        <w:br/>
      </w:r>
      <w:r>
        <w:rPr>
          <w:rFonts w:ascii="Times New Roman"/>
          <w:b w:val="false"/>
          <w:i w:val="false"/>
          <w:color w:val="000000"/>
          <w:sz w:val="28"/>
        </w:rPr>
        <w:t>
свыше                        суммы, превышающей 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пункт 1 статьи 318 изложить в следующей редакции:
</w:t>
      </w:r>
      <w:r>
        <w:br/>
      </w:r>
      <w:r>
        <w:rPr>
          <w:rFonts w:ascii="Times New Roman"/>
          <w:b w:val="false"/>
          <w:i w:val="false"/>
          <w:color w:val="000000"/>
          <w:sz w:val="28"/>
        </w:rPr>
        <w:t>
      "1. Если иное не предусмотрено настоящей статьей, исчисление социального налога производится ежемесячно посредством применения ставок, установленных статьей 317 настоящего Кодекса, к объекту обложения социальным налогом, определенному в соответствии со статьей 316 настоящего Кодекса, в порядке, установленном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45) во втором предложении пункта 3 статьи 322 слова ", заверенные налоговым органом по месту регистрации плательщика,"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46) статью 338 дополнить пунктом 4 следующего содержания:
</w:t>
      </w:r>
      <w:r>
        <w:br/>
      </w:r>
      <w:r>
        <w:rPr>
          <w:rFonts w:ascii="Times New Roman"/>
          <w:b w:val="false"/>
          <w:i w:val="false"/>
          <w:color w:val="000000"/>
          <w:sz w:val="28"/>
        </w:rPr>
        <w:t>
      "4. Организации, осуществляющие деятельность на территориях специальных экономических зон, исчисляют земельный налог с учетом положений, установленных пунктом 4 статьи 140-2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47) пункт 9 статьи 340 после слова "десяти" дополнить словом "рабочих";
</w:t>
      </w:r>
    </w:p>
    <w:p>
      <w:pPr>
        <w:spacing w:after="0"/>
        <w:ind w:left="0"/>
        <w:jc w:val="both"/>
      </w:pPr>
      <w:r>
        <w:rPr>
          <w:rFonts w:ascii="Times New Roman"/>
          <w:b w:val="false"/>
          <w:i w:val="false"/>
          <w:color w:val="000000"/>
          <w:sz w:val="28"/>
        </w:rPr>
        <w:t>
</w:t>
      </w:r>
      <w:r>
        <w:rPr>
          <w:rFonts w:ascii="Times New Roman"/>
          <w:b w:val="false"/>
          <w:i w:val="false"/>
          <w:color w:val="000000"/>
          <w:sz w:val="28"/>
        </w:rPr>
        <w:t>
      48) в пункте 1 статьи 346 слова "в уполномоченном органе" заменить словами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49) в пункте 2 статьи 347 слово "десяти" заменить словом "двенадцати";
</w:t>
      </w:r>
    </w:p>
    <w:p>
      <w:pPr>
        <w:spacing w:after="0"/>
        <w:ind w:left="0"/>
        <w:jc w:val="both"/>
      </w:pPr>
      <w:r>
        <w:rPr>
          <w:rFonts w:ascii="Times New Roman"/>
          <w:b w:val="false"/>
          <w:i w:val="false"/>
          <w:color w:val="000000"/>
          <w:sz w:val="28"/>
        </w:rPr>
        <w:t>
</w:t>
      </w:r>
      <w:r>
        <w:rPr>
          <w:rFonts w:ascii="Times New Roman"/>
          <w:b w:val="false"/>
          <w:i w:val="false"/>
          <w:color w:val="000000"/>
          <w:sz w:val="28"/>
        </w:rPr>
        <w:t>
      50) статью 348 изложить в следующей редакции:
</w:t>
      </w:r>
    </w:p>
    <w:p>
      <w:pPr>
        <w:spacing w:after="0"/>
        <w:ind w:left="0"/>
        <w:jc w:val="both"/>
      </w:pPr>
      <w:r>
        <w:rPr>
          <w:rFonts w:ascii="Times New Roman"/>
          <w:b w:val="false"/>
          <w:i w:val="false"/>
          <w:color w:val="000000"/>
          <w:sz w:val="28"/>
        </w:rPr>
        <w:t>
      "Статья 348. Порядок исчисления налога
</w:t>
      </w:r>
    </w:p>
    <w:p>
      <w:pPr>
        <w:spacing w:after="0"/>
        <w:ind w:left="0"/>
        <w:jc w:val="both"/>
      </w:pPr>
      <w:r>
        <w:rPr>
          <w:rFonts w:ascii="Times New Roman"/>
          <w:b w:val="false"/>
          <w:i w:val="false"/>
          <w:color w:val="000000"/>
          <w:sz w:val="28"/>
        </w:rPr>
        <w:t>
      1. Налогоплательщики исчисляют сумму налога за налоговый период самостоятельно, исходя из объектов налогообложения, налоговой ставки и поправочных коэффициентов по каждому транспортному средству.
</w:t>
      </w:r>
      <w:r>
        <w:br/>
      </w:r>
      <w:r>
        <w:rPr>
          <w:rFonts w:ascii="Times New Roman"/>
          <w:b w:val="false"/>
          <w:i w:val="false"/>
          <w:color w:val="000000"/>
          <w:sz w:val="28"/>
        </w:rPr>
        <w:t>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12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
</w:t>
      </w:r>
      <w:r>
        <w:br/>
      </w:r>
      <w:r>
        <w:rPr>
          <w:rFonts w:ascii="Times New Roman"/>
          <w:b w:val="false"/>
          <w:i w:val="false"/>
          <w:color w:val="000000"/>
          <w:sz w:val="28"/>
        </w:rPr>
        <w:t>
      2. При передаче индивидуальными предпринимателями, частными нотариусами, адвокатами права собственности на объекты налогообложения, используемые в своей деятельности, а также юридическими лицами прав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r>
        <w:br/>
      </w:r>
      <w:r>
        <w:rPr>
          <w:rFonts w:ascii="Times New Roman"/>
          <w:b w:val="false"/>
          <w:i w:val="false"/>
          <w:color w:val="000000"/>
          <w:sz w:val="28"/>
        </w:rPr>
        <w:t>
      1) для передающей стороны:
</w:t>
      </w:r>
      <w:r>
        <w:br/>
      </w:r>
      <w:r>
        <w:rPr>
          <w:rFonts w:ascii="Times New Roman"/>
          <w:b w:val="false"/>
          <w:i w:val="false"/>
          <w:color w:val="000000"/>
          <w:sz w:val="28"/>
        </w:rPr>
        <w:t>
      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r>
        <w:br/>
      </w:r>
      <w:r>
        <w:rPr>
          <w:rFonts w:ascii="Times New Roman"/>
          <w:b w:val="false"/>
          <w:i w:val="false"/>
          <w:color w:val="000000"/>
          <w:sz w:val="28"/>
        </w:rPr>
        <w:t>
      по транспортным средствам, приобретенным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r>
        <w:br/>
      </w:r>
      <w:r>
        <w:rPr>
          <w:rFonts w:ascii="Times New Roman"/>
          <w:b w:val="false"/>
          <w:i w:val="false"/>
          <w:color w:val="000000"/>
          <w:sz w:val="28"/>
        </w:rPr>
        <w:t>
      2) для приобретающей стороны -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 право собственности, право хозяйственного ведения или право оперативного управления на указанное транспортное средство.
</w:t>
      </w:r>
      <w:r>
        <w:br/>
      </w:r>
      <w:r>
        <w:rPr>
          <w:rFonts w:ascii="Times New Roman"/>
          <w:b w:val="false"/>
          <w:i w:val="false"/>
          <w:color w:val="000000"/>
          <w:sz w:val="28"/>
        </w:rPr>
        <w:t>
      3. При передаче физическими лицами, не являющимися индивидуальными предпринимателями, частными нотариусами, адвокатами, права собственности на объекты налогообложения в течение налогового периода сумма налога исчисляется в следующем порядке:
</w:t>
      </w:r>
      <w:r>
        <w:br/>
      </w:r>
      <w:r>
        <w:rPr>
          <w:rFonts w:ascii="Times New Roman"/>
          <w:b w:val="false"/>
          <w:i w:val="false"/>
          <w:color w:val="000000"/>
          <w:sz w:val="28"/>
        </w:rPr>
        <w:t>
      1) при передаче права собственности на транспортное средство физическим лицам, не являющимся индивидуальными предпринимателями, частными нотариусами, адвокатами, годовая сумма налога исчисляется и вносится в бюджет одной из сторон (по согласованию);
</w:t>
      </w:r>
      <w:r>
        <w:br/>
      </w:r>
      <w:r>
        <w:rPr>
          <w:rFonts w:ascii="Times New Roman"/>
          <w:b w:val="false"/>
          <w:i w:val="false"/>
          <w:color w:val="000000"/>
          <w:sz w:val="28"/>
        </w:rPr>
        <w:t>
      2) при передаче права собственности на транспортное средство индивидуальным предпринимателям, частным нотариусам, адвокатам, юридическим лицам исчисление суммы налога, подлежащей уплате в бюджет, производится в порядке, установленном пунктом 2 настоящей статьи.
</w:t>
      </w:r>
      <w:r>
        <w:br/>
      </w:r>
      <w:r>
        <w:rPr>
          <w:rFonts w:ascii="Times New Roman"/>
          <w:b w:val="false"/>
          <w:i w:val="false"/>
          <w:color w:val="000000"/>
          <w:sz w:val="28"/>
        </w:rPr>
        <w:t>
      4. При приобретении транспортного средства, не состоявшего на момент приобретения на учете в Республике Казахстан, сумма налога исчисляется за период с 1 числа месяца, в котором возникли право собственности, право хозяйственного ведения или право оперативного управления на транспортное средство, до конца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51) дополнить статьей 348-1 следующего содержания:
</w:t>
      </w:r>
    </w:p>
    <w:p>
      <w:pPr>
        <w:spacing w:after="0"/>
        <w:ind w:left="0"/>
        <w:jc w:val="both"/>
      </w:pPr>
      <w:r>
        <w:rPr>
          <w:rFonts w:ascii="Times New Roman"/>
          <w:b w:val="false"/>
          <w:i w:val="false"/>
          <w:color w:val="000000"/>
          <w:sz w:val="28"/>
        </w:rPr>
        <w:t>
      "Статья 348-1. Сроки уплаты налога
</w:t>
      </w:r>
    </w:p>
    <w:p>
      <w:pPr>
        <w:spacing w:after="0"/>
        <w:ind w:left="0"/>
        <w:jc w:val="both"/>
      </w:pPr>
      <w:r>
        <w:rPr>
          <w:rFonts w:ascii="Times New Roman"/>
          <w:b w:val="false"/>
          <w:i w:val="false"/>
          <w:color w:val="000000"/>
          <w:sz w:val="28"/>
        </w:rPr>
        <w:t>
      1. Уплата налога производится в бюджет по месту регистрации объектов обложения не позднее 5 июля налогового периода, если иное не установлено настоящей статьей по транспортным средствам, находящимся на праве собственности, праве хозяйственного ведения или праве оперативного управления до 1 июля.
</w:t>
      </w:r>
      <w:r>
        <w:br/>
      </w:r>
      <w:r>
        <w:rPr>
          <w:rFonts w:ascii="Times New Roman"/>
          <w:b w:val="false"/>
          <w:i w:val="false"/>
          <w:color w:val="000000"/>
          <w:sz w:val="28"/>
        </w:rPr>
        <w:t>
      2. В случае приобретения права собственности, права хозяйственного ведения или права оперативного управления на транспортное средство, указанное в пункте 4 статьи 348 настоящего Кодекса, после 1 июля налогового периода уплата налога в бюджет производится до или в момент государственной регистрации транспортного средства.
</w:t>
      </w:r>
      <w:r>
        <w:br/>
      </w:r>
      <w:r>
        <w:rPr>
          <w:rFonts w:ascii="Times New Roman"/>
          <w:b w:val="false"/>
          <w:i w:val="false"/>
          <w:color w:val="000000"/>
          <w:sz w:val="28"/>
        </w:rPr>
        <w:t>
      3. В случае приобретения права собственности, права хозяйственного ведения или права оперативного управления на транспортное средство, состоявшее на момент приобретения на учете в Республике Казахстан, после 1 июля налогового периода индивидуальные предприниматели, частные нотариусы, адвокаты, юридические лица производят уплату налога по указанному транспортному средству в срок не позднее десяти рабочих дней после наступления срока представления декларации по налогу на транспортные средства за налоговый период.
</w:t>
      </w:r>
      <w:r>
        <w:br/>
      </w:r>
      <w:r>
        <w:rPr>
          <w:rFonts w:ascii="Times New Roman"/>
          <w:b w:val="false"/>
          <w:i w:val="false"/>
          <w:color w:val="000000"/>
          <w:sz w:val="28"/>
        </w:rPr>
        <w:t>
      4. Уплата налога на транспортные средства юридическими лицами, производящими расчеты с бюджетом в специальном налоговом режиме для производителей сельскохозяйственной продукции, осуществляется в сроки, установленные статьей 389 настоящего Кодекса.
</w:t>
      </w:r>
      <w:r>
        <w:br/>
      </w:r>
      <w:r>
        <w:rPr>
          <w:rFonts w:ascii="Times New Roman"/>
          <w:b w:val="false"/>
          <w:i w:val="false"/>
          <w:color w:val="000000"/>
          <w:sz w:val="28"/>
        </w:rPr>
        <w:t>
      5. Уплата налога на транспортные средства лицом, владеющим транспортным средством на праве доверительного управления собственностью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52) статью 350 изложить в следующей редакции:
</w:t>
      </w:r>
    </w:p>
    <w:p>
      <w:pPr>
        <w:spacing w:after="0"/>
        <w:ind w:left="0"/>
        <w:jc w:val="both"/>
      </w:pPr>
      <w:r>
        <w:rPr>
          <w:rFonts w:ascii="Times New Roman"/>
          <w:b w:val="false"/>
          <w:i w:val="false"/>
          <w:color w:val="000000"/>
          <w:sz w:val="28"/>
        </w:rPr>
        <w:t>
      "Статья 350. Налоговая отчетность
</w:t>
      </w:r>
    </w:p>
    <w:p>
      <w:pPr>
        <w:spacing w:after="0"/>
        <w:ind w:left="0"/>
        <w:jc w:val="both"/>
      </w:pPr>
      <w:r>
        <w:rPr>
          <w:rFonts w:ascii="Times New Roman"/>
          <w:b w:val="false"/>
          <w:i w:val="false"/>
          <w:color w:val="000000"/>
          <w:sz w:val="28"/>
        </w:rPr>
        <w:t>
      Плательщики (за исключением физических лиц, не являющихся индивидуальными предпринимателями, частными нотариусами, адвокатами, и юридических лиц, осуществляющих расчеты с бюджетом в специальном налоговом режиме для производителей сельскохозяйственной продукции) представляют в налоговые органы по месту регистрации объектов налогообложения расчет текущих платежей по налогу на транспортные средства в срок не позднее 5 июля текущего налогового периода, а также декларацию по налогу на транспортные средства в срок не позднее 31 марта года, следующего за отчетным.";
</w:t>
      </w:r>
    </w:p>
    <w:p>
      <w:pPr>
        <w:spacing w:after="0"/>
        <w:ind w:left="0"/>
        <w:jc w:val="both"/>
      </w:pPr>
      <w:r>
        <w:rPr>
          <w:rFonts w:ascii="Times New Roman"/>
          <w:b w:val="false"/>
          <w:i w:val="false"/>
          <w:color w:val="000000"/>
          <w:sz w:val="28"/>
        </w:rPr>
        <w:t>
</w:t>
      </w:r>
      <w:r>
        <w:rPr>
          <w:rFonts w:ascii="Times New Roman"/>
          <w:b w:val="false"/>
          <w:i w:val="false"/>
          <w:color w:val="000000"/>
          <w:sz w:val="28"/>
        </w:rPr>
        <w:t>
      53) статью 355 дополнить пунктом 4 следующего содержания:
</w:t>
      </w:r>
      <w:r>
        <w:br/>
      </w:r>
      <w:r>
        <w:rPr>
          <w:rFonts w:ascii="Times New Roman"/>
          <w:b w:val="false"/>
          <w:i w:val="false"/>
          <w:color w:val="000000"/>
          <w:sz w:val="28"/>
        </w:rPr>
        <w:t>
      "4. Организации, осуществляющие деятельность на территориях специальных экономических зон, исчисляют налог на имущество с учетом положений, установленных пунктом 4 статьи 140-2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54) пункт 8 статьи 356 после слова "десяти" дополнить словом "рабочих";
</w:t>
      </w:r>
    </w:p>
    <w:p>
      <w:pPr>
        <w:spacing w:after="0"/>
        <w:ind w:left="0"/>
        <w:jc w:val="both"/>
      </w:pPr>
      <w:r>
        <w:rPr>
          <w:rFonts w:ascii="Times New Roman"/>
          <w:b w:val="false"/>
          <w:i w:val="false"/>
          <w:color w:val="000000"/>
          <w:sz w:val="28"/>
        </w:rPr>
        <w:t>
</w:t>
      </w:r>
      <w:r>
        <w:rPr>
          <w:rFonts w:ascii="Times New Roman"/>
          <w:b w:val="false"/>
          <w:i w:val="false"/>
          <w:color w:val="000000"/>
          <w:sz w:val="28"/>
        </w:rPr>
        <w:t>
      55) в подпункте 3) пункта 1 статьи 374 цифры "1,5" заменить цифрами "2,0";
</w:t>
      </w:r>
    </w:p>
    <w:p>
      <w:pPr>
        <w:spacing w:after="0"/>
        <w:ind w:left="0"/>
        <w:jc w:val="both"/>
      </w:pPr>
      <w:r>
        <w:rPr>
          <w:rFonts w:ascii="Times New Roman"/>
          <w:b w:val="false"/>
          <w:i w:val="false"/>
          <w:color w:val="000000"/>
          <w:sz w:val="28"/>
        </w:rPr>
        <w:t>
</w:t>
      </w:r>
      <w:r>
        <w:rPr>
          <w:rFonts w:ascii="Times New Roman"/>
          <w:b w:val="false"/>
          <w:i w:val="false"/>
          <w:color w:val="000000"/>
          <w:sz w:val="28"/>
        </w:rPr>
        <w:t>
      56) пункты 2 и 3 статьи 377 изложить в следующей редакции:
</w:t>
      </w:r>
      <w:r>
        <w:br/>
      </w:r>
      <w:r>
        <w:rPr>
          <w:rFonts w:ascii="Times New Roman"/>
          <w:b w:val="false"/>
          <w:i w:val="false"/>
          <w:color w:val="000000"/>
          <w:sz w:val="28"/>
        </w:rPr>
        <w:t>
      "2. Доход индивидуального предпринимателя подлежит обложению по следующим ставкам: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Доход за квартал       !               Ставка
</w:t>
      </w:r>
      <w:r>
        <w:br/>
      </w:r>
      <w:r>
        <w:rPr>
          <w:rFonts w:ascii="Times New Roman"/>
          <w:b w:val="false"/>
          <w:i w:val="false"/>
          <w:color w:val="000000"/>
          <w:sz w:val="28"/>
        </w:rPr>
        <w:t>
-------------------------------------------------------------------
</w:t>
      </w:r>
      <w:r>
        <w:br/>
      </w:r>
      <w:r>
        <w:rPr>
          <w:rFonts w:ascii="Times New Roman"/>
          <w:b w:val="false"/>
          <w:i w:val="false"/>
          <w:color w:val="000000"/>
          <w:sz w:val="28"/>
        </w:rPr>
        <w:t>
по 2000,0 тыс. тенге        3 процента с суммы дохода
</w:t>
      </w:r>
    </w:p>
    <w:p>
      <w:pPr>
        <w:spacing w:after="0"/>
        <w:ind w:left="0"/>
        <w:jc w:val="both"/>
      </w:pPr>
      <w:r>
        <w:rPr>
          <w:rFonts w:ascii="Times New Roman"/>
          <w:b w:val="false"/>
          <w:i w:val="false"/>
          <w:color w:val="000000"/>
          <w:sz w:val="28"/>
        </w:rPr>
        <w:t>
свыше 2000,0 тыс. тенге по  60,0 тыс. тенге + 5 процентов с суммы
</w:t>
      </w:r>
      <w:r>
        <w:br/>
      </w:r>
      <w:r>
        <w:rPr>
          <w:rFonts w:ascii="Times New Roman"/>
          <w:b w:val="false"/>
          <w:i w:val="false"/>
          <w:color w:val="000000"/>
          <w:sz w:val="28"/>
        </w:rPr>
        <w:t>
3000,0 тыс. тенге           дохода, превышающей 2000,0 тыс. тенге
</w:t>
      </w:r>
    </w:p>
    <w:p>
      <w:pPr>
        <w:spacing w:after="0"/>
        <w:ind w:left="0"/>
        <w:jc w:val="both"/>
      </w:pPr>
      <w:r>
        <w:rPr>
          <w:rFonts w:ascii="Times New Roman"/>
          <w:b w:val="false"/>
          <w:i w:val="false"/>
          <w:color w:val="000000"/>
          <w:sz w:val="28"/>
        </w:rPr>
        <w:t>
свыше 3000,0 тыс. тенге     110,0 тыс. тенге + 7 процентов с суммы
</w:t>
      </w:r>
      <w:r>
        <w:br/>
      </w:r>
      <w:r>
        <w:rPr>
          <w:rFonts w:ascii="Times New Roman"/>
          <w:b w:val="false"/>
          <w:i w:val="false"/>
          <w:color w:val="000000"/>
          <w:sz w:val="28"/>
        </w:rPr>
        <w:t>
                            дохода, превышающей 3000,0 тыс. тенге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 Доход юридического лица подлежит обложению по следующим ставкам: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Доход за квартал       !               Ставка
</w:t>
      </w:r>
      <w:r>
        <w:br/>
      </w:r>
      <w:r>
        <w:rPr>
          <w:rFonts w:ascii="Times New Roman"/>
          <w:b w:val="false"/>
          <w:i w:val="false"/>
          <w:color w:val="000000"/>
          <w:sz w:val="28"/>
        </w:rPr>
        <w:t>
-------------------------------------------------------------------
</w:t>
      </w:r>
      <w:r>
        <w:br/>
      </w:r>
      <w:r>
        <w:rPr>
          <w:rFonts w:ascii="Times New Roman"/>
          <w:b w:val="false"/>
          <w:i w:val="false"/>
          <w:color w:val="000000"/>
          <w:sz w:val="28"/>
        </w:rPr>
        <w:t>
по 2000,0 тыс. тенге        4 процента с суммы дохода
</w:t>
      </w:r>
    </w:p>
    <w:p>
      <w:pPr>
        <w:spacing w:after="0"/>
        <w:ind w:left="0"/>
        <w:jc w:val="both"/>
      </w:pPr>
      <w:r>
        <w:rPr>
          <w:rFonts w:ascii="Times New Roman"/>
          <w:b w:val="false"/>
          <w:i w:val="false"/>
          <w:color w:val="000000"/>
          <w:sz w:val="28"/>
        </w:rPr>
        <w:t>
свыше 2000,0 тыс. тенге по  80,0 тыс. тенге + 5 процентов с суммы
</w:t>
      </w:r>
      <w:r>
        <w:br/>
      </w:r>
      <w:r>
        <w:rPr>
          <w:rFonts w:ascii="Times New Roman"/>
          <w:b w:val="false"/>
          <w:i w:val="false"/>
          <w:color w:val="000000"/>
          <w:sz w:val="28"/>
        </w:rPr>
        <w:t>
4500,0 тыс. тенге           дохода, превышающей 2000,0 тыс. тенге
</w:t>
      </w:r>
    </w:p>
    <w:p>
      <w:pPr>
        <w:spacing w:after="0"/>
        <w:ind w:left="0"/>
        <w:jc w:val="both"/>
      </w:pPr>
      <w:r>
        <w:rPr>
          <w:rFonts w:ascii="Times New Roman"/>
          <w:b w:val="false"/>
          <w:i w:val="false"/>
          <w:color w:val="000000"/>
          <w:sz w:val="28"/>
        </w:rPr>
        <w:t>
свыше 4500,0 тыс. тенге по  205,0 тыс. тенге + 7 процентов с суммы
</w:t>
      </w:r>
      <w:r>
        <w:br/>
      </w:r>
      <w:r>
        <w:rPr>
          <w:rFonts w:ascii="Times New Roman"/>
          <w:b w:val="false"/>
          <w:i w:val="false"/>
          <w:color w:val="000000"/>
          <w:sz w:val="28"/>
        </w:rPr>
        <w:t>
6500,0 тыс. тенге           дохода, превышающей 4500,0 тыс. тенге
</w:t>
      </w:r>
    </w:p>
    <w:p>
      <w:pPr>
        <w:spacing w:after="0"/>
        <w:ind w:left="0"/>
        <w:jc w:val="both"/>
      </w:pPr>
      <w:r>
        <w:rPr>
          <w:rFonts w:ascii="Times New Roman"/>
          <w:b w:val="false"/>
          <w:i w:val="false"/>
          <w:color w:val="000000"/>
          <w:sz w:val="28"/>
        </w:rPr>
        <w:t>
свыше 6500,0 тыс. тенге     345,0 тыс. тенге + 9 процентов с суммы
</w:t>
      </w:r>
      <w:r>
        <w:br/>
      </w:r>
      <w:r>
        <w:rPr>
          <w:rFonts w:ascii="Times New Roman"/>
          <w:b w:val="false"/>
          <w:i w:val="false"/>
          <w:color w:val="000000"/>
          <w:sz w:val="28"/>
        </w:rPr>
        <w:t>
                            дохода, превышающей 6500,0 тыс. тенге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 пункт 5 статьи 385 дополнить словами "и (или) в специальном налоговом режиме для субъектов малого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58) статью 386 после слова "налогов" дополнить словами "и платы за пользование земельными участками";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59) в статье 387:
</w:t>
      </w:r>
    </w:p>
    <w:p>
      <w:pPr>
        <w:spacing w:after="0"/>
        <w:ind w:left="0"/>
        <w:jc w:val="both"/>
      </w:pPr>
      <w:r>
        <w:rPr>
          <w:rFonts w:ascii="Times New Roman"/>
          <w:b w:val="false"/>
          <w:i w:val="false"/>
          <w:color w:val="000000"/>
          <w:sz w:val="28"/>
        </w:rPr>
        <w:t>
      часть вторую пункта 1 после слова "налоги" дополнить словами "и плату за пользование земельными участками";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в подпункте 2) слова "выдаваемые уполномоченными органами," исключить;
</w:t>
      </w:r>
    </w:p>
    <w:p>
      <w:pPr>
        <w:spacing w:after="0"/>
        <w:ind w:left="0"/>
        <w:jc w:val="both"/>
      </w:pPr>
      <w:r>
        <w:rPr>
          <w:rFonts w:ascii="Times New Roman"/>
          <w:b w:val="false"/>
          <w:i w:val="false"/>
          <w:color w:val="000000"/>
          <w:sz w:val="28"/>
        </w:rPr>
        <w:t>
      в подпункте 6) слова "три-пять" заменить словом "пять";
</w:t>
      </w:r>
    </w:p>
    <w:p>
      <w:pPr>
        <w:spacing w:after="0"/>
        <w:ind w:left="0"/>
        <w:jc w:val="both"/>
      </w:pPr>
      <w:r>
        <w:rPr>
          <w:rFonts w:ascii="Times New Roman"/>
          <w:b w:val="false"/>
          <w:i w:val="false"/>
          <w:color w:val="000000"/>
          <w:sz w:val="28"/>
        </w:rPr>
        <w:t>
</w:t>
      </w:r>
      <w:r>
        <w:rPr>
          <w:rFonts w:ascii="Times New Roman"/>
          <w:b w:val="false"/>
          <w:i w:val="false"/>
          <w:color w:val="000000"/>
          <w:sz w:val="28"/>
        </w:rPr>
        <w:t>
      60) заголовок статьи 388 после слова "налогов" дополнить словами "и платы за пользование земельными участками";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61) в части второй пункта 2 статьи 425 слова "по согласованию с уполномоченным государственным органом"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62) пункт 3 статьи 455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63) пункт 5 статьи 463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64) пункт 2 статьи 515 после слова "возврата" дополнить словами "и взыскания таможенных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65) статью 516 изложить в следующей редакции:
</w:t>
      </w:r>
    </w:p>
    <w:p>
      <w:pPr>
        <w:spacing w:after="0"/>
        <w:ind w:left="0"/>
        <w:jc w:val="both"/>
      </w:pPr>
      <w:r>
        <w:rPr>
          <w:rFonts w:ascii="Times New Roman"/>
          <w:b w:val="false"/>
          <w:i w:val="false"/>
          <w:color w:val="000000"/>
          <w:sz w:val="28"/>
        </w:rPr>
        <w:t>
      "Статья 516. Виды таможенных платежей
</w:t>
      </w:r>
    </w:p>
    <w:p>
      <w:pPr>
        <w:spacing w:after="0"/>
        <w:ind w:left="0"/>
        <w:jc w:val="both"/>
      </w:pPr>
      <w:r>
        <w:rPr>
          <w:rFonts w:ascii="Times New Roman"/>
          <w:b w:val="false"/>
          <w:i w:val="false"/>
          <w:color w:val="000000"/>
          <w:sz w:val="28"/>
        </w:rPr>
        <w:t>
      1. При перемещении товаров через таможенную границу Республики Казахстан и в других случаях, установленных таможенным законодательством Республики Казахстан, уплачиваются следующие виды таможенных платежей:
</w:t>
      </w:r>
      <w:r>
        <w:br/>
      </w:r>
      <w:r>
        <w:rPr>
          <w:rFonts w:ascii="Times New Roman"/>
          <w:b w:val="false"/>
          <w:i w:val="false"/>
          <w:color w:val="000000"/>
          <w:sz w:val="28"/>
        </w:rPr>
        <w:t>
      1) таможенная пошлина;
</w:t>
      </w:r>
      <w:r>
        <w:br/>
      </w:r>
      <w:r>
        <w:rPr>
          <w:rFonts w:ascii="Times New Roman"/>
          <w:b w:val="false"/>
          <w:i w:val="false"/>
          <w:color w:val="000000"/>
          <w:sz w:val="28"/>
        </w:rPr>
        <w:t>
      2) таможенный сбор за таможенное оформление;
</w:t>
      </w:r>
      <w:r>
        <w:br/>
      </w:r>
      <w:r>
        <w:rPr>
          <w:rFonts w:ascii="Times New Roman"/>
          <w:b w:val="false"/>
          <w:i w:val="false"/>
          <w:color w:val="000000"/>
          <w:sz w:val="28"/>
        </w:rPr>
        <w:t>
      3) таможенный сбор за хранение товаров;
</w:t>
      </w:r>
      <w:r>
        <w:br/>
      </w:r>
      <w:r>
        <w:rPr>
          <w:rFonts w:ascii="Times New Roman"/>
          <w:b w:val="false"/>
          <w:i w:val="false"/>
          <w:color w:val="000000"/>
          <w:sz w:val="28"/>
        </w:rPr>
        <w:t>
      4) таможенный сбор за таможенное сопровождение;
</w:t>
      </w:r>
      <w:r>
        <w:br/>
      </w:r>
      <w:r>
        <w:rPr>
          <w:rFonts w:ascii="Times New Roman"/>
          <w:b w:val="false"/>
          <w:i w:val="false"/>
          <w:color w:val="000000"/>
          <w:sz w:val="28"/>
        </w:rPr>
        <w:t>
      5) сбор за выдачу лицензий таможенными органами Республики Казахстан;
</w:t>
      </w:r>
      <w:r>
        <w:br/>
      </w:r>
      <w:r>
        <w:rPr>
          <w:rFonts w:ascii="Times New Roman"/>
          <w:b w:val="false"/>
          <w:i w:val="false"/>
          <w:color w:val="000000"/>
          <w:sz w:val="28"/>
        </w:rPr>
        <w:t>
      6) сбор за выдачу квалификационного аттестата специалиста по таможенному оформлению;
</w:t>
      </w:r>
      <w:r>
        <w:br/>
      </w:r>
      <w:r>
        <w:rPr>
          <w:rFonts w:ascii="Times New Roman"/>
          <w:b w:val="false"/>
          <w:i w:val="false"/>
          <w:color w:val="000000"/>
          <w:sz w:val="28"/>
        </w:rPr>
        <w:t>
      7) плата за предварительное решение.
</w:t>
      </w:r>
      <w:r>
        <w:br/>
      </w:r>
      <w:r>
        <w:rPr>
          <w:rFonts w:ascii="Times New Roman"/>
          <w:b w:val="false"/>
          <w:i w:val="false"/>
          <w:color w:val="000000"/>
          <w:sz w:val="28"/>
        </w:rPr>
        <w:t>
      2. При перемещении товаров физическими лицами в упрощенном порядке, установленном таможенным законодательством Республики Казахстан, таможенные платежи, указанные в пункте 1 настоящей статьи, и налоги могут уплачиваться в виде совокупного таможенного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66) пункт 11 статьи 524 изложить в следующей редакции:
</w:t>
      </w:r>
      <w:r>
        <w:br/>
      </w:r>
      <w:r>
        <w:rPr>
          <w:rFonts w:ascii="Times New Roman"/>
          <w:b w:val="false"/>
          <w:i w:val="false"/>
          <w:color w:val="000000"/>
          <w:sz w:val="28"/>
        </w:rPr>
        <w:t>
      "11. В случае изменения индивидуальным предпринимателем или юридическим лицом места нахождения, места осуществления деятельности, места жительства, места пребывания или места нахождения и (или) регистрации объектов налогообложения в течение десяти рабочих дней налогоплательщик обязан подать заявление о снятии с учета в налоговом органе, в котором он состоял на регистрационном учете, и встать на регистрационный учет по новому месту нахождения, месту осуществления деятельности, месту жительства, месту пребывания или месту нахождения и (или) регистрации объектов налогообложения с указанием ранее присвоенного регистрационного номера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67) в статье 525:
</w:t>
      </w:r>
    </w:p>
    <w:p>
      <w:pPr>
        <w:spacing w:after="0"/>
        <w:ind w:left="0"/>
        <w:jc w:val="both"/>
      </w:pPr>
      <w:r>
        <w:rPr>
          <w:rFonts w:ascii="Times New Roman"/>
          <w:b w:val="false"/>
          <w:i w:val="false"/>
          <w:color w:val="000000"/>
          <w:sz w:val="28"/>
        </w:rPr>
        <w:t>
      пункт 1 дополнить словами "по сведениям, представляемым уполномоченными органами, и (или) заявлению налогоплательщика или его представителя о снятии с учета";
</w:t>
      </w:r>
    </w:p>
    <w:p>
      <w:pPr>
        <w:spacing w:after="0"/>
        <w:ind w:left="0"/>
        <w:jc w:val="both"/>
      </w:pPr>
      <w:r>
        <w:rPr>
          <w:rFonts w:ascii="Times New Roman"/>
          <w:b w:val="false"/>
          <w:i w:val="false"/>
          <w:color w:val="000000"/>
          <w:sz w:val="28"/>
        </w:rPr>
        <w:t>
      в пункте 1-1:
</w:t>
      </w:r>
    </w:p>
    <w:p>
      <w:pPr>
        <w:spacing w:after="0"/>
        <w:ind w:left="0"/>
        <w:jc w:val="both"/>
      </w:pPr>
      <w:r>
        <w:rPr>
          <w:rFonts w:ascii="Times New Roman"/>
          <w:b w:val="false"/>
          <w:i w:val="false"/>
          <w:color w:val="000000"/>
          <w:sz w:val="28"/>
        </w:rPr>
        <w:t>
      в подпункте 1) цифру "4)" заменить цифрой "6)";
</w:t>
      </w:r>
    </w:p>
    <w:p>
      <w:pPr>
        <w:spacing w:after="0"/>
        <w:ind w:left="0"/>
        <w:jc w:val="both"/>
      </w:pPr>
      <w:r>
        <w:rPr>
          <w:rFonts w:ascii="Times New Roman"/>
          <w:b w:val="false"/>
          <w:i w:val="false"/>
          <w:color w:val="000000"/>
          <w:sz w:val="28"/>
        </w:rPr>
        <w:t>
      в подпункте 2) цифру "5)" заменить цифрой "7)";
</w:t>
      </w:r>
    </w:p>
    <w:p>
      <w:pPr>
        <w:spacing w:after="0"/>
        <w:ind w:left="0"/>
        <w:jc w:val="both"/>
      </w:pPr>
      <w:r>
        <w:rPr>
          <w:rFonts w:ascii="Times New Roman"/>
          <w:b w:val="false"/>
          <w:i w:val="false"/>
          <w:color w:val="000000"/>
          <w:sz w:val="28"/>
        </w:rPr>
        <w:t>
</w:t>
      </w:r>
      <w:r>
        <w:rPr>
          <w:rFonts w:ascii="Times New Roman"/>
          <w:b w:val="false"/>
          <w:i w:val="false"/>
          <w:color w:val="000000"/>
          <w:sz w:val="28"/>
        </w:rPr>
        <w:t>
      68) в пункте 4 статьи 527 слова "о постановке на учет юридического лица-нерезидента" заменить словами "о регистрации"; слова "присвоения юридическому лицу-нерезиденту регистрационного номера" заменить словами "прохождения государственной регистрации в качестве";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69) пункт 2 статьи 532 после слова "стоимость" дополнить словами "и их снятие с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70) в статье 546: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в части первой слова "с потребителями", "потребителю" исключить;
</w:t>
      </w:r>
    </w:p>
    <w:p>
      <w:pPr>
        <w:spacing w:after="0"/>
        <w:ind w:left="0"/>
        <w:jc w:val="both"/>
      </w:pPr>
      <w:r>
        <w:rPr>
          <w:rFonts w:ascii="Times New Roman"/>
          <w:b w:val="false"/>
          <w:i w:val="false"/>
          <w:color w:val="000000"/>
          <w:sz w:val="28"/>
        </w:rPr>
        <w:t>
      абзац третий подпункта 2) части второй изложить в следующей редакции:
</w:t>
      </w:r>
      <w:r>
        <w:br/>
      </w:r>
      <w:r>
        <w:rPr>
          <w:rFonts w:ascii="Times New Roman"/>
          <w:b w:val="false"/>
          <w:i w:val="false"/>
          <w:color w:val="000000"/>
          <w:sz w:val="28"/>
        </w:rPr>
        <w:t>
      "в части оказания услуг населению с выдачей квитанций, билетов, талонов, знаков почтовой оплаты или других приравненных к чекам документов строгой отчетности по формам, утвержденным уполномоченным государственным органом на основании заключения, вносимого компетентным государственным органом. Форма и требования к заключению компетентного государственного органа устанавливаются уполномоченным государственным органом;";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в части первой слова "с потребителями" исключить;
</w:t>
      </w:r>
    </w:p>
    <w:p>
      <w:pPr>
        <w:spacing w:after="0"/>
        <w:ind w:left="0"/>
        <w:jc w:val="both"/>
      </w:pPr>
      <w:r>
        <w:rPr>
          <w:rFonts w:ascii="Times New Roman"/>
          <w:b w:val="false"/>
          <w:i w:val="false"/>
          <w:color w:val="000000"/>
          <w:sz w:val="28"/>
        </w:rPr>
        <w:t>
      часть третью дополнить словами "по согласованию с уполномоченным государственным органом";
</w:t>
      </w:r>
    </w:p>
    <w:p>
      <w:pPr>
        <w:spacing w:after="0"/>
        <w:ind w:left="0"/>
        <w:jc w:val="both"/>
      </w:pPr>
      <w:r>
        <w:rPr>
          <w:rFonts w:ascii="Times New Roman"/>
          <w:b w:val="false"/>
          <w:i w:val="false"/>
          <w:color w:val="000000"/>
          <w:sz w:val="28"/>
        </w:rPr>
        <w:t>
      в пункте 4 слово "покупателям"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71) подпункт 1) статьи 547 изложить в следующей редакции:
</w:t>
      </w:r>
      <w:r>
        <w:br/>
      </w:r>
      <w:r>
        <w:rPr>
          <w:rFonts w:ascii="Times New Roman"/>
          <w:b w:val="false"/>
          <w:i w:val="false"/>
          <w:color w:val="000000"/>
          <w:sz w:val="28"/>
        </w:rPr>
        <w:t>
      "1) производится регистрация (постановка на учет, изменение регистрационных данных) контрольно-кассовых машин с фискальной памятью в налоговых органах по месту осуществления деятельности с выдачей регистрационной карточки контрольно-кассовой машины с фискальной памятью, а также снятие с учета. Постановка на учет в налоговом органе контрольно-кассовой машины с фискальной памятью производится до начала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72) в пункте 1 статьи 553 слово "десяти" заменить словом "пятнадцати";
</w:t>
      </w:r>
    </w:p>
    <w:p>
      <w:pPr>
        <w:spacing w:after="0"/>
        <w:ind w:left="0"/>
        <w:jc w:val="both"/>
      </w:pPr>
      <w:r>
        <w:rPr>
          <w:rFonts w:ascii="Times New Roman"/>
          <w:b w:val="false"/>
          <w:i w:val="false"/>
          <w:color w:val="000000"/>
          <w:sz w:val="28"/>
        </w:rPr>
        <w:t>
</w:t>
      </w:r>
      <w:r>
        <w:rPr>
          <w:rFonts w:ascii="Times New Roman"/>
          <w:b w:val="false"/>
          <w:i w:val="false"/>
          <w:color w:val="000000"/>
          <w:sz w:val="28"/>
        </w:rPr>
        <w:t>
      73) в пункте 2 статьи 557 цифры "559" заменить цифрами "557-2";
</w:t>
      </w:r>
    </w:p>
    <w:p>
      <w:pPr>
        <w:spacing w:after="0"/>
        <w:ind w:left="0"/>
        <w:jc w:val="both"/>
      </w:pPr>
      <w:r>
        <w:rPr>
          <w:rFonts w:ascii="Times New Roman"/>
          <w:b w:val="false"/>
          <w:i w:val="false"/>
          <w:color w:val="000000"/>
          <w:sz w:val="28"/>
        </w:rPr>
        <w:t>
</w:t>
      </w:r>
      <w:r>
        <w:rPr>
          <w:rFonts w:ascii="Times New Roman"/>
          <w:b w:val="false"/>
          <w:i w:val="false"/>
          <w:color w:val="000000"/>
          <w:sz w:val="28"/>
        </w:rPr>
        <w:t>
      74) в пункте 1 статьи 557-2 слово "пяти" заменить словом "десяти".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