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d3e0" w14:textId="0b3d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правовом статусе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2003 года N 450.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правовом статусе 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безопасности, совершенное в городе Кишиневе 7 октября 2002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правовом статусе организации</w:t>
      </w:r>
      <w:r>
        <w:br/>
      </w:r>
      <w:r>
        <w:rPr>
          <w:rFonts w:ascii="Times New Roman"/>
          <w:b/>
          <w:i w:val="false"/>
          <w:color w:val="000000"/>
        </w:rPr>
        <w:t>Договора о коллективной безопасности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Договоре о коллективной безопасности от 15 мая 1992 года (далее - Договор),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международного права,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необходимые условия для эффективной реализации целей и принципов Организации Договора о коллективной безопасности (далее - Организация),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приведенные ниже термины означают: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"Стороны" - государства-участники настоящего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"государства-члены" - государства-члены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"Совет" - Совет коллективной безопасности, образованный в соответствии с главой IV Устава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пребывания" - государство-член, на территории которого располагается Секретариат Организации или проводится ее мероприятие;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"органы Организации" - Совет коллективной безопасности, Совет министров иностранных дел, Совет министров обороны, Комитет секретарей Советов безопасности государств-членов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 — членов" — представители государств — членов Организации, включая глав и членов делегаций, участвующие в мероприятиях, проводимых в рамках Организации, за исключением Постоянных и Полномочных Представителей государств — членов при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"Постоянный и Полномочный Представитель при Организации" (далее - Постпред) - назначаемый государством - членом Организации в соответствии с его национальным законодательством представитель, наделяемый направляющим его государством необходимыми полномочиями для деятельности по вопросам Организации и для работы в Постоянном совете, учрежденном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IV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"постоянное представительство государства-члена при Организации" (Представительство) - возглавляемая Постпредом миссия постоянного характера, направляемая государством-членом Организации для представления его интересов в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"помещения Представительства" - здания или их части, используемые для целей представительства, включая резиденцию главы представительства, а также относящиеся к ним земельные участки, кому бы ни принадлежало право собственности на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"сотрудники Представительства" - Постпред и члены персонала Представительства;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персонала Представительства" - члены дипломатического персонала, административно-технического персонала и обслуживающего персонала Представительства;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дипломатического персонала" - члены персонала Представительства, имеющие дипломатический ранг;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административно-технического персонала" - члены персонала Представительства, осуществляющие административно-техническое обслуживание представительства;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обслуживающего персонала" - члены персонала Представительства, выполняющие обязанности по обслуживанию Представительства;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"Секретариат" - постоянно действующий рабочий орган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"Генеральный секретарь" - высшее административное должностное лицо Организации, возглавляющее Секретариат, назначаемое Советом;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секретаря - заместитель высшего административного должностного лица Организации, должностное лицо из числа лиц, утверждаемых в установленном порядке в соответствии с закрепленными за каждым государством - членом квотами на должности в Секретариате, перечень которых определяется Советом;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лица" - лица, утверждаемые в установленном в рамках Организации порядке по представлению государств-членов Организации в соответствии с закрепленными за каждым государством-членом квотами на должности, перечень которых определяется Советом;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"сотрудники" - лица, работающие в качестве специалистов в рамках Организации на основе заключаемых с ними контрактов;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"помещения Организации" - все помещения, здания или часть зданий, используемые для официальных целей Организации и предоставленные Организации государством пребывания;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семей" - супруг (супруга), несовершеннолетние дети и лица, находящиеся на иждивении Генерального секретаря, Постпредов и других сотрудников Представительств, должностных лиц и сотрудников Организации.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24.10.2008 </w:t>
      </w:r>
      <w:r>
        <w:rPr>
          <w:rFonts w:ascii="Times New Roman"/>
          <w:b w:val="false"/>
          <w:i w:val="false"/>
          <w:color w:val="000000"/>
          <w:sz w:val="28"/>
        </w:rPr>
        <w:t>N 74-IV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Правоспособность, 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 Организации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пользуется на территории каждого государства-члена правоспособностью, необходимой для реализации ее целей в соответствии с Уставом Организации.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и активы Организации неприкосновенны. Они пользуются иммунитетом от любой формы административного или судебного вмешательства, за исключением случаев, когда Организация сама отказывается от иммунитета.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Организации, а также ее архивы и документы, в том числе служебная корреспонденция, вне зависимости от места нахождения, не подлежат обыску, реквизиции, конфискации или любой другой форме вмешательства.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соответствующих органов власти и управления государства пребывания не могут вступать в помещения Организации иначе, как с согласия Генерального секретаря или лица, его замещающего.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любых действий по решению соответствующих органов власти и управления государства пребывания может иметь место в помещениях Организации только с согласия Генерального секретаря или лица, его замещающего.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Организации не могут служить убежищем для лиц, преследуемых по закону любой из Сторон или подлежащих выдаче государству-члену либо третьему государству.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Неприкосновенность помещений Организации не дает права использовать их в целях, не совместимых с функциями Организации или наносящих ущерб безопасности Сторон, интересам их физических или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пребывания принимает надлежащие меры для защиты помещений Организации от всякого вторжения и нанесения ущерба.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 государствах-членах освобождается от прямых налогов и сборов, пошлин и других платежей, за исключением тех, которые являются оплатой за конкретные виды обслуживания (услуг).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 и иное имущество, предназначенные для официального использования Организацией, освобождаются в государствах-членах от обложения таможенными пошлинами, налогами и связанными с этим сборами, за исключением сборов за транспортировку, хранение, таможенное оформление вне определенных для этого мест или вне времени работы соответствующего таможенного органа и подобного рода услуги в порядке, предусмотренном для иных международных организаций. Их использование в иных целях, в том числе их продажа или передача в пользование, влекут уплату таможенных платежей и выполнение других требований в соответствии с законодательством государства пребывания.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своих официальных средств связи Организация пользуется не менее благоприятными условиями, чем те, которые предоставляются государством пребывания дипломатическим миссиям.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может размещать флаг, эмблему или другую символику Организации на занимаемых ею помещениях и использовать их на служебных автотранспортных средствах. Размещение символики Организации в иных местах подлежит согласованию с государством пребывания.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при соблюдении законодательства государств-членов, может в соответствии со своими целями и функциями издавать и распространять печатную продукцию, публикация которой предусмотрена решениями ее органов.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пребывания оказывает Организации содействие в обеспечении за счет средств бюджета Организации на основе хозяйственных договоров помещениями, необходимыми для осуществления ее функций.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осуществляет постоянное сотрудничество с органами власти и управления государств-членов в целях предупреждения любых злоупотреблений в связи с привилегиями и иммунитетами, предусмотренными настоящим Соглашением. </w:t>
      </w:r>
    </w:p>
    <w:bookmarkStart w:name="z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9 </w:t>
      </w:r>
      <w:r>
        <w:rPr>
          <w:rFonts w:ascii="Times New Roman"/>
          <w:b/>
          <w:i w:val="false"/>
          <w:color w:val="000000"/>
          <w:vertAlign w:val="superscript"/>
        </w:rPr>
        <w:t xml:space="preserve">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Соглашения, устанавливающие привилегии и иммунитеты Организации, распространяются на Объединенный штаб Организации.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I дополнен статьей 9 </w:t>
      </w:r>
      <w:r>
        <w:rPr>
          <w:rFonts w:ascii="Times New Roman"/>
          <w:b w:val="false"/>
          <w:i w:val="false"/>
          <w:color w:val="ff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74-IV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Привилегии и иммунитеты Генерального секретаря, 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и сотрудников Организации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секретарь, должностные лица и сотрудники Организации являются международными служащими и не должны запрашивать или получать указания от органов власти или официальных лиц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обязуется неукоснительно уважать международный характер функций Генерального секретаря, должностных лиц и сотрудников Организации и не оказывать на них влияния.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секретарь, заместители Генерального секретаря, члены их семей, проживающие вместе с ними, если они не являются гражданами государства пребывания, пользуются привилегиями и иммунитетами в объеме, предусмотренном Венской конвенцией о дипломатических сношениях от 18 апреля 1961 года для дипломатического агента и членов его семьи.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Организации и члены их семей, проживающие вместе с ними в государстве пребывания: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 подлежат уголовной, гражданской и административной ответственности за сказанное или написанное ими и за действия, совершенные ими в качестве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освобождаются от налогообложения заработной платы и иных вознаграждений, выплачиваемых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освобождаются от всех обязательных государственных повинностей;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освобождаются от ограничений по иммиграции и от регистрации в качестве иностранцев;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освобождаются от уплаты таможенных пошлин, налогов и связанных с этим сборов за предметы и иное имущество, предназначенные для первоначального обзаведения,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 и подобного рода услуги. Использование упомянутых предметов и имущества в иных целях, в том числе продажа, передача в пользование, влекут уплату таможенных платежей и выполнение других требований в соответствии с законодательством государства пребывания;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пользуются такими же льготами по репатриации, какими пользуются дипломатические представители во время международных кризисов.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"б", "г", "д", "е" не распространяются на должностных лиц и членов их семей, являющихся гражданами государства пребывания или постоянно в нем проживающих.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Организации и члены их семей, являющиеся гражданами государства пребывания, освобождаются от несения воинской повинности в случае, если по просьбе Организации компетентные органы государства пребывания предоставят упомянутым лицам необходимую временную отсрочку.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секретарь, должностные лица и сотрудники Организации не вправе заниматься коммерческой или любой другой деятельностью в интересах личной выгоды или выгоды иных лиц, за исключением научной, творческой и преподавательской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освобождаемые от налогообложения в государстве пребывания в соответствии со статьями 11 и 12 настоящего Соглашения, если они получают доходы от деятельности, указанной в настоящей статье, декларируют совокупный доход, получаемый от такой деятельности, и уплачивают с него налоги в соответствии с законодательством государства пребывания.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секретарь, должностные лица и сотрудники Организации должны соблюдать требования, предусмотренные законодательством государства пребывания в отношении страхования от ущерба, который может быть причинен здоровью и имуществу третьих лиц в связи с использованием любого транспортного средства.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Организации не подлежат юрисдикции государства пребывания в отношении действий, совершаемых при непосредственном выполнении ими служебных функций, кроме случаев предъявления: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исков от возмещения ущерба в связи с дорожно-транспортным происшествием, вызванным транспортным средством, принадлежащим Организации, должностному лицу или сотруднику, либо управлявшимся 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исков в связи со смертью или телесным повреждением, вызванным действием со стороны должностного лица или сотрудника.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Организации, не являющиеся гражданами государства пребывания, освобождаются от ограничений по иммиграции и от регистрации в качестве иностранцев.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должностных лиц или сотрудников Организации неприкосновенны в государстве пребывания в любое время и независимо от носителей информации.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 помещения, занимаемые должностными лицами и сотрудниками Организации, не являющимися гражданами государства пребывания, неприкосновенны в государстве пребывания и пользуются иммунитетом от обыска, реквизиции, ареста и исполнительных действий.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Привилегии и иммунитеты, которыми пользуются Генеральный секретарь, должностные лица и сотрудники Организации, предоставляются им не для личной выгоды, а для эффективного, независимого выполнения ими своих официальных функций в интересах Организации. 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секретарь, должностные лица и члены их семей пользуются привилегиями и иммунитетами, предусмотренными в настоящем Соглашении, с момента их вступления на территорию государства пребывания при следовании к месту назначения или, если они уже находятся на этой территории, с момента, когда Генеральный секретарь или должностные лица приступили к выполнению своих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функций Генерального секретаря или должностного лица, его привилегии и иммунитеты, а также привилегии и иммунитеты членов его семьи, проживающих вместе с ним, обычно прекращаются в момент оставления этим лицом государства пребывания или по истечении разумного срока для того, чтобы это сделать в зависимости от того, какой из этих моментов наступит раньше.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Привилегии и иммунитеты членов семьи Генерального секретаря или должностного лица прекращаются, когда они перестают быть членами его семьи. Если такие лица намереваются покинуть государство пребывания в течение разумного срока, то их привилегии и иммунитеты сохраняются до момента их отъезда.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Генерального секретаря или должностного лица Организации члены его семьи, проживавшие вместе с ним,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на оставление государства пребывания в зависимости от того, какой из этих моментов наступит раньше. 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лица, пользующиеся привилегиями и иммунитетами в соответствии с настоящим Соглашением, обязаны, без ущерба для их привилегий и иммунитетов, уважать законодательство государства пребывания. Они также обязаны не вмешиваться во внутренние дела этого государства. 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может отказаться от иммунитета ее должностного лица в случае, когда, по мнению Организации, иммунитет препятствует осуществлению правосудия и отказ от иммунитета не нанесет ущерба целям, в связи с которыми он был предоставлен. Право отказа от иммунитета в отношении Генерального секретаря принадлежит Совету.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иммунитета должен быть определенно выраженным. </w:t>
      </w:r>
    </w:p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Соглашения, устанавливающие привилегии и иммунитеты должностных лиц и сотрудников Организации (за исключением указанных в статье 11 настоящего Соглашения), mutatis mutandis распространяются на военнослужащих и гражданский персонал Объединенного штаба Организации.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II дополнен статьей 21 </w:t>
      </w:r>
      <w:r>
        <w:rPr>
          <w:rFonts w:ascii="Times New Roman"/>
          <w:b w:val="false"/>
          <w:i w:val="false"/>
          <w:color w:val="ff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24.10.2008 </w:t>
      </w:r>
      <w:r>
        <w:rPr>
          <w:rFonts w:ascii="Times New Roman"/>
          <w:b w:val="false"/>
          <w:i w:val="false"/>
          <w:color w:val="000000"/>
          <w:sz w:val="28"/>
        </w:rPr>
        <w:t>N 74-IV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изменением, внесенным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Привилегии и иммунитеты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Представительства и сотрудников Представительства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дополнено разделом III в соответствии с Законом РК от 24.10.2008 </w:t>
      </w:r>
      <w:r>
        <w:rPr>
          <w:rFonts w:ascii="Times New Roman"/>
          <w:b w:val="false"/>
          <w:i w:val="false"/>
          <w:color w:val="ff0000"/>
          <w:sz w:val="28"/>
        </w:rPr>
        <w:t>№ 74-IV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могут учреждать Постоянные представительства при Организации (Представительства). </w:t>
      </w:r>
    </w:p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Представительство, помимо Постпреда, осуществляющего функции главы Представительства, может включать в себя сотрудников Представительства.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изменением, внесенным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Представительства, Постпреды и другие сотрудники представительства - члены дипломатического персонала представительства, члены административно-технического и обслуживающего персонала, а также члены их семей пользуются привилегиями и иммунитетами в объеме, предоставляемом соответственно дипломатическим представительствам государств, дипломатическим агентам, административно-техническому и обслуживающему персоналу дипломатических представительств и членам их семей по смыслу Венской конвенции о дипломатических сношениях от 18 апреля 1961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изменением, внесенным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Представительству принадлежит право размещать флаг и эмблему направляющего государства и Организации на своих помещениях.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предусмотренного в настоящей статье права принимаются во внимание законы, правила и обычаи государства пребывания. </w:t>
      </w:r>
    </w:p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пребывания оказывает направляющему государству содействие в получении или приобретении помещений, необходимых для Представительства, за счет средств направляющего государства. 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Направляющее государство уведомляет Секретариат и государство пребывания: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 назначении Постпреда, других сотрудников Представительства, об их должностях и званиях, их прибытии и окончательном отбытии или о прекращении их функций в Представительстве, а также о любых других изменениях, отражающихся на их статусе, которые могут произойти во время их службы в Представительстве;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 прибытии и окончательном отбытии любого лица, являющегося членом семьи Постпреда или другого сотрудника Представительства и живущего вместе с ним, и в надлежащих случаях о том, что то или иное лицо становится или перестает быть таким членом семьи;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 начале и прекращении работы в Представительстве административно-технического и обслуживающего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 местонахождении помещений, пользующихся неприкосновенностью в соответствии со статьей 38 Соглашения, а также сообщает любые другие данные, которые могут оказаться необходимыми для идентификации таких помещений.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лицо, имеющее право на привилегии и иммунитеты в соответствии с настоящим Соглашением, пользуется ими с момента вступления его на территорию государства пребывания при следовании для занятия своего поста или, если это лицо уже находится на этой территории, с того момента, когда о его назначении сообщается государству пребывания Организацией или направляющим государством.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функции лица, пользующегося привилегиями и иммунитетами, прекращаются, его привилегии и иммунитеты обычно прекращаются в тот момент, когда это лицо оставляет территорию государства пребывания, или по истечении разумного срока для того, чтобы это сделать. Однако в отношении действий, совершенных таким лицом при выполнении своих функций сотрудника Представительства, иммунитет продолжает действовать.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смерти Постпреда или другого сотрудника Представительства члены его семьи продолжают пользоваться привилегиями и иммунитетами, на которые они имеют право, до истечения разумного срока для оставления территории государства пребывания.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смерти Постпреда, другого сотрудника Представительства или члена его семьи, проживающего вместе с ним, государство пребывания разрешает вывоз движимого имущества умершего, за исключением всего того имущества, которое приобретено в пределах территории государства пребывания и вывоз которого был запрещен ко времени его смерти. Различные виды налогов на наследство не взимаются с движимого имущества, находящегося в государстве пребывания, исключительно в силу пребывания в этом государстве умершего в качестве Постпреда, другого сотрудника Представительства или члена его семьи.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изменениями, внесенными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Постпред и другие сотрудники Представительства, как правило, должны являться гражданами направляющего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Направляющее государство может назначить Постпреда или другого сотрудника Представительства в качестве члена дипломатического персонала другого своего представительства, а также назначить члена дипломатического персонала другого своего представительства в качестве Постпреда или другого сотрудника Представительства.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Полномочный представитель, который является гражданином государства пребывания или постоянно в нем проживает, пользуется лишь иммунитетом от юрисдикции и неприкосновенностью в отношении официальных действий, совершенных им при выполнении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сотрудники Представительства, которые являются гражданами государства пребывания или постоянно в нем проживают, пользуются привилегиями и иммунитетами только в той мере, в какой это допускает государство пребывания. Однако государство пребывания должно осуществлять свою юрисдикцию над этими лицами так, чтобы не вмешиваться ненадлежащим образом в осуществление функций Представительства.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ущерба для привилегий и иммунитетов, предусмотренных настоящим Соглашением, Постпред и другие сотрудники Представительства, а также члены их семей обязаны уважать законодательство государства пребывания и не вмешиваться в его внутренние дела.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изменением, внесенным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Постпред и другие сотрудники Представительства, а также члены их семей должны выполнять обязательства в соответствии с законодательством государства пребывания о страховании ответственности перед третьими лицами в отношении всех транспортных средств, которыми они пользуются или которые им принадлежат.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Представительства и занимаемые Постпредом, другими сотрудниками Представительства и членами их семей жилые помещения не должны использоваться в целях, несовместимых с выполнением Постпредом, другими сотрудниками Представительства своих официальных функций.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31 с изменениями, внесенными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семьи Постпреда и других сотрудников Представительства пользуются теми же привилегиями и иммунитетами, что и сотрудники Представительства, если они не являются гражданами государства пребывания или не проживают в нем постоянно.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32 с изменением, внесенным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Направляющее государство может отказаться от иммунитета Постпреда и других сотрудников Представительства в тех случаях, когда, по его мнению, иммунитет препятствует осуществлению правосудия и отказ от иммунитета не наносит ущерба целям, в связи с которыми он был предоставлен.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должен быть определенно выраженным.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направляющее государство не отказывается от иммунитета Постпреда или другого сотрудника Представительства в отношении гражданского иска, оно прилагает все усилия для справедливого решения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Возбуждение дела Постпредом или другим сотрудником Представительства лишает его права ссылаться на иммунитет от юрисдикции в отношении любого встречного иска, непосредственно связанного с основным иском.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33 с изменениями, внесенными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это не противоречит законам и правилам о зонах, въезд в которые запрещается или регулируется по соображениям государственной безопасности, государство пребывания обеспечивает всем представителям государств-членов свободу передвижения и поездок по его территории в той мере, в какой это необходимо для выполнения их функций. </w:t>
      </w:r>
    </w:p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35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пребывания и Организация оказывают Представительству содействие в выполнении им своих функций. </w:t>
      </w:r>
    </w:p>
    <w:bookmarkStart w:name="z2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Привилегии и иммунитеты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Разделы III-V и статьи 22-35 считать соответственно разделами IV-VI и статьями 36-49 в соответствии с Законом РК от 24.10.2008 </w:t>
      </w:r>
      <w:r>
        <w:rPr>
          <w:rFonts w:ascii="Times New Roman"/>
          <w:b w:val="false"/>
          <w:i w:val="false"/>
          <w:color w:val="ff0000"/>
          <w:sz w:val="28"/>
        </w:rPr>
        <w:t>№ 74-IV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государств-членов при исполнении официальных функций и во время следования к месту проведения организуемых Организацией в государствах-членах мероприятий пользуются следующими привилегиями и иммунитетами: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иммунитетом от личного ареста или задержания, а также от юрисдикции государства пребывания в отношении всех действий, которые могут быть совершены ими в этом качестве;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неприкосновенностью жилища;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освобождением сопровождаемого багажа и ручной клади от таможенного досмотра, если нет серьезных оснований предполагать, что они содержат предметы и иное имущество, не предназначенные для официального или личного пользования, или предметы и иное имущество, ввоз или вывоз которых запрещен или регулируется законодательством государства-члена. При необходимости досмотра такой досмотр должен производиться только в присутствии данного представителя государства-члена или его уполномоченного представителя;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освобождением от ограничений по иммиграции и от регистрации в качестве иностранцев. </w:t>
      </w:r>
    </w:p>
    <w:bookmarkStart w:name="z2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Привилегии и иммунитеты, которыми пользуются представители государств-членов, предоставляются им не для личной выгоды, а для эффективного, независимого выполнения ими своих официальных функций в интересах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государств-членов не должны заниматься в государстве пребывания коммерческой и любой другой деятельностью в интересах личной выгоды или выгоды иных лиц, за исключением научной, творческой и преподавательской деятельности. </w:t>
      </w:r>
    </w:p>
    <w:bookmarkStart w:name="z2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38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Помещения, занимаемые представителями государств-членов, предметы обстановки и другое имущество, а также транспортные средства, используемые ими для служебной необходимости, пользуются иммунитетом от обыска, реквизиции, ареста и исполнительных действий. </w:t>
      </w:r>
    </w:p>
    <w:bookmarkStart w:name="z2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39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представителей государств-членов неприкосновенны в любое время и независимо от носителей информации. </w:t>
      </w:r>
    </w:p>
    <w:bookmarkStart w:name="z3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40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Направляющее государство-член может отказаться от иммунитета своего представителя в том случае, когда, по его мнению, иммунитет препятствует осуществлению правосудия и отказ от иммунитета не наносит ущерба целям, в связи с которыми он был предоставлен.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должен быть определенно выраженным.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направляющее государство-член не отказывается от иммунитета своего представителя в отношении гражданского иска, оно прилагает все усилия для справедливого решения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Возбуждение дела представителем государства-члена лишает его права ссылаться на иммунитет от юрисдикции в отношении любого встречного иска, непосредственно связанного с основным иском. </w:t>
      </w:r>
    </w:p>
    <w:bookmarkStart w:name="z3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Трудовые отношения и социальное обеспечение</w:t>
      </w:r>
    </w:p>
    <w:bookmarkEnd w:id="47"/>
    <w:bookmarkStart w:name="z3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41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Генерального секретаря, должностных лиц и сотрудников Организации регулируются Организацией.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технического и обслуживающего персонала Организации регулируются национальным законодательством государства пребывания. 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41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Должностным лицам, направленным на работу в Организацию на квотной основе, по окончанию работы в Организации предоставляется должность по усмотрению направляющего государства.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V дополнен статьей 41 </w:t>
      </w:r>
      <w:r>
        <w:rPr>
          <w:rFonts w:ascii="Times New Roman"/>
          <w:b w:val="false"/>
          <w:i w:val="false"/>
          <w:color w:val="ff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74-IV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42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выплата пособий по социальному обеспечению (страхованию) Генеральному секретарю, должностным лицам и сотрудникам Организации и членам их семей осуществляется в порядке, установленном законодательством государства пребывания на период выполнения Генеральным секретарем, должностными лицами и сотрудниками Организации их официальных функций. При этом отчисления в фонды социального и медицинского страхования производятся из бюджета Организации в соответствии с законодательством государства пребывания. </w:t>
      </w:r>
    </w:p>
    <w:bookmarkStart w:name="z3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43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обеспечение Генерального секретаря, должностных лиц и сотрудников Организации осуществляется по законодательству государств-членов, гражданами которых они являются. При этом отчисления на пенсионное обеспечение, установленные законодательством государств-членов, производятся из бюджета Организации в соответствующие фонды государств-членов, гражданами которых являются Генеральный секретарь, должностные лица и сотрудники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выплате пенсий Генеральному секретарю, должностным лицам и сотрудникам Организации несут государства-члены, гражданами которых они являются. </w:t>
      </w:r>
    </w:p>
    <w:bookmarkStart w:name="z3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44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пенсии или пособия по социальному обеспечению (страхованию) в страховой или трудовой стаж засчитывается период работы в качестве Генерального секретаря, должностного лица или сотрудника Организации в соответствии с законодательством государств-членов, гражданами которых они являются. </w:t>
      </w:r>
    </w:p>
    <w:bookmarkStart w:name="z3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Заключительные положения</w:t>
      </w:r>
    </w:p>
    <w:bookmarkEnd w:id="53"/>
    <w:bookmarkStart w:name="z3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45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</w:t>
      </w:r>
    </w:p>
    <w:bookmarkStart w:name="z3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46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подлежит ратификации и вступает в силу с даты сдачи на хранение депозитарию, которым является Генеральный секретарь, последнего письменного уведомления о ратификации. </w:t>
      </w:r>
    </w:p>
    <w:bookmarkStart w:name="z3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47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к нему любого государства, вступающего в члены Организации в соответствии со статьей 19 Устава Организации. Документы о присоединении к настоящему Соглашению сдаются на хранение депозитарию.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настоящее Соглашение вступает в силу с даты получения депозитарием письменного уведомления о ратификации. </w:t>
      </w:r>
    </w:p>
    <w:bookmarkStart w:name="z4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48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может выйти из настоящего Соглашения путем направления письменного уведомления депозитарию.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в отношении этой Стороны по истечении 6 месяцев с даты получения депозитарием такого уведомления. </w:t>
      </w:r>
    </w:p>
    <w:bookmarkStart w:name="z4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49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дополнения, которые оформляются отдельным протоколом, являющимся неотъемлемой частью настоящего Соглашения. Изменения и дополнения могут быть предложены любой из Сторон путем направления соответствующего уведомления депозитарию.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об изменениях и дополнениях подлежат ратификация и вступают в силу в порядке, предусмотренном статьей 46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Кишиневе 7 октября 2002 года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Соглашения хранится у депозитария,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49 с изменениями, внесенными Законом РК от 24.10.2008 </w:t>
      </w:r>
      <w:r>
        <w:rPr>
          <w:rFonts w:ascii="Times New Roman"/>
          <w:b w:val="false"/>
          <w:i w:val="false"/>
          <w:color w:val="000000"/>
          <w:sz w:val="28"/>
        </w:rPr>
        <w:t>N 74-IV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верной копией с заверенной копии Соглашения о правовом статусе Организации Договора о коллективной безопасности от 7 октября 2002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Международно-правового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МИД РК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