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bb14" w14:textId="abdb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Кодекс Республики Казахстан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июня 2003 года N 424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1-2, ст. 3; N 4, ст. 25; N 5, ст. 30)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173 дополнить частями пятнадцатой и шестнадцатой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Неуплата, несвоевременная уплата либо уплата обязательных или чрезвычайных взносов в неполном объеме в фонд, гарантирующий осуществление страховых выплат страхователям (застрахованным, выгодоприобретателям) при принудительной ликвидации страховой организации по договорам обязательного страхования,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влекут штраф на должностное лицо в размере до пятидесяти, на юридическое лицо - в размере до двухсот пятидесяти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Нарушение страховой (перестраховочной) организацией требования об обязательности публикования финансовой отчетности и иных сведений в средствах массовой информации в соответствии с законодательными актами Республики Казахстан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до ста месячных расчетных показателей.".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