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a493" w14:textId="8aaa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таможенном контроле за реэкспортом товаров,
происходящих с территории государств-участников Договора о Таможенном союзе и Едином экономическом пространстве от 26 февраля 1999 года и вывозимых в третьи страны</w:t>
      </w:r>
    </w:p>
    <w:p>
      <w:pPr>
        <w:spacing w:after="0"/>
        <w:ind w:left="0"/>
        <w:jc w:val="both"/>
      </w:pPr>
      <w:r>
        <w:rPr>
          <w:rFonts w:ascii="Times New Roman"/>
          <w:b w:val="false"/>
          <w:i w:val="false"/>
          <w:color w:val="000000"/>
          <w:sz w:val="28"/>
        </w:rPr>
        <w:t>Закон Республики Казахстан от 5 мая 2003 года N 407</w:t>
      </w:r>
    </w:p>
    <w:p>
      <w:pPr>
        <w:spacing w:after="0"/>
        <w:ind w:left="0"/>
        <w:jc w:val="both"/>
      </w:pPr>
      <w:bookmarkStart w:name="z12" w:id="0"/>
      <w:r>
        <w:rPr>
          <w:rFonts w:ascii="Times New Roman"/>
          <w:b w:val="false"/>
          <w:i w:val="false"/>
          <w:color w:val="000000"/>
          <w:sz w:val="28"/>
        </w:rPr>
        <w:t>
      Ратифицировать Протокол о таможенном контроле за реэкспортом товаров, происходящих с территории государств-участников </w:t>
      </w:r>
      <w:r>
        <w:rPr>
          <w:rFonts w:ascii="Times New Roman"/>
          <w:b w:val="false"/>
          <w:i w:val="false"/>
          <w:color w:val="000000"/>
          <w:sz w:val="28"/>
        </w:rPr>
        <w:t>Договора</w:t>
      </w:r>
      <w:r>
        <w:rPr>
          <w:rFonts w:ascii="Times New Roman"/>
          <w:b w:val="false"/>
          <w:i w:val="false"/>
          <w:color w:val="000000"/>
          <w:sz w:val="28"/>
        </w:rPr>
        <w:t xml:space="preserve"> о Таможенном союзе и Едином экономическом пространстве от 26 февраля 1999 года и вывозимых в третьи страны, совершенный в Москве 22 мая 2001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таможенном контроле за реэкспортом товаров, </w:t>
      </w:r>
      <w:r>
        <w:br/>
      </w:r>
      <w:r>
        <w:rPr>
          <w:rFonts w:ascii="Times New Roman"/>
          <w:b/>
          <w:i w:val="false"/>
          <w:color w:val="000000"/>
        </w:rPr>
        <w:t xml:space="preserve">
происходящих с территории государств-участников </w:t>
      </w:r>
      <w:r>
        <w:br/>
      </w:r>
      <w:r>
        <w:rPr>
          <w:rFonts w:ascii="Times New Roman"/>
          <w:b/>
          <w:i w:val="false"/>
          <w:color w:val="000000"/>
        </w:rPr>
        <w:t xml:space="preserve">
Договора о Таможенном союзе </w:t>
      </w:r>
      <w:r>
        <w:br/>
      </w:r>
      <w:r>
        <w:rPr>
          <w:rFonts w:ascii="Times New Roman"/>
          <w:b/>
          <w:i w:val="false"/>
          <w:color w:val="000000"/>
        </w:rPr>
        <w:t xml:space="preserve">
и Едином экономическом пространстве </w:t>
      </w:r>
      <w:r>
        <w:br/>
      </w:r>
      <w:r>
        <w:rPr>
          <w:rFonts w:ascii="Times New Roman"/>
          <w:b/>
          <w:i w:val="false"/>
          <w:color w:val="000000"/>
        </w:rPr>
        <w:t xml:space="preserve">
от 26 февраля 1999 года и вывозимых в третьи страны </w:t>
      </w:r>
    </w:p>
    <w:bookmarkEnd w:id="1"/>
    <w:bookmarkStart w:name="z13" w:id="2"/>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Правительство Кыргызской Республики, Правительство Российской Федерации и Правительство Республики Таджикистан, далее именуемые Сторонами, </w:t>
      </w:r>
      <w:r>
        <w:br/>
      </w:r>
      <w:r>
        <w:rPr>
          <w:rFonts w:ascii="Times New Roman"/>
          <w:b w:val="false"/>
          <w:i w:val="false"/>
          <w:color w:val="000000"/>
          <w:sz w:val="28"/>
        </w:rPr>
        <w:t>
      исходя из положений </w:t>
      </w:r>
      <w:r>
        <w:rPr>
          <w:rFonts w:ascii="Times New Roman"/>
          <w:b w:val="false"/>
          <w:i w:val="false"/>
          <w:color w:val="000000"/>
          <w:sz w:val="28"/>
        </w:rPr>
        <w:t>Соглашения</w:t>
      </w:r>
      <w:r>
        <w:rPr>
          <w:rFonts w:ascii="Times New Roman"/>
          <w:b w:val="false"/>
          <w:i w:val="false"/>
          <w:color w:val="ff0000"/>
          <w:sz w:val="28"/>
        </w:rPr>
        <w:t> </w:t>
      </w:r>
      <w:r>
        <w:rPr>
          <w:rFonts w:ascii="Times New Roman"/>
          <w:b w:val="false"/>
          <w:i w:val="false"/>
          <w:color w:val="000000"/>
          <w:sz w:val="28"/>
        </w:rPr>
        <w:t>о реэкспорте товаров и порядке выдачи разрешения на реэкспорт от 15 апреля 1994 г. (далее именуется Соглашение), основываясь на Соглашении о Таможенном союзе между Российской Федерацией и Республикой Беларусь от 6 января 1995 г., </w:t>
      </w:r>
      <w:r>
        <w:rPr>
          <w:rFonts w:ascii="Times New Roman"/>
          <w:b w:val="false"/>
          <w:i w:val="false"/>
          <w:color w:val="000000"/>
          <w:sz w:val="28"/>
        </w:rPr>
        <w:t>Соглашении</w:t>
      </w:r>
      <w:r>
        <w:rPr>
          <w:rFonts w:ascii="Times New Roman"/>
          <w:b w:val="false"/>
          <w:i w:val="false"/>
          <w:color w:val="000000"/>
          <w:sz w:val="28"/>
        </w:rPr>
        <w:t xml:space="preserve"> о Таможенном союзе от 20 января 1995 г., Договоре о присоединении Кыргызской Республики к соглашениям о Таможенном союзе от 29 марта 1996 г., Договоре о присоединении Республики Таджикистан к соглашениям о Таможенном союзе от 26 февраля 1999 г., </w:t>
      </w:r>
      <w:r>
        <w:br/>
      </w:r>
      <w:r>
        <w:rPr>
          <w:rFonts w:ascii="Times New Roman"/>
          <w:b w:val="false"/>
          <w:i w:val="false"/>
          <w:color w:val="000000"/>
          <w:sz w:val="28"/>
        </w:rPr>
        <w:t xml:space="preserve">
      желая содействовать друг другу в обеспечении и защите взаимных интересов в области внешнеэкономической деятельности, </w:t>
      </w:r>
      <w:r>
        <w:br/>
      </w:r>
      <w:r>
        <w:rPr>
          <w:rFonts w:ascii="Times New Roman"/>
          <w:b w:val="false"/>
          <w:i w:val="false"/>
          <w:color w:val="000000"/>
          <w:sz w:val="28"/>
        </w:rPr>
        <w:t xml:space="preserve">
      договорились о нижеследующем: </w:t>
      </w:r>
    </w:p>
    <w:bookmarkEnd w:id="2"/>
    <w:bookmarkStart w:name="z2" w:id="3"/>
    <w:p>
      <w:pPr>
        <w:spacing w:after="0"/>
        <w:ind w:left="0"/>
        <w:jc w:val="left"/>
      </w:pPr>
      <w:r>
        <w:rPr>
          <w:rFonts w:ascii="Times New Roman"/>
          <w:b/>
          <w:i w:val="false"/>
          <w:color w:val="000000"/>
        </w:rPr>
        <w:t xml:space="preserve"> 
Статья 1 </w:t>
      </w:r>
    </w:p>
    <w:bookmarkEnd w:id="3"/>
    <w:bookmarkStart w:name="z14" w:id="4"/>
    <w:p>
      <w:pPr>
        <w:spacing w:after="0"/>
        <w:ind w:left="0"/>
        <w:jc w:val="both"/>
      </w:pPr>
      <w:r>
        <w:rPr>
          <w:rFonts w:ascii="Times New Roman"/>
          <w:b w:val="false"/>
          <w:i w:val="false"/>
          <w:color w:val="000000"/>
          <w:sz w:val="28"/>
        </w:rPr>
        <w:t>
      Для целей настоящего Протокола используются основные понятия в значениях, определенных Соглашением и </w:t>
      </w:r>
      <w:r>
        <w:rPr>
          <w:rFonts w:ascii="Times New Roman"/>
          <w:b w:val="false"/>
          <w:i w:val="false"/>
          <w:color w:val="000000"/>
          <w:sz w:val="28"/>
        </w:rPr>
        <w:t>Основами</w:t>
      </w:r>
      <w:r>
        <w:rPr>
          <w:rFonts w:ascii="Times New Roman"/>
          <w:b w:val="false"/>
          <w:i w:val="false"/>
          <w:color w:val="ff0000"/>
          <w:sz w:val="28"/>
        </w:rPr>
        <w:t> </w:t>
      </w:r>
      <w:r>
        <w:rPr>
          <w:rFonts w:ascii="Times New Roman"/>
          <w:b w:val="false"/>
          <w:i w:val="false"/>
          <w:color w:val="000000"/>
          <w:sz w:val="28"/>
        </w:rPr>
        <w:t xml:space="preserve">таможенных законодательств государств-участников Содружества Независимых Государств от 10 февраля 1995 г. </w:t>
      </w:r>
      <w:r>
        <w:br/>
      </w:r>
      <w:r>
        <w:rPr>
          <w:rFonts w:ascii="Times New Roman"/>
          <w:b w:val="false"/>
          <w:i w:val="false"/>
          <w:color w:val="000000"/>
          <w:sz w:val="28"/>
        </w:rPr>
        <w:t>
      Под скрытым реэкспортом понимается вывоз с территории государства одной из Сторон товаров, включенных Сторонами в </w:t>
      </w:r>
      <w:r>
        <w:rPr>
          <w:rFonts w:ascii="Times New Roman"/>
          <w:b w:val="false"/>
          <w:i w:val="false"/>
          <w:color w:val="000000"/>
          <w:sz w:val="28"/>
        </w:rPr>
        <w:t>списки товаров</w:t>
      </w:r>
      <w:r>
        <w:rPr>
          <w:rFonts w:ascii="Times New Roman"/>
          <w:b w:val="false"/>
          <w:i w:val="false"/>
          <w:color w:val="000000"/>
          <w:sz w:val="28"/>
        </w:rPr>
        <w:t xml:space="preserve">, реэкспорт которых может быть осуществлен только при наличии надлежаще оформленного письменного разрешения, происходящих с таможенной территории государства одной из Сторон и выпущенных для свободного обращения на территорию страны экспортера, за пределы территорий государств Сторон. </w:t>
      </w:r>
      <w:r>
        <w:br/>
      </w:r>
      <w:r>
        <w:rPr>
          <w:rFonts w:ascii="Times New Roman"/>
          <w:b w:val="false"/>
          <w:i w:val="false"/>
          <w:color w:val="000000"/>
          <w:sz w:val="28"/>
        </w:rPr>
        <w:t>
      Страна происхождения товаров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страны происхождения товаров, утвержденными решением Совета глав правительств Содружества Независимых Государств от 30 ноября 2000 г., если товар соответствует установленным указанными Правилами критериям происхождения, вне зависимости от того, являются ли экспортеры/импортеры такого товара резидентами государства-участника Содружества Независимых Государств. </w:t>
      </w:r>
    </w:p>
    <w:bookmarkEnd w:id="4"/>
    <w:bookmarkStart w:name="z3"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В отношении скрытого реэкспорта при вывозе товаров, включенных Сторонами в списки товаров, реэкспорт которых может быть осуществлен только при наличии надлежаще оформленного письменного разрешения, за пределы государств Сторон, будет применяться порядок, определенный для реэкспорта Соглашением. </w:t>
      </w:r>
    </w:p>
    <w:bookmarkStart w:name="z4"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Стороны будут предоставлять друг другу: </w:t>
      </w:r>
      <w:r>
        <w:br/>
      </w:r>
      <w:r>
        <w:rPr>
          <w:rFonts w:ascii="Times New Roman"/>
          <w:b w:val="false"/>
          <w:i w:val="false"/>
          <w:color w:val="000000"/>
          <w:sz w:val="28"/>
        </w:rPr>
        <w:t xml:space="preserve">
      полное наименование и адрес уполномоченного органа своей страны, с образцами печатей и подписей лиц, имеющих право подписывать необходимые документы по вопросам реэкспорта товаров; </w:t>
      </w:r>
      <w:r>
        <w:br/>
      </w:r>
      <w:r>
        <w:rPr>
          <w:rFonts w:ascii="Times New Roman"/>
          <w:b w:val="false"/>
          <w:i w:val="false"/>
          <w:color w:val="000000"/>
          <w:sz w:val="28"/>
        </w:rPr>
        <w:t xml:space="preserve">
      нормативные правовые акты, определяющие порядок выдачи разрешения на реэкспорт уполномоченным органом страны происхождения товара. </w:t>
      </w:r>
    </w:p>
    <w:bookmarkStart w:name="z5" w:id="7"/>
    <w:p>
      <w:pPr>
        <w:spacing w:after="0"/>
        <w:ind w:left="0"/>
        <w:jc w:val="left"/>
      </w:pPr>
      <w:r>
        <w:rPr>
          <w:rFonts w:ascii="Times New Roman"/>
          <w:b/>
          <w:i w:val="false"/>
          <w:color w:val="000000"/>
        </w:rPr>
        <w:t xml:space="preserve"> 
Статья 4 </w:t>
      </w:r>
    </w:p>
    <w:bookmarkEnd w:id="7"/>
    <w:p>
      <w:pPr>
        <w:spacing w:after="0"/>
        <w:ind w:left="0"/>
        <w:jc w:val="both"/>
      </w:pPr>
      <w:r>
        <w:rPr>
          <w:rFonts w:ascii="Times New Roman"/>
          <w:b w:val="false"/>
          <w:i w:val="false"/>
          <w:color w:val="000000"/>
          <w:sz w:val="28"/>
        </w:rPr>
        <w:t xml:space="preserve">      Предельный срок вывоза товара, разрешенного к реэкспорту, не должен превышать одного года со дня выдачи разрешения на реэкспорт уполномоченными органами страны происхождения товара. </w:t>
      </w:r>
    </w:p>
    <w:bookmarkStart w:name="z6" w:id="8"/>
    <w:p>
      <w:pPr>
        <w:spacing w:after="0"/>
        <w:ind w:left="0"/>
        <w:jc w:val="left"/>
      </w:pPr>
      <w:r>
        <w:rPr>
          <w:rFonts w:ascii="Times New Roman"/>
          <w:b/>
          <w:i w:val="false"/>
          <w:color w:val="000000"/>
        </w:rPr>
        <w:t xml:space="preserve"> 
Статья 5 </w:t>
      </w:r>
    </w:p>
    <w:bookmarkEnd w:id="8"/>
    <w:p>
      <w:pPr>
        <w:spacing w:after="0"/>
        <w:ind w:left="0"/>
        <w:jc w:val="both"/>
      </w:pPr>
      <w:r>
        <w:rPr>
          <w:rFonts w:ascii="Times New Roman"/>
          <w:b w:val="false"/>
          <w:i w:val="false"/>
          <w:color w:val="000000"/>
          <w:sz w:val="28"/>
        </w:rPr>
        <w:t>      Таможенные органы государств Сторон контролируют происхождение вывозимых товаров, включенных в </w:t>
      </w:r>
      <w:r>
        <w:rPr>
          <w:rFonts w:ascii="Times New Roman"/>
          <w:b w:val="false"/>
          <w:i w:val="false"/>
          <w:color w:val="000000"/>
          <w:sz w:val="28"/>
        </w:rPr>
        <w:t>списки товаров</w:t>
      </w:r>
      <w:r>
        <w:rPr>
          <w:rFonts w:ascii="Times New Roman"/>
          <w:b w:val="false"/>
          <w:i w:val="false"/>
          <w:color w:val="000000"/>
          <w:sz w:val="28"/>
        </w:rPr>
        <w:t xml:space="preserve">, реэкспорт которых может быть осуществлен при наличии надлежаще оформленного письменного разрешения. </w:t>
      </w:r>
    </w:p>
    <w:bookmarkStart w:name="z7" w:id="9"/>
    <w:p>
      <w:pPr>
        <w:spacing w:after="0"/>
        <w:ind w:left="0"/>
        <w:jc w:val="left"/>
      </w:pPr>
      <w:r>
        <w:rPr>
          <w:rFonts w:ascii="Times New Roman"/>
          <w:b/>
          <w:i w:val="false"/>
          <w:color w:val="000000"/>
        </w:rPr>
        <w:t xml:space="preserve"> 
Статья 6 </w:t>
      </w:r>
    </w:p>
    <w:bookmarkEnd w:id="9"/>
    <w:p>
      <w:pPr>
        <w:spacing w:after="0"/>
        <w:ind w:left="0"/>
        <w:jc w:val="both"/>
      </w:pPr>
      <w:r>
        <w:rPr>
          <w:rFonts w:ascii="Times New Roman"/>
          <w:b w:val="false"/>
          <w:i w:val="false"/>
          <w:color w:val="000000"/>
          <w:sz w:val="28"/>
        </w:rPr>
        <w:t xml:space="preserve">      Центральные таможенные органы государств-реэкспортеров информируют центральные таможенные органы стран происхождения товаров о фактическом вывозе товаров, реэкспорт которых может быть осуществлен только при наличии надлежаще оформленного письменного разрешения в соответствии с порядком, определенным по взаимному согласованию центральными таможенными органами государств Сторон. </w:t>
      </w:r>
    </w:p>
    <w:bookmarkStart w:name="z8" w:id="10"/>
    <w:p>
      <w:pPr>
        <w:spacing w:after="0"/>
        <w:ind w:left="0"/>
        <w:jc w:val="left"/>
      </w:pPr>
      <w:r>
        <w:rPr>
          <w:rFonts w:ascii="Times New Roman"/>
          <w:b/>
          <w:i w:val="false"/>
          <w:color w:val="000000"/>
        </w:rPr>
        <w:t xml:space="preserve"> 
Статья 7 </w:t>
      </w:r>
    </w:p>
    <w:bookmarkEnd w:id="10"/>
    <w:p>
      <w:pPr>
        <w:spacing w:after="0"/>
        <w:ind w:left="0"/>
        <w:jc w:val="both"/>
      </w:pPr>
      <w:r>
        <w:rPr>
          <w:rFonts w:ascii="Times New Roman"/>
          <w:b w:val="false"/>
          <w:i w:val="false"/>
          <w:color w:val="000000"/>
          <w:sz w:val="28"/>
        </w:rPr>
        <w:t xml:space="preserve">      Любые споры и разногласия, касающиеся толкования и применения настоящего Протокола, будут решаться путем переговоров и консультаций между Сторонами. </w:t>
      </w:r>
    </w:p>
    <w:bookmarkStart w:name="z9" w:id="11"/>
    <w:p>
      <w:pPr>
        <w:spacing w:after="0"/>
        <w:ind w:left="0"/>
        <w:jc w:val="left"/>
      </w:pPr>
      <w:r>
        <w:rPr>
          <w:rFonts w:ascii="Times New Roman"/>
          <w:b/>
          <w:i w:val="false"/>
          <w:color w:val="000000"/>
        </w:rPr>
        <w:t xml:space="preserve"> 
Статья 8 </w:t>
      </w:r>
    </w:p>
    <w:bookmarkEnd w:id="11"/>
    <w:p>
      <w:pPr>
        <w:spacing w:after="0"/>
        <w:ind w:left="0"/>
        <w:jc w:val="both"/>
      </w:pPr>
      <w:r>
        <w:rPr>
          <w:rFonts w:ascii="Times New Roman"/>
          <w:b w:val="false"/>
          <w:i w:val="false"/>
          <w:color w:val="000000"/>
          <w:sz w:val="28"/>
        </w:rPr>
        <w:t xml:space="preserve">      По взаимному согласию Сторон в настоящий Протокол могут вноситься изменения и дополнения, которые оформляются отдельными протоколами, являющимися его неотъемлемой частью. </w:t>
      </w:r>
    </w:p>
    <w:bookmarkStart w:name="z10" w:id="12"/>
    <w:p>
      <w:pPr>
        <w:spacing w:after="0"/>
        <w:ind w:left="0"/>
        <w:jc w:val="left"/>
      </w:pPr>
      <w:r>
        <w:rPr>
          <w:rFonts w:ascii="Times New Roman"/>
          <w:b/>
          <w:i w:val="false"/>
          <w:color w:val="000000"/>
        </w:rPr>
        <w:t xml:space="preserve"> 
Статья 9 </w:t>
      </w:r>
    </w:p>
    <w:bookmarkEnd w:id="12"/>
    <w:p>
      <w:pPr>
        <w:spacing w:after="0"/>
        <w:ind w:left="0"/>
        <w:jc w:val="both"/>
      </w:pPr>
      <w:r>
        <w:rPr>
          <w:rFonts w:ascii="Times New Roman"/>
          <w:b w:val="false"/>
          <w:i w:val="false"/>
          <w:color w:val="000000"/>
          <w:sz w:val="28"/>
        </w:rPr>
        <w:t xml:space="preserve">      Настоящий Протокол открыт для присоединения к нему любого государства-участника Соглашения, разделяющего его цель и принципы, а также готового принять на себя в полном объеме обязательства по нему. Присоединение осуществляется с согласия Сторон, на условиях и в порядке, определяемых в отдельном Протоколе с присоединяющимся государством. </w:t>
      </w:r>
    </w:p>
    <w:bookmarkStart w:name="z11" w:id="13"/>
    <w:p>
      <w:pPr>
        <w:spacing w:after="0"/>
        <w:ind w:left="0"/>
        <w:jc w:val="left"/>
      </w:pPr>
      <w:r>
        <w:rPr>
          <w:rFonts w:ascii="Times New Roman"/>
          <w:b/>
          <w:i w:val="false"/>
          <w:color w:val="000000"/>
        </w:rPr>
        <w:t xml:space="preserve"> 
Статья 10 </w:t>
      </w:r>
    </w:p>
    <w:bookmarkEnd w:id="13"/>
    <w:p>
      <w:pPr>
        <w:spacing w:after="0"/>
        <w:ind w:left="0"/>
        <w:jc w:val="both"/>
      </w:pPr>
      <w:r>
        <w:rPr>
          <w:rFonts w:ascii="Times New Roman"/>
          <w:b w:val="false"/>
          <w:i w:val="false"/>
          <w:color w:val="000000"/>
          <w:sz w:val="28"/>
        </w:rPr>
        <w:t xml:space="preserve">      Настоящий Протокол вступает в силу с даты получения депозитарием, которым является Интеграционный Комитет Республики Беларусь, Республики Казахстан, Кыргызской Республики, Российской Федерации и Республики Таджикистан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Любая из Сторон может выйти из настоящего Протокола, направив депозитарию письменное уведомление о своем намерении не менее, чем за три месяца до выхода, предварительно урегулировав свои обязательства, принятые в соответствии с настоящим Протоколом. </w:t>
      </w:r>
    </w:p>
    <w:p>
      <w:pPr>
        <w:spacing w:after="0"/>
        <w:ind w:left="0"/>
        <w:jc w:val="both"/>
      </w:pPr>
      <w:r>
        <w:rPr>
          <w:rFonts w:ascii="Times New Roman"/>
          <w:b w:val="false"/>
          <w:i w:val="false"/>
          <w:color w:val="000000"/>
          <w:sz w:val="28"/>
        </w:rPr>
        <w:t xml:space="preserve">      Совершено 22 мая 2001 г. в г. Москве в одном подлинном экземпляре на русском языке. Подлинный экземпляр хранится депозитарием, который направит каждой Стороне его заверенную копию.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Беларусь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Кыргызской Республики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Российской Федерации </w:t>
      </w:r>
    </w:p>
    <w:p>
      <w:pPr>
        <w:spacing w:after="0"/>
        <w:ind w:left="0"/>
        <w:jc w:val="both"/>
      </w:pP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Таджикистан </w:t>
      </w:r>
    </w:p>
    <w:p>
      <w:pPr>
        <w:spacing w:after="0"/>
        <w:ind w:left="0"/>
        <w:jc w:val="both"/>
      </w:pPr>
      <w:r>
        <w:rPr>
          <w:rFonts w:ascii="Times New Roman"/>
          <w:b w:val="false"/>
          <w:i w:val="false"/>
          <w:color w:val="000000"/>
          <w:sz w:val="28"/>
        </w:rPr>
        <w:t xml:space="preserve">            Копия верна </w:t>
      </w:r>
    </w:p>
    <w:p>
      <w:pPr>
        <w:spacing w:after="0"/>
        <w:ind w:left="0"/>
        <w:jc w:val="both"/>
      </w:pPr>
      <w:r>
        <w:rPr>
          <w:rFonts w:ascii="Times New Roman"/>
          <w:b w:val="false"/>
          <w:i w:val="false"/>
          <w:color w:val="000000"/>
          <w:sz w:val="28"/>
        </w:rPr>
        <w:t xml:space="preserve">      Начальник Отдела </w:t>
      </w:r>
      <w:r>
        <w:br/>
      </w:r>
      <w:r>
        <w:rPr>
          <w:rFonts w:ascii="Times New Roman"/>
          <w:b w:val="false"/>
          <w:i w:val="false"/>
          <w:color w:val="000000"/>
          <w:sz w:val="28"/>
        </w:rPr>
        <w:t xml:space="preserve">
      Международно-правового </w:t>
      </w:r>
      <w:r>
        <w:br/>
      </w:r>
      <w:r>
        <w:rPr>
          <w:rFonts w:ascii="Times New Roman"/>
          <w:b w:val="false"/>
          <w:i w:val="false"/>
          <w:color w:val="000000"/>
          <w:sz w:val="28"/>
        </w:rPr>
        <w:t xml:space="preserve">
      департамента МИД РК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