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5bb" w14:textId="ecb2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2003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28 марта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Кызылорды", совершенное в Астане 29 января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Перевод ноты Министерства иностранных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Астана, 29 января,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Предоставление медицинского оборудования многопрофильному больничному комплексу города Кызылорды (далее именуемый "Проект") Правительством Республики Казахстан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до четырехсот шестидесяти семи миллионов йен (Y 467,000,000) (далее именуемый "Грант").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г-ну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Послу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 и услуги, необходимые для их размещения;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 и (б) в Республику Казахстан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подпунктах (а) и (б) вышестоящего пункта (1), которая произведена в третьих странах, помимо Японии или Республики Казахстан, и услуг, указанных в подпунктах (а), (б) и (с),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свое высочайшее почтение.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Кайрат АБУСЕИТОВ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Перевод ноты Посольства Японии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Астана, 29 января,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Сэр,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обратиться к недавним обсуждениям, проведенным между представителями Правительства Японии и Правительства 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Предоставление медицинского оборудования многопрофильному больничному комплексу города Кызылорды (далее именуемый "Проект") Правительством Республики Казахстан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до четырехсот шестидесяти семи миллионов йен (Y 467,000,000)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г., если этот период не будет увеличен путем обоюдного соглашения между уполномоченными двух Правительств.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г-ну Кайрату АБУСЕИТОВУ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Вице-Министру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подданных.):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 и услуги, необходимые для их размещения;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 и (б) в Республику Казахстан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подпунктах (а) и (б) вышестоящего пункта (1), которая произведена в третьих странах, помимо Японии или Республики Казахстан, и услуг, указанных в подпунктах (а), (б) и (с),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(именуемый далее "Банк").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Примечание РЦПИ: далее прилагается текст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