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bf6d" w14:textId="938b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статистического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марта 2003 года N 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70 дополнить подпунктом 1-3)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"1-3) в недельный срок со дня его назначения уполномоченным органом представляет территориальному подразделению уполномоченного государственного органа по статистике копию решения суда о признании юридического лица банкротом;";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2 статьи 87 после слов "уполномоченному органу" дополнить словами ", территориальному подразделению уполномоченного государственного органа по статистике";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статьи 94 дополнить словами ", а также направляет копию решения суда в территориальное подразделение уполномоченного государственного органа по статистике".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г. "О государственной поддержке малого предпринимательства" (Ведомости Парламента Республики Казахстан, 1997 г., N 12, ст. 182; 1998 г., N 17-18, ст. 225; 1999 г., N 21, ст. 778; N 23, ст. 931; 2001 г., N 4, ст. 23; N 8, ст. 52; N 24, ст. 338; 2002 г., N 15, ст. 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10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марта 1998 г. "О крестьянском (фермерском) хозяйстве" (Ведомости Парламента Республики Казахстан, 1998 г., N 2-3, ст. 26; 2001 г., N 24, ст. 338; 2003 г., N 1-2, ст.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статьи 18 слова "и статистическую отчетности" заменить словом "отчетность".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