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1a25" w14:textId="c0e1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электронного документа, электронной цифровой подписи и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января 2003 года N 372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Гражданский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N 22, ст. 408; 2001 г., N 1, ст. 7; N 8, ст. 52; N 17-18, ст. 240; N 24, ст. 338; 2002 г., N 2, ст. 17; N 10, ст. 102):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2 после слов "факсимильного копирования подписи," дополнить словами "электронной цифровой подписи,";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3 после слов "телетайпограммами, факсами" дополнить словами ", электронными документами".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84: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84. Отказ в предоставлении гражданину информации,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 равно незаконное ограничение права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доступ к информационным ресурсам";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"Незаконное ограничение права на доступ к информационным ресурсам - влечет штраф на граждан в размере от пяти до десяти, на должностных лиц - в размере от десяти до пятидесяти, на юридических лиц - в размере от двадцати до двухсот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статьями 497-1, 497-2, 497-3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497-1. Нарушение требований по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 защиты информационных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по эксплуатации средств защиты информационных ресурсов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граждан в размере от пяти до десяти, на должностных лиц - в размере от десяти до пятидесяти, на юридических лиц - в размере от двадцати до двухсот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497-2. Нарушение законодательства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 об электронном документе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электронной цифровой подписи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Невыполнение удостоверяющим центром обязанностей, предусмотренных законодательным актом Республики Казахстан об электронном документе и электронной цифровой подписи,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двадцати до двухсот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Невыполнение владельцем регистрационного свидетельства обязанностей, предусмотренных законодательным актом Республики Казахстан об электронном документе и электронной цифровой подписи,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пяти до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Неправомерное получение закрытого ключа и (или) использование электронной цифровой подписи другого лица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граждан в размере от пяти до десяти, на должностных лиц - в размере от десяти до пятидесяти, на юридических лиц - в размере от двадцати до двухсот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Невыполнение участниками системы электронного документооборота обязанностей, предусмотренных законодательным актом Республики Казахстан об электронном документе и электронной цифровой подписи,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граждан в размере от пяти до десяти, на должностных лиц - в размере от десяти до пятидесяти, на юридических лиц - в размере от двадцати до двухсот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497-3. Нарушение законодательства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 об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информационных ресурсов, содержащих конфиденциальные сведения о физических и юридических лицах, в целях причинения им имущественного и морального вреда, ограничения реализации прав и свобод, гарантированных законодательными актами Республики Казахстан,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граждан в размере от пяти до десяти, на должностных лиц - в размере от десяти до пятидесяти, на юридических лиц - в размере от двадцати до двухсот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549 после цифр "497," дополнить цифрами "497-1, 497-2, 497-3,".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июля 2003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