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a10" w14:textId="494a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введении в действие Уголовного кодекса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октября 2002 года N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"О введении в действие Уголовного кодекса Республики Казахстан" (Ведомости Парламента Республики Казахтан, 1997 г., N 15-16, ст. 212; 2000 г., N 6, ст. 141)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Кодекса" заменить словами "Уголовного кодекса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"вступают в силу с 1 января 2000 года" заменить словами "вводятся в действие с 1 января 2000 года, о наказании в виде ограничения свободы - с 1 января 2003 года".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