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6cbc" w14:textId="c616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Шестого дополнительного протокола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2002 года N 306.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Шестой дополнительный протокол к Уставу Всемирного 
почтового союза, совершенный в Пекине 15 сентября 1999 года.
     Президент
     Республики Казахстан 
                   Шестой дополнительный протокол к 
                  Уставу Всемирного почтового Союза
     Оглавление
     Статья
     I. (измененная статья 22)   Акты Союза
     II. (измененная статья 25)  Подписание, подтверждение подлинности     
                                 ратификации и другие формы одобрения      
                                 Актов Союза
     III. (измененная статья 29) Представление предложений
     IV.                         Присоединение к Дополнительному протоколу 
                                 и другим Актам Союза
     V.                          Вступление в силу и срок действия         
                                 Дополнительного протокола к Уставу        
                                 Всемирного почтового союза.
                   Шестой дополнительный протокол к 
                  Уставу Всемирного почтового Союза
     Полномочные представители Правительств стран-членов Всемирного 
почтового союза, собравшись на Конгресс в Пекине, на основании статьи 30, 
параграфа 2 Устава Всемирного почтового союза, принятого в Вене 10 июля 
1964 г., приняли, при условии ратификации, следующие изменения к 
упомянутому Уставу.
     Статья I
     (Измененная статья 22)
     Акты Союза
     1. Устав является основным актом Союза. Он содержит основные 
положения Союза.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Общий регламент состоит из положений, обеспечивающих применение 
Устава и деятельность Союза. Он является обязательным для всех 
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Всемирная почтовая конвенция, Регламент письменной корреспонденции 
и Регламент почтовых посылок включают общие правила, применяемые к 
международной почтовой службе, а также положения о службах письменной 
корреспонденции и почтовых посылок. Эти Акты являются обязательными для 
всех 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Соглашения Союза и их Регламенты регулируют службы, кроме служб 
письменной корреспонденции и почтовых посылок, между странами-членами, 
которые участвуют в них. Они являются обязательными только для этих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Регламенты, в которых содержатся правила применения, необходимые 
для выполнения Конвенции и Соглашений, утверждаются Советом почтовой 
эксплуатации с учетом решений Конгресса.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возможных Заключительных протоколах, прилагаемых к Актам Союза, 
о которых говорится в параграфах 3, 4, 5, содержатся оговорки к этим Актам.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(Измененная статья 25)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Подписание, подтверждение подлинности, ратификация и другие формы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одобрения Актов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Акты Союза, принятые на Конгрессе, подписываются полномочными 
представителями 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Подлинность Регламентов подтверждается Председателем и Генеральным 
секретарем Совета почтовой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Устав ратифицируется в возможно короткий срок подписавшими его 
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Одобрение других Актов Союза, кроме Устава, производится в 
соответствии с внутренними конституционными положениями каждой подписавшей 
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Если какая-то страна не ратифицирует Устав или не одобряет другие 
подписанные ею Акты, то Устав и другие Акты тем не менее остаются 
обязательными для стран, которые их ратифицировали или одобрили.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III 
     (Измененная статья 29) 
     Представление предложений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Почтовая администрация страны-члена имеет право представлять либо 
Конгрессу, либо в интервале между Конгрессами предложения, касающиеся 
Актов Союза, которые подписала ее страна.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Однако предложения, касающиеся Устава и Общего регламента, могут 
представляться только Конгрессу.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Кроме того, предложения, относящиеся к Регламентам, представляются 
непосредственно Совету почтовой эксплуатации, но они должны быть 
предварительно направлены Международным бюро всем Почтовым администрациям.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IV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Присоединение к Дополнительному протоколу и к другим Актам Союза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Страны-члены, которые не подписали настоящий Протокол, могут
присоединиться к нему в любое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Страны-члены, которые являются участниками Актов, пересмотренных 
на Конгрессе, но которые их не подписали, обязаны присоединиться к ним к 
возможно короткий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Документы о присоединении, относящиеся к случаям, которых идет 
речь в параграфах 1 и 2, должны направляться Генеральному директору 
Международного бюро. Генеральный директор сообщает о них правительствам 
стран-членов.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V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Вступление в силу и срок действия Дополнительного протокола к Уставу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Всемирного почтового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Дополнительный протокол вступает в силу 1 января 2001 г. и 
остается в силе на неопределенное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удостоверение чего Полномочные представители Правительств 
стран-членов составили настоящий Дополнительный протокол, который будет 
иметь ту же силу и то же значение, как если бы его положения были включены 
в самый текст Устава, и подписали его в одном экземпляре, который будет 
передан на хранение Генеральному директору Международного бюро. Копия 
этого экземпляра будет передана каждой стороне Правительством страны места 
проведения Конгресса.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Пекине 15 сентября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(Специалист: Умбетова А.М.,
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