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6cbc" w14:textId="c616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Шестого дополнительного протокола к Уставу Всемирного почтового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марта 2002 года N 306.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Шестой дополнительный протокол к Уставу Всемирного 
почтового союза, совершенный в Пекине 15 сентября 1999 года.
     Президент
     Республики Казахстан 
                   Шестой дополнительный протокол к 
                  Уставу Всемирного почтового Союза
     Оглавление
     Статья
     I. (измененная статья 22)   Акты Союза
     II. (измененная статья 25)  Подписание, подтверждение подлинности     
                                 ратификации и другие формы одобрения      
                                 Актов Союза
     III. (измененная статья 29) Представление предложений
     IV.                         Присоединение к Дополнительному протоколу 
                                 и другим Актам Союза
     V.                          Вступление в силу и срок действия         
                                 Дополнительного протокола к Уставу        
                                 Всемирного почтового союза.
                   Шестой дополнительный протокол к 
                  Уставу Всемирного почтового Союза
     Полномочные представители Правительств стран-членов Всемирного 
почтового союза, собравшись на Конгресс в Пекине, на основании статьи 30, 
параграфа 2 Устава Всемирного почтового союза, принятого в Вене 10 июля 
1964 г., приняли, при условии ратификации, следующие изменения к 
упомянутому Уставу.
     Статья I
     (Измененная статья 22)
     Акты Союза
     1. Устав является основным актом Союза. Он содержит основные 
положения Союза.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Общий регламент состоит из положений, обеспечивающих применение 
Устава и деятельность Союза. Он является обязательным для всех 
стран-членов.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Всемирная почтовая конвенция, Регламент письменной корреспонденции 
и Регламент почтовых посылок включают общие правила, применяемые к 
международной почтовой службе, а также положения о службах письменной 
корреспонденции и почтовых посылок. Эти Акты являются обязательными для 
всех стран-членов.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Соглашения Союза и их Регламенты регулируют службы, кроме служб 
письменной корреспонденции и почтовых посылок, между странами-членами, 
которые участвуют в них. Они являются обязательными только для этих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Регламенты, в которых содержатся правила применения, необходимые 
для выполнения Конвенции и Соглашений, утверждаются Советом почтовой 
эксплуатации с учетом решений Конгресса.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возможных Заключительных протоколах, прилагаемых к Актам Союза, 
о которых говорится в параграфах 3, 4, 5, содержатся оговорки к этим Актам.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(Измененная статья 25)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Подписание, подтверждение подлинности, ратификация и другие формы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одобрения Актов Союза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Акты Союза, принятые на Конгрессе, подписываются полномочными 
представителями стран-членов.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Подлинность Регламентов подтверждается Председателем и Генеральным 
секретарем Совета почтовой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Устав ратифицируется в возможно короткий срок подписавшими его 
странами.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Одобрение других Актов Союза, кроме Устава, производится в 
соответствии с внутренними конституционными положениями каждой подписавшей 
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Если какая-то страна не ратифицирует Устав или не одобряет другие 
подписанные ею Акты, то Устав и другие Акты тем не менее остаются 
обязательными для стран, которые их ратифицировали или одобрили.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III 
     (Измененная статья 29) 
     Представление предложений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Почтовая администрация страны-члена имеет право представлять либо 
Конгрессу, либо в интервале между Конгрессами предложения, касающиеся 
Актов Союза, которые подписала ее страна.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Однако предложения, касающиеся Устава и Общего регламента, могут 
представляться только Конгрессу.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Кроме того, предложения, относящиеся к Регламентам, представляются 
непосредственно Совету почтовой эксплуатации, но они должны быть 
предварительно направлены Международным бюро всем Почтовым администрациям.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IV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Присоединение к Дополнительному протоколу и к другим Актам Союза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Страны-члены, которые не подписали настоящий Протокол, могут
присоединиться к нему в любое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Страны-члены, которые являются участниками Актов, пересмотренных 
на Конгрессе, но которые их не подписали, обязаны присоединиться к ним к 
возможно короткий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Документы о присоединении, относящиеся к случаям, которых идет 
речь в параграфах 1 и 2, должны направляться Генеральному директору 
Международного бюро. Генеральный директор сообщает о них правительствам 
стран-членов.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V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Вступление в силу и срок действия Дополнительного протокола к Уставу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Всемирного почтового союза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Дополнительный протокол вступает в силу 1 января 2001 г. и 
остается в силе на неопределенное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удостоверение чего Полномочные представители Правительств 
стран-членов составили настоящий Дополнительный протокол, который будет 
иметь ту же силу и то же значение, как если бы его положения были включены 
в самый текст Устава, и подписали его в одном экземпляре, который будет 
передан на хранение Генеральному директору Международного бюро. Копия 
этого экземпляра будет передана каждой стороне Правительством страны места 
проведения Конгресса.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Пекине 15 сентября 1999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(Специалист: Умбетова А.М.,
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