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113d" w14:textId="f451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Республики Узбекистан об условиях взаимных поездок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января 2002 года N 282.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между Правительством Республики Казахстан и Правительством Республики Узбекистан об условиях взаимных поездок граждан, совершенное в Астане 7 июля 2000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Республики Узбекистан об условиях взаимных поездок граждан *(Вступило в силу 26 июня 2003 года -  Бюллетень международных договоров Республики Казахстан,  2004 г., N 7, ст. 43)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Республики Узбекистан, именуемые в дальнейшем Сторонами,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положениями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вечной дружбе между Республикой Казахстан и Республикой Узбекистан, подписанного в городе Ташкенте 31 октября 1998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стремление урегулировать порядок взаимных поездок граждан обоих государств,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государства одной Стороны могут въезжать, выезжать, следовать транзитом и временно пребывать на территории государства другой Стороны по действительным документам, перечисленным в приложениях N 1 и 2, на условиях, предусмотренных настоящим Соглашением.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 независимо от постоянного места жительства въезжают, выезжают, следуют транзитом, передвигаются по территории государства другой Стороны, если период их пребывания не превышает 30 (тридцать) календарных дней с момента пересечения Государственной границы государства Стороны, суммарно 90 (девяносто) календарных дней в течение каждого периода в 180 (сто восемьдесят) календарных дней без оформления разрешения па временное проживание (временной регистрации) на основании перечисленных в приложениях № 1 и № 2 к настоящему Протоколу документов, удостоверяющих их личность и подтверждающих гражданство.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пребывания гражданина государства одной Стороны на территории государства другой Стороны свыше 30 (тридцать) календарных дней указанный гражданин обязан получить разрешение на временное проживание (встать на временную регистрацию) в компетентных органах государства Стороны пребывания в соответствии с законодательством государства Стороны пребывания.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70-VIII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процедуры оформления разрешения на временное проживание (временной регистрации) освобождаются: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члены экипажей воздушных судов гражданской авиации по действительным национальным паспортам и при наличии записи в генеральной декларации (полетном задании);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члены экипажей морских и речных судов по действительным национальным паспортам при наличии записи в судовой роли и выписке из нее;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работники пассажирских, поездных, рефрижераторных и локомотивных бригад и лица, сопровождающие грузы, перемещаемые железнодорожным транспортом по территории государств Сторон, по действительным национальным паспортам и именным спискам, маршрутным листам, утверждаемым на каждый рейс;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сотрудники межправительственной фельдъегерской связи по действительным национальным паспортам и соответствующим документам, выдаваемым компетентными органами Сторон;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сотрудники правоохранительных органов в соответствии с предварительной договоренностью по действительным национальным паспортам и служебным удостоверениям при наличии командировочных удостоверений (предписаний), (перечень правоохранительных органов государств Сторон будет определен по дипломатическим каналам);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члены официальных государственных и правительственных делегаций государств Сторон и сопровождающие их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владельцы дипломатических паспортов государств Сторон;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 владельцы дипломатических паспортов государств Сторон, являющиеся сотрудниками дипломатических представительств и консульских учреждений Сторон, представительств международных организаций, находящихся на территории государств Сторон и члены их семей;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и) административно-технический персонал дипломатических представительств и консульских учреждений государств Сторон, представительств международных организаций и члены их семей.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пунктах "з" и "и" настоящей статьи, аккредитуются в Министерстве иностранных дел государств Сторон.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изменением, внесенным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70-VIII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Пропуск через Государственную границу граждан государств Сторон, обслуживающих государственные объекты одной Стороны, находящиеся на территории государства другой Стороны, въезжающих, выезжающих и пребывающих на территории государства другой Стороны для выполнения служебных обязанностей, будет осуществляться на основании национальных паспортов и служебных удостоверений по согласованным спискам.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объектов, указанных в пункте 1 настоящей статьи, будет определен посредством обмена нотами по дипломатическим каналам в течение 30 (тридцать) дней с даты подписания настоящего Соглашения.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– в редакции Закона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70-VIII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5 исключена Законом РК от 06.04.2024 </w:t>
      </w:r>
      <w:r>
        <w:rPr>
          <w:rFonts w:ascii="Times New Roman"/>
          <w:b w:val="false"/>
          <w:i w:val="false"/>
          <w:color w:val="ff0000"/>
          <w:sz w:val="28"/>
        </w:rPr>
        <w:t>№ 70-VIII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6 исключена Законом РК от 06.04.2024 </w:t>
      </w:r>
      <w:r>
        <w:rPr>
          <w:rFonts w:ascii="Times New Roman"/>
          <w:b w:val="false"/>
          <w:i w:val="false"/>
          <w:color w:val="ff0000"/>
          <w:sz w:val="28"/>
        </w:rPr>
        <w:t>№ 70-VIII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7 исключена Законом РК от 06.04.2024 </w:t>
      </w:r>
      <w:r>
        <w:rPr>
          <w:rFonts w:ascii="Times New Roman"/>
          <w:b w:val="false"/>
          <w:i w:val="false"/>
          <w:color w:val="ff0000"/>
          <w:sz w:val="28"/>
        </w:rPr>
        <w:t>№ 70-VIII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Пропуск лиц, транспортных средств, товаров, грузов, иного имущества и животных через границу осуществляется в пунктах пропуска, определяемых по согласованию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пропуска производится пограничный, таможенный, санитарный, ветеринарный, фитосанитарный и иные виды контроля.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пропуска подразделяются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международные пункты пропуска, осуществляющие пропуск лиц, транспортных средств, товаров, грузов, иного имущества и животных государств Сторон и других государств;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двусторонние, осуществляющие пропуск лиц, транспортных средств, товаров, грузов, иного имущества и животных государств Сторон;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упрощенные, осуществляющие пропуск лиц, транспортных средств государств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Упрощенные пункты пропуска и порядок их работы устанавливаются по согласованию пограничных и таможенных служб государств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обменяются перечнями международных и двусторонних пунктов пропуска по дипломатическим каналам. </w:t>
      </w:r>
    </w:p>
    <w:bookmarkStart w:name="z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Сторон устанавливается режим работы пунктов пропуска, включающий в себя время их работы, порядок пропуска лиц, транспортных средств, товаров, грузов, иного имущества и животных государств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режима работы пунктов пропуска и контроль за его соблюдением возлагается на пограничные и таможенные службы государств Сторон. </w:t>
      </w:r>
    </w:p>
    <w:bookmarkStart w:name="z1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Сторон, в исключительных случаях (эпидемий, эпизоотии, стихийные бедствия и т.д.), Стороны могут временно приостанавливать пропуск через границу лиц, транспортных средств, товаров, грузов, иного имущества и животных.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Сторона, принимающая такие меры, предварительно, но не позднее, чем за 24 часа, информирует другую Сторону о принятии таких мер и их отмене. </w:t>
      </w:r>
    </w:p>
    <w:bookmarkStart w:name="z1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 во время пребывания на территории государства другой Стороны обязаны соблюдать его законодательство.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права государств Сторон отказать во въезде или ограничить срок пребывания граждан государства другой Стороны.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изменением, внесенным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70-VIII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имеет право временно приостановить действие настоящего Соглашения полностью или частично, если это необходимо для обеспечения национальной безопасности государства, сохранения общественного порядка или охраны здоровья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принятии или об отмене таких мер Стороны будут заблаговременно, но не позднее 72 часов с момента принятия решения, сообщать друг другу по дипломатическим каналам. </w:t>
      </w:r>
    </w:p>
    <w:bookmarkStart w:name="z1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введения в действие государствами Сторон новых документов, Стороны не менее, чем за 1 (один) месяц до введения их в действие, обменяются образцами этих документов по дипломатическим каналам.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иностранных дел государств Сторон будут обмениваться информацией о действующем законодательстве относительно порядка въезда, выезда, пребывания иностранных граждан и другой информацией в данной области. </w:t>
      </w:r>
    </w:p>
    <w:bookmarkStart w:name="z1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по мере необходимости, будут проводить консультации для обсуждения вопросов, связанных с выполнением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Любые разногласия или спорные вопросы, возникающие в ходе выполнения или применения положений настоящего Соглашения, будут решаться путем переговоров между Сторонами. </w:t>
      </w:r>
    </w:p>
    <w:bookmarkStart w:name="z1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по согласованию Сторон могут быть внесены изменения и дополнения, которые оформляются отдельными протоколами, являющимися неотъемлемыми частями настоящего Соглашения и вступающими в силу в порядке, предусмотренном статьей 17 настоящего Соглашения. </w:t>
      </w:r>
    </w:p>
    <w:bookmarkStart w:name="z1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обязательств Сторон, вытекающих из других международных договоров, участниками которых они являются. </w:t>
      </w:r>
    </w:p>
    <w:bookmarkStart w:name="z1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со дня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действует до истечения шести месяцев со дня получения одной из Сторон письменного уведомления другой Стороны о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Астане 7 июля 2000 года в двух экземплярах, каждый на казахском, узбекском и русском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Соглашения, Стороны будут руководствоваться текстом на русском языке.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Узбекистан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Узбекистан об условиях взаимных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поездок граждан</w:t>
            </w:r>
          </w:p>
        </w:tc>
      </w:tr>
    </w:tbl>
    <w:bookmarkStart w:name="z1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для въезда, выезда и передвижения граждан Республики Казахстан на территории Республики Узбекистан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№ 1 в редакции Закона РК от 06.04.2024 </w:t>
      </w:r>
      <w:r>
        <w:rPr>
          <w:rFonts w:ascii="Times New Roman"/>
          <w:b w:val="false"/>
          <w:i w:val="false"/>
          <w:color w:val="ff0000"/>
          <w:sz w:val="28"/>
        </w:rPr>
        <w:t>№ 70-VIII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Дипломатический паспорт гражданина Республики Казахстан.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Служебный паспорт гражданина Республики Казахстан.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Паспорт гражданина Республики Казахстан.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Удостоверение члена экипажа воздушного судна (во время следования в составе экипажа).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Свидетельство на возвращение в Республику Казахстан (только для возвращения в Республику Казахстан).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Удостоверение личности сотрудника межправительственной фельдъегерской службы.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Узбекистан об условиях взаимных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поездок граждан</w:t>
            </w:r>
          </w:p>
        </w:tc>
      </w:tr>
    </w:tbl>
    <w:bookmarkStart w:name="z2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для въезда, выезда и передвижения граждан Республики Узбекистан на территории Республики Казахстан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№ 2 в редакции Закона РК от 06.04.2024 </w:t>
      </w:r>
      <w:r>
        <w:rPr>
          <w:rFonts w:ascii="Times New Roman"/>
          <w:b w:val="false"/>
          <w:i w:val="false"/>
          <w:color w:val="ff0000"/>
          <w:sz w:val="28"/>
        </w:rPr>
        <w:t>№ 70-VIII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Биометрический дипломатический паспорт Республики Узбекистан.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Биометрический паспорт гражданина Республики Узбекистан.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Биометрический паспорт гражданина Республики Узбекистан для выезда за границу.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Сертификат на возвращение в Республику Узбекистан (только для возвращения в Республику Узбекистан).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Удостоверение члена экипажа воздушного судна (во время следования в составе экипажа).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Удостоверение личности сотрудника межправительственной фельдъегерской службы.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