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103a" w14:textId="c481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 поощрении и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октября 2001 года № 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между Правительством Республики Казахстан и Правительством Республики Таджикистан о поощрении и взаимной защите инвестиций, совершенное в Душанбе 16 декабря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Правительством Республики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поощрении и взаимной защите инвестиций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*(Вступило в силу 20 ноября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 договоров РК, 2002 г., N 3, ст. 34)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Республики Таджикистан, ниже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расширять экономическое сотрудничество между двумя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поощрение и взаимная защита инвестиций в соответствии с Соглашением будут способствовать экономическому развитию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1.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"инвестиции" означает все виды имущественных ценностей и прав на них, а также прав на интеллектуальную собственность, вкладываемых инвесторами в объекты предпринимательской деятельности в целях получения прибыли (дохода) и охватывает, в частности, но в исключительно: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движимое и недвижимое имущество и любые другие связанные с ним имущественные права, включая закладные, право удержания ипотеки или иного залога и средства на счетах в банках и других финансовых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акции, вклады (паи), облигации, и любые другие формы участия в предприятиях, акционерных обществах, хозяйственных товариществах, объединениях и в иных признаваемых законодательством юридических лицах, зарегистрированных в соответствии с законодательством каждой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займы, кредиты, целевые банковские и финансовые вклады и иные денежные требования, связанные с осуществлением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на объекты интеллектуальной и промышленной собственности, включая объекты, охраняемые авторским правом, патенты, товарные знаки, знаки обслуживания, фирменные наименования, промышленные образцы, хозяйственные секреты и "ноу-хау";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реинвестирование доходов и выплат основного долга и процентов по кредитным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"инвестор"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физическое лицо, являющееся гражданином одного из государств Договаривающихся Сторон в соответствии с их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любое юридическое лицо, учрежденное в соответствии с действующим законодательством государства одной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юридическое лицо, не учрежденное в соответствии с законодательством государства одной из Договаривающихся Сторон, но прямо или косвенно контролируемое физическими или юридическими лицами государства той же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"доходы"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в результате осуществления инвестиций или связанные с ними, в денежной или натуральной форме, включая прибыль, дивиденды, вознаграждение за управление предприятием, техническое обслуживание и любые другие средства, полученные законным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"территория"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территорию государств Договаривающихся Сторон, включая свободные экономические зоны, континентальный шельф и недра, над которыми государства Договаривающихся Сторон осуществляют, в соответствии с международным правом, свои суверенные права и юрисдикцию.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Изменение формы инвестиции, разрешенной в соответствии с законодательством и другими нормативными актами государства Договаривающейся Стороны, на территории которой инвестиции были осуществлены, не меняет их характера как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2. Поощрение и защита инвестиций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Договаривающихся Сторон будет способствовать инвестициям инвесторов другой Договаривающейся Стороны и будет разрешать такие инвестиции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будет обеспечивать справедливый и равноправный режим для инвестиций инвесторов другой Договаривающейся Стороны и не будет ущемлять за счет произвольных или дискриминационных мер управление, функционирование, пользование или распоряжение этими инвестициями.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3. Правовой режим инвестиций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взаимно обеспечивают на своей территории в отношении инвестиций режим, не менее благоприятный, чем тот, который предоставляется инвестициям своих собственных инвесторов или инвестициям инвесторов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Данный режим не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преимущества, которые одна из Договаривающихся Сторон предоставляет инвесторам отдельных стран в связи с совместным с ними участием в таможенном или экономическом союзе свободной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преимущества, которые одна из Договаривающихся Сторон предоставляет инвесторам отдельных стран на основании соглашения об избежании двойного налогообложения или других соглашений по налоговым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4. Гарантии инвестициям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инвесторов одной из Договаривающихся Сторон не могут быть реквизированы, национализированы, экспроприированы или подвергнуты иным мерам, имеющим такие последствия, как реквизиция, национализация, экспроприация (далее - экспроприация), за исключением тех случаев, когда экспроприация осуществляется в общественных интересах 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порядке, установленном законодательством государства Договаривающейся Стороны, осуществляющей экспроприацию;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выплатой без задержки адекватной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должна быть равна справедливой рыночной стоимости экспроприируемых инвестиций на момент, когда инвестору стало известно об экспроприации.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должна включать проценты соответствующие действующей процентной ставке и рассчитанные за период между датой экспроприации и датой выплаты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выплачивается в той валюте, в которой были осуществлены инвестиции, либо, с согласия инвестора, в любой другой валюте. Компенсация подлежит переводу за границу без ограничений и лишней задержки.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5. Возмещение ущерба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Инвесторам одной из Договаривающихся Сторон, чьим инвестициям на территории другой Договаривающейся Стороны, был причинен ущерб в результате войны или другого вооруженного конфликта, чрезвычайного положения, гражданских столкновений или подобных обстоятельств, предоставляется режим, не менее благоприятный, чем применяемый в отношении национальных инвесторов, либо инвесторов третьих стран, при возмещении понесенного ими в результате вышеуказанных обстоятельств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Статья 6. Перевод платежей, связанных с инвестициями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гарантируют, что все связанные с инвестициями переводы средств осуществляются свободно и без лишней задержки в соответствии с процедурой, установленной законодательством государства Договаривающейся Стороны, которой могут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оформления таких переводов с учетом того, чтобы не нарушалось само право свободного перевода;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удержание налогов и сборов с переводимых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законных прав кредиторов или обеспечение выполнения решений, вынесенных в ходе судебных разбирательств.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в настоящей статье процедура должна быть справедливой и недискриминационной.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переводы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первоначально инвестируемый капитал, а также любой дополнительный иностранный капитал, используемый для поддержания или расширения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прибыль;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компенсацию в соответствии со статьей 4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платежи, вытекающие при решении инвестиционного спора;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 в соответствии с кредитным соглашением, а также вознаграждения в связи с правами на интеллектуальную и промышленную собственность, оплату по соглашениям об управлении, техническом и сервисном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платежи в возмещение ущерба, осуществляемые в соответствии со статьей 5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за труд на регулярной основе для физических лиц государства другой Договаривающейся Стороны, осуществляющих деятельность, связанную с инвестициями;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выручку от продажи или ликвидации части или всей инвестиции, однако при условии, что выручка может быть свободно переведена только по разрешению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Переводы будут осуществляться без лишней задержки в свободно конвертируемой валюте по курсу, применяемому в день перевода, при условии уплаты установленных законодательствами государств Договаривающихся Сторон налогов и сборов и соблюдения норм валютных законодательств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Переводом "без лишней задержки" будет считаться перевод, произведенный в течение времени, оптимально требуемого для выполнения формальных действий, связанных с переводом.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Статья 7. Принцип режима наибольшего благоприятствования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законодательство государства Договаривающейся Стороны или существующие обстоятельства, возникшие между Договаривающимися Сторонами в соответствии с международным законодательством, содержат дополнительные регулировки, которые в общем виде или детально предусматривают по отношению к инвестициям, осуществленным инвесторами другой Договаривающейся Стороны, более выгодный режим, чем предусмотренный в настоящем Соглашении, тогда такие регулировки, в том объеме, в котором они более выгодные, будут иметь приоритет по сравнению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8. Суброгация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Договаривающаяся Сторона или какой-либо уполномоченный ею институт произведет платежи любому из инвесторов в рамках гарантии или страхования, заключенного в связи с инвестициями, другой Договаривающейся Стороной будет признана переуступка первой Договаривающейся Стороне или ее институту любых прав или требований, присущих инвестору. Договаривающаяся Сторона или какой-либо ее институт, которыми переняты права инвестора, имеют право на те же права, которыми располагает инвестор и на требования таких прав в таком же объеме, с оговоркой в отношении обязательств инвестора, связанных с застрахованными таким образом инвестициями.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суброгации, определенной в пункте 1 настоящей статьи, инвестор не будет выступать с требованиями, если он не будет уполномочен Договаривающейся Стороной или ее любым институтом.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9. Споры между Договаривающимися Сторонами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между Договаривающимися Сторонами, касающиеся толкования и применения положений настоящего Соглашения, будут решаться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Договаривающимися Сторонами не будет достигнуто согласие в течение шести месяцев с даты возникновения спора, спор, по требованию любой из Договаривающихся Сторон, будет передан арбитражному суду в составе трех членов. Каждая из Договаривающихся Сторон назначает по одному арбитру, а назначенные арбитры выбирают председателя, который будет являться гражданином третьего государства, поддерживающего дипломатические отношения с обеими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одна из Договаривающихся Сторон не назначит арбитра и не согласится с приглашением второй Договаривающейся Стороны привести такое назначение в течение двух месяцев, арбитр назначается по просьбе этой Договаривающейся Стороны Президентом Международного суда ООН в городе Гаага.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оба арбитра не могут достигнуть согласия в отношении выбора председателя в течение двух месяцев с даты их назначения, он назначается по просьбе любой из Договаривающихся Сторон Президентом Международного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случаях, указанных в пунктах 3 и 4 настоящей статьи, Президент Международного суда не может выполнить указанной функции или, если он является гражданином одной из Договаривающихся Сторон, то такое назначение будет произведено Вице-президентом, а, если и он не может выполнить соответствующие функции или является гражданином одной из Договаривающихся Сторон, то назначение будет произведено самым старшим по рангу судьей Международного суда, не являющимся гражданином ни одной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нарушая других договоренностей между Договаривающимися Сторонами, арбитражный суд устанавливает свои правила процедуры. Арбитражный суд выносит решение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из Договаривающихся Сторон несет расходы по содержанию своего члена суда, а также в соответствии со своей долей в арбитражной процедуре; расходы по содержанию председателя и прочие расходы покрываются Договаривающимися Сторонами в равных частях. Однако суд может в своем решении определить большее участие в расходах одной из Договаривающихся Сторон и такое решение будет обязывать обе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суда являются окончательными и обязательными для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10. Споры между Договаривающейся Стороной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инвестором государства другой Договаривающейся Стороны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решения спора между Договаривающейся Стороной и инвестором государства другой Договаривающейся Стороны по отношению к инвестициям, между заинтересованными сторонами будут проводиться переговоры.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переговоры не будут закончены решением в течение шести месяцев с даты письменного предложения начать переговоры, стороны спора могут поступать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спор касается обязательств по статьям 4, 5, 6 настоящего Соглашения, он, по просьбе инвестора, передается на решение арбитражному суду;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спор, не указанный в подпункте а) пункта 2 этой статьи, будет передан по согласию обеих сторон спора на рассмотрение арбитражному 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Арбитражный суд будет создан для каждого индивидуального дела. Если стороны, участвующие в споре, не согласуют иное, каждая из них назначит одного арбитра. Назначенные арбитры выбирают председателя, которым будет являться гражданин третьего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Арбитры должны быть назначены в течение двух месяцев с даты получения требования передачи спора для рассмотрения арбитражным судом, а председатель - в течение следующих двух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сроки, указанные в пункте 3 настоящей статьи, не были выполнены, любая из сторон спора может, не имея других договоренностей, обратиться к Председателю Арбитражного суда при международной торговой палате в Париже с просьбой произвести необходимые назначения. Если Председатель не может выполнить указанную функцию или является гражданином Государства Договаривающейся Стороны, применяются аналогичные положения пункта 5 статьи 9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сторонами не согласовано иначе, арбитражный суд устанавливает свои правила процедуры. Решения являются окончательными и обязательными. Каждая из Договаривающихся Сторон обеспечит признание и выполнение арбитражных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из сторон спора несет расходы по содержанию своего члена суда и в соответствии с собственной долей в арбитражной процедуре расходы по содержанию председателя и прочие расходы они будут нести в равных частях как стороны спора. Однако суд в своем решении может установить другую пропорцию разделения расходов, понесенных одной из сторон, и это решение будет обязательно для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Договаривающаяся Сторона, являющаяся стороной спора, не может на любой стадии третейской процедуры или выполнения решения суда ссылаться на факт, что инвестором получено в результате договора страхования возмещение, охватывающее весь или часть причиненного убытка.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если две Договаривающиеся Стороны станут сторонами Вашингтонской Конвенции от 18 марта 1965 года "О Разрешении споров, касающихся инвестиций между государствами и гражданами других государств", споры будут направляться в Международный центр решения споров по инвестициям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указанные в пункте 2, подпункта а) настоящей статьи, по требованию инвестора,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указанные в пункте 2, подпункта б) настоящей статьи, по обоюдному согласию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11.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подлежит ратификации и вступит в силу после обмена нотами Договаривающихся Сторон о ратификации настоящего Соглашения. Датой вступления в силу настоящего Соглашения является дата получения последней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действовать в течение 10 (десяти) лет после вступления в силу и будет действовать до тех пор, пока его действие не будет прекращено в соответствии с пунктом 6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Соглашения, с момента его вступления в силу, распространяются и на инвестиции, осуществленные с 16 декабря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тех инвестиций, которые были осуществлены до прекращения действия настоящего Соглашения, положения всех предыдущих статей настоящего Соглашения будут оставаться в силе в течение 10 (десяти) лет с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настоящее Соглашение могут быть внесены поправки по письменному соглашению между Сторонами. Любая поправка должна войти в силу, если каждая из Сторон известила другую Сторону, что она отрегулировала все собственные формальности, препятствующие введению в силу такой поправки.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из Договаривающихся Сторон может письменно уведомить другую Договаривающуюся Сторону за один год до окончания срока действия о прекращении действия настоящего Соглашения по истечении первых девяти лет или в любое время после этого. 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удостоверение чего, мы, должным образом уполномоченные представители подписали настоящее Соглашение.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Душанбе 16 декабря 1999 года в двух подлинных экземплярах на казахском, таджикском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расхождений в толковании положений настоящего Соглашения Договаривающиеся Стороны будут руководствоваться текстом Соглашения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