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a0e0" w14:textId="66ba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Квалификационной коллегии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11 июля 2001 года N 234. Утратил силу Законом Республики Казахстан от 17 ноября 2008 года N 79-IV.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ОГЛАВЛЕНИЕ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Законом РК от 17.11.2008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в соответствии с Конституцией Республики Казахстан определяет статус, порядок формирования и организацию работы Квалификационной коллегии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Статус Квалификационной коллегии юстиции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и ее основные задачи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Квалификационная коллегия юстиции Республики Казахстан (далее - Коллегия) является автономным, независимым учреждением, формируемым из депутатов Мажилиса, судей, прокуроров, преподавателей права и ученых-юристов, работников органов юстиции.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Основными задачами Коллегии являются:
</w:t>
      </w:r>
      <w:r>
        <w:br/>
      </w:r>
      <w:r>
        <w:rPr>
          <w:rFonts w:ascii="Times New Roman"/>
          <w:b w:val="false"/>
          <w:i w:val="false"/>
          <w:color w:val="000000"/>
          <w:sz w:val="28"/>
        </w:rPr>
        <w:t>
      1) обеспечение качественного отбора и дача рекомендаций кандидатам на вакантные должности председателей и судей районных и приравненных к ним судов;
</w:t>
      </w:r>
      <w:r>
        <w:br/>
      </w:r>
      <w:r>
        <w:rPr>
          <w:rFonts w:ascii="Times New Roman"/>
          <w:b w:val="false"/>
          <w:i w:val="false"/>
          <w:color w:val="000000"/>
          <w:sz w:val="28"/>
        </w:rPr>
        <w:t>
      2) обеспечение независимости судей.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Законодательство о Квалификационной коллегии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Законодательство о Квалификационной коллегии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 состоит из 
</w:t>
      </w:r>
      <w:r>
        <w:rPr>
          <w:rFonts w:ascii="Times New Roman"/>
          <w:b w:val="false"/>
          <w:i w:val="false"/>
          <w:color w:val="000000"/>
          <w:sz w:val="28"/>
        </w:rPr>
        <w:t xml:space="preserve"> конституционного закона </w:t>
      </w:r>
      <w:r>
        <w:rPr>
          <w:rFonts w:ascii="Times New Roman"/>
          <w:b w:val="false"/>
          <w:i w:val="false"/>
          <w:color w:val="000000"/>
          <w:sz w:val="28"/>
        </w:rPr>
        <w:t>
, определяющего судебную систему и статус судей Республики Казахстан, настоящего Закона, иных 
</w:t>
      </w:r>
      <w:r>
        <w:rPr>
          <w:rFonts w:ascii="Times New Roman"/>
          <w:b w:val="false"/>
          <w:i w:val="false"/>
          <w:color w:val="000000"/>
          <w:sz w:val="28"/>
        </w:rPr>
        <w:t xml:space="preserve"> нормативных правовых актов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Полномочия Коллегии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Коллегия:
</w:t>
      </w:r>
      <w:r>
        <w:br/>
      </w:r>
      <w:r>
        <w:rPr>
          <w:rFonts w:ascii="Times New Roman"/>
          <w:b w:val="false"/>
          <w:i w:val="false"/>
          <w:color w:val="000000"/>
          <w:sz w:val="28"/>
        </w:rPr>
        <w:t>
      1) принимает квалификационные экзамены у граждан, изъявивших желание работать судьями районного или приравненного к нему суда, а также вышестоящих судов, и дает рекомендации о назначении на должности судьи и председателя районного или приравненного к нему суда;
</w:t>
      </w:r>
      <w:r>
        <w:br/>
      </w:r>
      <w:r>
        <w:rPr>
          <w:rFonts w:ascii="Times New Roman"/>
          <w:b w:val="false"/>
          <w:i w:val="false"/>
          <w:color w:val="000000"/>
          <w:sz w:val="28"/>
        </w:rPr>
        <w:t>
      2) ведет учет лиц, сдавших квалификационные экзамены для занятия должности судьи;
</w:t>
      </w:r>
      <w:r>
        <w:br/>
      </w:r>
      <w:r>
        <w:rPr>
          <w:rFonts w:ascii="Times New Roman"/>
          <w:b w:val="false"/>
          <w:i w:val="false"/>
          <w:color w:val="000000"/>
          <w:sz w:val="28"/>
        </w:rPr>
        <w:t>
      3) рассматривает вопросы об отставке или прекращении отставки судьи и председателя районного или приравненного к нему суда и выносит рекомендации об освобождении от должности судьи и председателя районного или приравненного к нему суда.
</w:t>
      </w:r>
      <w:r>
        <w:br/>
      </w:r>
      <w:r>
        <w:rPr>
          <w:rFonts w:ascii="Times New Roman"/>
          <w:b w:val="false"/>
          <w:i w:val="false"/>
          <w:color w:val="000000"/>
          <w:sz w:val="28"/>
        </w:rPr>
        <w:t>
      2. Для осуществления своих полномочий Коллегия имеет право истребовать и получать необходимую информацию и документы от государственных органов, должностных лиц, организаций, граждан, а также привлекать к своей работе специалистов.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Формирование Квалификационной коллегии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Состав Коллегии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состав Коллегии входят:
</w:t>
      </w:r>
      <w:r>
        <w:br/>
      </w:r>
      <w:r>
        <w:rPr>
          <w:rFonts w:ascii="Times New Roman"/>
          <w:b w:val="false"/>
          <w:i w:val="false"/>
          <w:color w:val="000000"/>
          <w:sz w:val="28"/>
        </w:rPr>
        <w:t>
      1) председатель, назначаемый Президентом Республики Казахстан;
</w:t>
      </w:r>
      <w:r>
        <w:br/>
      </w:r>
      <w:r>
        <w:rPr>
          <w:rFonts w:ascii="Times New Roman"/>
          <w:b w:val="false"/>
          <w:i w:val="false"/>
          <w:color w:val="000000"/>
          <w:sz w:val="28"/>
        </w:rPr>
        <w:t>
      2) два депутата, делегированные Мажилисом Парламента Республики Казахстан;
</w:t>
      </w:r>
      <w:r>
        <w:br/>
      </w:r>
      <w:r>
        <w:rPr>
          <w:rFonts w:ascii="Times New Roman"/>
          <w:b w:val="false"/>
          <w:i w:val="false"/>
          <w:color w:val="000000"/>
          <w:sz w:val="28"/>
        </w:rPr>
        <w:t>
      3) семь судей, избранных пленарным заседанием Верховного Суда (двое судей районного и приравненного к нему суда, трое судей областного и приравненного к нему суда из числа кандидатов, рекомендованных пленарными заседаниями областных и приравненных к ним судов, двое судей Верховного Суда Республики Казахстан);
</w:t>
      </w:r>
      <w:r>
        <w:br/>
      </w:r>
      <w:r>
        <w:rPr>
          <w:rFonts w:ascii="Times New Roman"/>
          <w:b w:val="false"/>
          <w:i w:val="false"/>
          <w:color w:val="000000"/>
          <w:sz w:val="28"/>
        </w:rPr>
        <w:t>
      4) прокурор, назначаемый Генеральным прокурором Республики Казахстан;
</w:t>
      </w:r>
      <w:r>
        <w:br/>
      </w:r>
      <w:r>
        <w:rPr>
          <w:rFonts w:ascii="Times New Roman"/>
          <w:b w:val="false"/>
          <w:i w:val="false"/>
          <w:color w:val="000000"/>
          <w:sz w:val="28"/>
        </w:rPr>
        <w:t>
      5) преподаватель права и ученый-юрист, делегированные Министерством юстиции по согласованию с уполномоченным органом в области науки и образования;
</w:t>
      </w:r>
      <w:r>
        <w:br/>
      </w:r>
      <w:r>
        <w:rPr>
          <w:rFonts w:ascii="Times New Roman"/>
          <w:b w:val="false"/>
          <w:i w:val="false"/>
          <w:color w:val="000000"/>
          <w:sz w:val="28"/>
        </w:rPr>
        <w:t>
      6) работник органов юстиции, назначаемый Министром юстиции Республики Казахстан.
</w:t>
      </w:r>
      <w:r>
        <w:br/>
      </w:r>
      <w:r>
        <w:rPr>
          <w:rFonts w:ascii="Times New Roman"/>
          <w:b w:val="false"/>
          <w:i w:val="false"/>
          <w:color w:val="000000"/>
          <w:sz w:val="28"/>
        </w:rPr>
        <w:t>
      2. Для организации работы Коллегия из своего состава избирает открытым голосованием секретаря сроком на два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Требования, предъявляемые к кандидатам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члены Коллегии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Лица, рекомендуемые в состав Коллегии, должны обладать глубокими профессиональными знаниями в области юриспруденции, опытом работы по юридической специальности, принципиальностью и безупречной репутацией.
</w:t>
      </w:r>
      <w:r>
        <w:br/>
      </w:r>
      <w:r>
        <w:rPr>
          <w:rFonts w:ascii="Times New Roman"/>
          <w:b w:val="false"/>
          <w:i w:val="false"/>
          <w:color w:val="000000"/>
          <w:sz w:val="28"/>
        </w:rPr>
        <w:t>
      Судьи, прокуроры и работники органов юстиции должны иметь не менее пяти лет стажа по специальности.
</w:t>
      </w:r>
      <w:r>
        <w:br/>
      </w:r>
      <w:r>
        <w:rPr>
          <w:rFonts w:ascii="Times New Roman"/>
          <w:b w:val="false"/>
          <w:i w:val="false"/>
          <w:color w:val="000000"/>
          <w:sz w:val="28"/>
        </w:rPr>
        <w:t>
      Преподаватель права и ученый-юрист должны иметь ученую степень доктора или кандидата юридических наук.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Срок полномочий членов Коллегии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Депутаты Мажилиса Парламента делегируются в состав Коллегии Мажилисом Парламента сроком на два года.
</w:t>
      </w:r>
      <w:r>
        <w:br/>
      </w:r>
      <w:r>
        <w:rPr>
          <w:rFonts w:ascii="Times New Roman"/>
          <w:b w:val="false"/>
          <w:i w:val="false"/>
          <w:color w:val="000000"/>
          <w:sz w:val="28"/>
        </w:rPr>
        <w:t>
      2. Судьи избираются сроком на два года.
</w:t>
      </w:r>
      <w:r>
        <w:br/>
      </w:r>
      <w:r>
        <w:rPr>
          <w:rFonts w:ascii="Times New Roman"/>
          <w:b w:val="false"/>
          <w:i w:val="false"/>
          <w:color w:val="000000"/>
          <w:sz w:val="28"/>
        </w:rPr>
        <w:t>
      3. Прокурор и работник органов юстиции назначаются сроком на два года соответственно Генеральным прокурором и Министром юстиции.
</w:t>
      </w:r>
      <w:r>
        <w:br/>
      </w:r>
      <w:r>
        <w:rPr>
          <w:rFonts w:ascii="Times New Roman"/>
          <w:b w:val="false"/>
          <w:i w:val="false"/>
          <w:color w:val="000000"/>
          <w:sz w:val="28"/>
        </w:rPr>
        <w:t>
      4. Преподаватель права и ученый-юрист делегируются сроком на два года.
</w:t>
      </w:r>
      <w:r>
        <w:br/>
      </w:r>
      <w:r>
        <w:rPr>
          <w:rFonts w:ascii="Times New Roman"/>
          <w:b w:val="false"/>
          <w:i w:val="false"/>
          <w:color w:val="000000"/>
          <w:sz w:val="28"/>
        </w:rPr>
        <w:t>
      5. В случае выбытия новый член Коллегии должен быть делегирован или назначен не позднее двух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Полномочия членов квалификационной коллегии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Полномочия председателя Коллегии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Председатель Коллегии:
</w:t>
      </w:r>
      <w:r>
        <w:br/>
      </w:r>
      <w:r>
        <w:rPr>
          <w:rFonts w:ascii="Times New Roman"/>
          <w:b w:val="false"/>
          <w:i w:val="false"/>
          <w:color w:val="000000"/>
          <w:sz w:val="28"/>
        </w:rPr>
        <w:t>
      1) организует работу Коллегии, созывает заседания, осуществляет руководство подготовкой вопросов для рассмотрения на заседаниях Коллегии;
</w:t>
      </w:r>
      <w:r>
        <w:br/>
      </w:r>
      <w:r>
        <w:rPr>
          <w:rFonts w:ascii="Times New Roman"/>
          <w:b w:val="false"/>
          <w:i w:val="false"/>
          <w:color w:val="000000"/>
          <w:sz w:val="28"/>
        </w:rPr>
        <w:t>
      2) на основании решения Коллегии утверждает списки лиц, допущенных к участию в конкурсе, а также список лиц, которым отказано в участии в конкурсе;
</w:t>
      </w:r>
      <w:r>
        <w:br/>
      </w:r>
      <w:r>
        <w:rPr>
          <w:rFonts w:ascii="Times New Roman"/>
          <w:b w:val="false"/>
          <w:i w:val="false"/>
          <w:color w:val="000000"/>
          <w:sz w:val="28"/>
        </w:rPr>
        <w:t>
      3) председательствует на заседаниях Коллегии и обеспечивает исполнение ее решений;
</w:t>
      </w:r>
      <w:r>
        <w:br/>
      </w:r>
      <w:r>
        <w:rPr>
          <w:rFonts w:ascii="Times New Roman"/>
          <w:b w:val="false"/>
          <w:i w:val="false"/>
          <w:color w:val="000000"/>
          <w:sz w:val="28"/>
        </w:rPr>
        <w:t>
      4) обеспечивает соблюдение регламента в деятельности Коллегии;
</w:t>
      </w:r>
      <w:r>
        <w:br/>
      </w:r>
      <w:r>
        <w:rPr>
          <w:rFonts w:ascii="Times New Roman"/>
          <w:b w:val="false"/>
          <w:i w:val="false"/>
          <w:color w:val="000000"/>
          <w:sz w:val="28"/>
        </w:rPr>
        <w:t>
      5) осуществляет другие полномочия, возложенные на него законодательством.
</w:t>
      </w:r>
      <w:r>
        <w:br/>
      </w:r>
      <w:r>
        <w:rPr>
          <w:rFonts w:ascii="Times New Roman"/>
          <w:b w:val="false"/>
          <w:i w:val="false"/>
          <w:color w:val="000000"/>
          <w:sz w:val="28"/>
        </w:rPr>
        <w:t>
      2. В случае отсутствия председателя Коллегии временное исполнение его обязанностей возлагается на секретаря Коллегии. В случае отсутствия секретаря исполнение обязанностей председателя возлагается на одного из членов Коллегии ее решением.
</w:t>
      </w:r>
      <w:r>
        <w:br/>
      </w:r>
      <w:r>
        <w:rPr>
          <w:rFonts w:ascii="Times New Roman"/>
          <w:b w:val="false"/>
          <w:i w:val="false"/>
          <w:color w:val="000000"/>
          <w:sz w:val="28"/>
        </w:rPr>
        <w:t>
      3. Секретарь Коллегии:
</w:t>
      </w:r>
      <w:r>
        <w:br/>
      </w:r>
      <w:r>
        <w:rPr>
          <w:rFonts w:ascii="Times New Roman"/>
          <w:b w:val="false"/>
          <w:i w:val="false"/>
          <w:color w:val="000000"/>
          <w:sz w:val="28"/>
        </w:rPr>
        <w:t>
      1) формирует по предложению членов Коллегии вопросы, вносимые на рассмотрение предстоящего заседания, и заблаговременно докладывает о них председателю;
</w:t>
      </w:r>
      <w:r>
        <w:br/>
      </w:r>
      <w:r>
        <w:rPr>
          <w:rFonts w:ascii="Times New Roman"/>
          <w:b w:val="false"/>
          <w:i w:val="false"/>
          <w:color w:val="000000"/>
          <w:sz w:val="28"/>
        </w:rPr>
        <w:t>
      2) заверяет своей подписью выписки из протоколов заседаний, заключений и рекомендаций, принятых Коллегией;
</w:t>
      </w:r>
      <w:r>
        <w:br/>
      </w:r>
      <w:r>
        <w:rPr>
          <w:rFonts w:ascii="Times New Roman"/>
          <w:b w:val="false"/>
          <w:i w:val="false"/>
          <w:color w:val="000000"/>
          <w:sz w:val="28"/>
        </w:rPr>
        <w:t>
      3) изучает поступившие материалы, докладывает их председателю, по его поручению истребует дополнительные документы, организует проверку;
</w:t>
      </w:r>
      <w:r>
        <w:br/>
      </w:r>
      <w:r>
        <w:rPr>
          <w:rFonts w:ascii="Times New Roman"/>
          <w:b w:val="false"/>
          <w:i w:val="false"/>
          <w:color w:val="000000"/>
          <w:sz w:val="28"/>
        </w:rPr>
        <w:t>
      4) вносит предложения, направленные на улучшение организации работы Коллегии;
</w:t>
      </w:r>
      <w:r>
        <w:br/>
      </w:r>
      <w:r>
        <w:rPr>
          <w:rFonts w:ascii="Times New Roman"/>
          <w:b w:val="false"/>
          <w:i w:val="false"/>
          <w:color w:val="000000"/>
          <w:sz w:val="28"/>
        </w:rPr>
        <w:t>
      5) организует явку лиц, приглашенных на заседание Коллегии;
</w:t>
      </w:r>
      <w:r>
        <w:br/>
      </w:r>
      <w:r>
        <w:rPr>
          <w:rFonts w:ascii="Times New Roman"/>
          <w:b w:val="false"/>
          <w:i w:val="false"/>
          <w:color w:val="000000"/>
          <w:sz w:val="28"/>
        </w:rPr>
        <w:t>
      6) выполняет распоряжения председателя и решения Коллегии.
</w:t>
      </w:r>
      <w:r>
        <w:br/>
      </w:r>
      <w:r>
        <w:rPr>
          <w:rFonts w:ascii="Times New Roman"/>
          <w:b w:val="false"/>
          <w:i w:val="false"/>
          <w:color w:val="000000"/>
          <w:sz w:val="28"/>
        </w:rPr>
        <w:t>
      В случае отсутствия секретаря временное исполнение его обязанностей возлагается председателем Коллегии на одного из ее членов.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Права членов Коллегии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Член Коллегии вправе:
</w:t>
      </w:r>
      <w:r>
        <w:br/>
      </w:r>
      <w:r>
        <w:rPr>
          <w:rFonts w:ascii="Times New Roman"/>
          <w:b w:val="false"/>
          <w:i w:val="false"/>
          <w:color w:val="000000"/>
          <w:sz w:val="28"/>
        </w:rPr>
        <w:t>
      1) знакомиться с материалами, представленными на рассмотрение Коллегии;
</w:t>
      </w:r>
      <w:r>
        <w:br/>
      </w:r>
      <w:r>
        <w:rPr>
          <w:rFonts w:ascii="Times New Roman"/>
          <w:b w:val="false"/>
          <w:i w:val="false"/>
          <w:color w:val="000000"/>
          <w:sz w:val="28"/>
        </w:rPr>
        <w:t>
      2) принимать участие в исследовании и проверке материалов;
</w:t>
      </w:r>
      <w:r>
        <w:br/>
      </w:r>
      <w:r>
        <w:rPr>
          <w:rFonts w:ascii="Times New Roman"/>
          <w:b w:val="false"/>
          <w:i w:val="false"/>
          <w:color w:val="000000"/>
          <w:sz w:val="28"/>
        </w:rPr>
        <w:t>
      3) заявлять ходатайства, приводить мотивы и доказательства по рассматриваемым вопросам;
</w:t>
      </w:r>
      <w:r>
        <w:br/>
      </w:r>
      <w:r>
        <w:rPr>
          <w:rFonts w:ascii="Times New Roman"/>
          <w:b w:val="false"/>
          <w:i w:val="false"/>
          <w:color w:val="000000"/>
          <w:sz w:val="28"/>
        </w:rPr>
        <w:t>
      4) представлять имеющиеся у него документы;
</w:t>
      </w:r>
      <w:r>
        <w:br/>
      </w:r>
      <w:r>
        <w:rPr>
          <w:rFonts w:ascii="Times New Roman"/>
          <w:b w:val="false"/>
          <w:i w:val="false"/>
          <w:color w:val="000000"/>
          <w:sz w:val="28"/>
        </w:rPr>
        <w:t>
      5) участвовать в принятии решения путем голосования;
</w:t>
      </w:r>
      <w:r>
        <w:br/>
      </w:r>
      <w:r>
        <w:rPr>
          <w:rFonts w:ascii="Times New Roman"/>
          <w:b w:val="false"/>
          <w:i w:val="false"/>
          <w:color w:val="000000"/>
          <w:sz w:val="28"/>
        </w:rPr>
        <w:t>
      6) подписывать решения Коллегии.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Отвод члена Коллегии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Член Коллегии не может участвовать в рассмотрении вопроса и подлежит отводу (самоотводу), если будут установлены обстоятельства, вызывающие сомнение в его беспристрастности.
</w:t>
      </w:r>
      <w:r>
        <w:br/>
      </w:r>
      <w:r>
        <w:rPr>
          <w:rFonts w:ascii="Times New Roman"/>
          <w:b w:val="false"/>
          <w:i w:val="false"/>
          <w:color w:val="000000"/>
          <w:sz w:val="28"/>
        </w:rPr>
        <w:t>
      Отвод члену Коллегии могут заявлять как лица, по представлению которых будет рассматриваться вопрос, так и лица, в отношении которых рассматривается вопрос.
</w:t>
      </w:r>
      <w:r>
        <w:br/>
      </w:r>
      <w:r>
        <w:rPr>
          <w:rFonts w:ascii="Times New Roman"/>
          <w:b w:val="false"/>
          <w:i w:val="false"/>
          <w:color w:val="000000"/>
          <w:sz w:val="28"/>
        </w:rPr>
        <w:t>
      Решение об отводе (самоотводе) члена Коллегии принимается в письменной форме большинством голосов в отсутствие лица, в отношении которого заявлен отвод.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Заседания Квалификационной коллегии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Заседания Коллегии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Коллегия проводит свои заседания по мере необходимости, но не реже четырех раз в год.
</w:t>
      </w:r>
      <w:r>
        <w:br/>
      </w:r>
      <w:r>
        <w:rPr>
          <w:rFonts w:ascii="Times New Roman"/>
          <w:b w:val="false"/>
          <w:i w:val="false"/>
          <w:color w:val="000000"/>
          <w:sz w:val="28"/>
        </w:rPr>
        <w:t>
      2. Заседания Коллегии проводятся открыто и гласно, а в необходимых случаях решением Коллегии могут быть проведены закрытые заседания. Заседания считаются правомочными, если на них присутствует не менее двух третей от общего числа членов Коллегии.
</w:t>
      </w:r>
      <w:r>
        <w:br/>
      </w:r>
      <w:r>
        <w:rPr>
          <w:rFonts w:ascii="Times New Roman"/>
          <w:b w:val="false"/>
          <w:i w:val="false"/>
          <w:color w:val="000000"/>
          <w:sz w:val="28"/>
        </w:rPr>
        <w:t>
      3. О времени и месте проведения заседания Коллегии ее члены и приглашенные лица извещаются не позднее чем за десять календарных дней.
</w:t>
      </w:r>
      <w:r>
        <w:br/>
      </w:r>
      <w:r>
        <w:rPr>
          <w:rFonts w:ascii="Times New Roman"/>
          <w:b w:val="false"/>
          <w:i w:val="false"/>
          <w:color w:val="000000"/>
          <w:sz w:val="28"/>
        </w:rPr>
        <w:t>
      4. Коллегия рассматривает материалы не позднее трехмесячного срока со дня их поступления.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Порядок проведения заседания Коллегии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Заседание Коллегии ведет ее председатель. На заседание могут быть приглашены представители государственных органов, общественных объединений.
</w:t>
      </w:r>
      <w:r>
        <w:br/>
      </w:r>
      <w:r>
        <w:rPr>
          <w:rFonts w:ascii="Times New Roman"/>
          <w:b w:val="false"/>
          <w:i w:val="false"/>
          <w:color w:val="000000"/>
          <w:sz w:val="28"/>
        </w:rPr>
        <w:t>
      2. Рассмотрение вопросов, подлежащих решению на заседании Коллегии, начинается докладом председательствующего или члена Коллегии, который предварительно изучил представления и иные поступившие на рассмотрение Коллегии материалы. После этого заслушиваются лица, приглашенные на заседание коллегии, исследуются необходимые материалы.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Решения Коллегии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Решения Коллегии принимаются большинством голосов ее членов, участвующих в заседании. Голосование может проводиться в отсутствие лица, в отношении которого решается вопрос, и приглашенных лиц.
</w:t>
      </w:r>
      <w:r>
        <w:br/>
      </w:r>
      <w:r>
        <w:rPr>
          <w:rFonts w:ascii="Times New Roman"/>
          <w:b w:val="false"/>
          <w:i w:val="false"/>
          <w:color w:val="000000"/>
          <w:sz w:val="28"/>
        </w:rPr>
        <w:t>
      2. Решения Коллегии излагаются в письменной форме и должны содержать дату и место их вынесения, состав Коллегии, рассмотревший вопрос, мотивы принятого решения. Решения подписываются председательствующим и членами Коллегии.
</w:t>
      </w:r>
      <w:r>
        <w:br/>
      </w:r>
      <w:r>
        <w:rPr>
          <w:rFonts w:ascii="Times New Roman"/>
          <w:b w:val="false"/>
          <w:i w:val="false"/>
          <w:color w:val="000000"/>
          <w:sz w:val="28"/>
        </w:rPr>
        <w:t>
      3. По рассмотренным вопросам Коллегия принимает протокольные решения и (или) рекомендации, подписываемые всеми ее членами, участвующими в заседании. Члены Коллегии не вправе воздерживаться от голосования.
</w:t>
      </w:r>
      <w:r>
        <w:br/>
      </w:r>
      <w:r>
        <w:rPr>
          <w:rFonts w:ascii="Times New Roman"/>
          <w:b w:val="false"/>
          <w:i w:val="false"/>
          <w:color w:val="000000"/>
          <w:sz w:val="28"/>
        </w:rPr>
        <w:t>
      4. В случае несогласия с принимаемым решением член Коллегии вправе изложить особое мнение.
</w:t>
      </w:r>
      <w:r>
        <w:br/>
      </w:r>
      <w:r>
        <w:rPr>
          <w:rFonts w:ascii="Times New Roman"/>
          <w:b w:val="false"/>
          <w:i w:val="false"/>
          <w:color w:val="000000"/>
          <w:sz w:val="28"/>
        </w:rPr>
        <w:t>
      5. При равенстве голосов голос председательствующего является решающим.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Порядок проведения квалификационных экзаменов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Условия сдачи квалификационных экзаменов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Прием квалификационных экзаменов у кандидатов в судьи осуществляется после прохождения гражданами специальной проверки.
</w:t>
      </w:r>
      <w:r>
        <w:br/>
      </w:r>
      <w:r>
        <w:rPr>
          <w:rFonts w:ascii="Times New Roman"/>
          <w:b w:val="false"/>
          <w:i w:val="false"/>
          <w:color w:val="000000"/>
          <w:sz w:val="28"/>
        </w:rPr>
        <w:t>
      2. Не допускаются к сдаче квалификационных экзаменов лица, которые в течение года перед этим были уволены с должности судьи, из правоохранительных органов или государственной службы за порочащие проступки и нарушения законности при исполнении служебных обязанностей.
</w:t>
      </w:r>
      <w:r>
        <w:br/>
      </w:r>
      <w:r>
        <w:rPr>
          <w:rFonts w:ascii="Times New Roman"/>
          <w:b w:val="false"/>
          <w:i w:val="false"/>
          <w:color w:val="000000"/>
          <w:sz w:val="28"/>
        </w:rPr>
        <w:t>
      3. Лица, не сдавшие квалификационные экзамены, допускаются к их сдаче не ранее чем через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Отказ в приеме квалификационных экзаменов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Отказ в приеме квалификационных экзаменов допускается в случаях, когда кандидаты в судьи не соответствуют требованиям, предъявляемым законом.
</w:t>
      </w:r>
      <w:r>
        <w:br/>
      </w:r>
      <w:r>
        <w:rPr>
          <w:rFonts w:ascii="Times New Roman"/>
          <w:b w:val="false"/>
          <w:i w:val="false"/>
          <w:color w:val="000000"/>
          <w:sz w:val="28"/>
        </w:rPr>
        <w:t>
      В случае отказа в допуске к сдаче квалификационных экзаменов Коллегия обязана выдать гражданину в течение месяца со дня подачи заявления мотивированный отказ, содержащий ссылку на нарушение конкретного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Вынесение рекомендации о назначении на должность судьи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Условия проведения конкурсной комиссии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Рекомендация Коллегии о назначении на должность судьи дается по результатам конкурсного рассмотрения.
</w:t>
      </w:r>
      <w:r>
        <w:br/>
      </w:r>
      <w:r>
        <w:rPr>
          <w:rFonts w:ascii="Times New Roman"/>
          <w:b w:val="false"/>
          <w:i w:val="false"/>
          <w:color w:val="000000"/>
          <w:sz w:val="28"/>
        </w:rPr>
        <w:t>
      2. Основанием для проведения конкурса Коллегией служит представление соответствующего уполномоченного государственного органа об открытии вакансии на должность судьи районного или приравненного к нему суда.
</w:t>
      </w:r>
      <w:r>
        <w:br/>
      </w:r>
      <w:r>
        <w:rPr>
          <w:rFonts w:ascii="Times New Roman"/>
          <w:b w:val="false"/>
          <w:i w:val="false"/>
          <w:color w:val="000000"/>
          <w:sz w:val="28"/>
        </w:rPr>
        <w:t>
      3. Сообщение о сроках и месте проведения конкурса по подбору кандидатур для занятия вакантной должности судьи публикуется Коллегией за один месяц до конкурса в официальных изданиях республиканских средств массовой информации на государственном и русском языках.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Участники конкурса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Для участия в конкурсе необходимо подать в Коллегию заявление и другие документы, перечень которых устанавливается регламентом Коллегии.
</w:t>
      </w:r>
      <w:r>
        <w:br/>
      </w:r>
      <w:r>
        <w:rPr>
          <w:rFonts w:ascii="Times New Roman"/>
          <w:b w:val="false"/>
          <w:i w:val="false"/>
          <w:color w:val="000000"/>
          <w:sz w:val="28"/>
        </w:rPr>
        <w:t>
      2. В конкурсе для получения рекомендации Коллегии на должность судьи могут участвовать:
</w:t>
      </w:r>
      <w:r>
        <w:br/>
      </w:r>
      <w:r>
        <w:rPr>
          <w:rFonts w:ascii="Times New Roman"/>
          <w:b w:val="false"/>
          <w:i w:val="false"/>
          <w:color w:val="000000"/>
          <w:sz w:val="28"/>
        </w:rPr>
        <w:t>
      1) судьи;
</w:t>
      </w:r>
      <w:r>
        <w:br/>
      </w:r>
      <w:r>
        <w:rPr>
          <w:rFonts w:ascii="Times New Roman"/>
          <w:b w:val="false"/>
          <w:i w:val="false"/>
          <w:color w:val="000000"/>
          <w:sz w:val="28"/>
        </w:rPr>
        <w:t>
      2) кандидаты в судьи, сдавшие квалификационные экзамены на должность судьи, зачисленные в резерв судей и прошедшие стажировку.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Рекомендация Коллегией кандидата в судьи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Коллегия рекомендует Министру юстиции для представления Президенту Республики Казахстан кандидата на назначение на вакантную должность судьи, а также председателя районного или приравненного к нему суда.
</w:t>
      </w:r>
      <w:r>
        <w:br/>
      </w:r>
      <w:r>
        <w:rPr>
          <w:rFonts w:ascii="Times New Roman"/>
          <w:b w:val="false"/>
          <w:i w:val="false"/>
          <w:color w:val="000000"/>
          <w:sz w:val="28"/>
        </w:rPr>
        <w:t>
      2. Рекомендации Коллегии рассматриваются Министром юстиции в месячный срок. При несогласии Министра юстиции с рекомендованной кандидатурой он вносит представление Президенту Республики Казахстан по этой кандидатуре с мотивированным заключением.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Принятие рекомендации об освобождении от должности судьи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Основания для рассмотрения вопроса об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освобождении от должности судьи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Основанием для рассмотрения Коллегией вопроса об освобождении судьи от должности является представление Председателя Верховного Суда Республики Казахстан.
</w:t>
      </w:r>
      <w:r>
        <w:br/>
      </w:r>
      <w:r>
        <w:rPr>
          <w:rFonts w:ascii="Times New Roman"/>
          <w:b w:val="false"/>
          <w:i w:val="false"/>
          <w:color w:val="000000"/>
          <w:sz w:val="28"/>
        </w:rPr>
        <w:t>
      2. Коллегия после получения представления проверяет содержащиеся в нем сведения путем получения письменного объяснения от судьи и других лиц, истребования и ознакомления с соответствующими материалами, получения иной информации от государственных органов, организаций и граждан.
</w:t>
      </w:r>
      <w:r>
        <w:br/>
      </w:r>
      <w:r>
        <w:rPr>
          <w:rFonts w:ascii="Times New Roman"/>
          <w:b w:val="false"/>
          <w:i w:val="false"/>
          <w:color w:val="000000"/>
          <w:sz w:val="28"/>
        </w:rPr>
        <w:t>
      3. По поручению председателя проверку в отношении судьи проводит комиссия в составе не менее трех членов Коллегии.
</w:t>
      </w:r>
      <w:r>
        <w:br/>
      </w:r>
      <w:r>
        <w:rPr>
          <w:rFonts w:ascii="Times New Roman"/>
          <w:b w:val="false"/>
          <w:i w:val="false"/>
          <w:color w:val="000000"/>
          <w:sz w:val="28"/>
        </w:rPr>
        <w:t>
      4. По результатам проверки составляется справка. Справка должна содержать изложение выявленных обстоятельств, заключение и предложения проверяющих и их подписи.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Ознакомление судьи с результатами проверки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Судья, в отношении которого проводилась проверка, должен быть ознакомлен со справкой и материалами проверки. При этом он может дать дополнительные объяснения, ходатайствовать о проверке определенных обстоятельств.
</w:t>
      </w:r>
      <w:r>
        <w:br/>
      </w:r>
      <w:r>
        <w:rPr>
          <w:rFonts w:ascii="Times New Roman"/>
          <w:b w:val="false"/>
          <w:i w:val="false"/>
          <w:color w:val="000000"/>
          <w:sz w:val="28"/>
        </w:rPr>
        <w:t>
      2. В случае отказа судьи, в отношении которого проводилась проверка, от ознакомления со справкой и материалами проверки об этом составляется протокол, который подписывают лица, проводившие проверку.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Рассмотрение вопроса об освобождении судьи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Коллегия рассматривает вопрос об освобождении судьи от должности в месячный срок со дня ознакомления судьи с материалами проверки, но не позднее трех месяцев со дня получения представления Председателя Верховного Суда Республики Казахстан.
</w:t>
      </w:r>
      <w:r>
        <w:br/>
      </w:r>
      <w:r>
        <w:rPr>
          <w:rFonts w:ascii="Times New Roman"/>
          <w:b w:val="false"/>
          <w:i w:val="false"/>
          <w:color w:val="000000"/>
          <w:sz w:val="28"/>
        </w:rPr>
        <w:t>
      2. При рассмотрении вопроса Коллегия должна заслушать объяснение судьи, в отношении которого получено представление Председателя Верховного Суда Республики Казахстан. Неявка судьи на заседание Коллегии без уважительных причин не препятствует рассмотрению вопроса. На заседании могут быть выслушаны сообщения других лиц, приглашенных как по ходатайству судьи, так и комиссии, оглашены документы и рассмотрены иные материалы.
</w:t>
      </w:r>
      <w:r>
        <w:br/>
      </w:r>
      <w:r>
        <w:rPr>
          <w:rFonts w:ascii="Times New Roman"/>
          <w:b w:val="false"/>
          <w:i w:val="false"/>
          <w:color w:val="000000"/>
          <w:sz w:val="28"/>
        </w:rPr>
        <w:t>
      3. Рассмотрение вопроса производится только в пределах оснований, указанных в представлении Председателя Верховного Суда Республики Казахстан.
</w:t>
      </w:r>
      <w:r>
        <w:br/>
      </w:r>
      <w:r>
        <w:rPr>
          <w:rFonts w:ascii="Times New Roman"/>
          <w:b w:val="false"/>
          <w:i w:val="false"/>
          <w:color w:val="000000"/>
          <w:sz w:val="28"/>
        </w:rPr>
        <w:t>
      4. Решение Коллегии должно содержать указание на обстоятельства, по которым было внесено представление, объяснение судьи, сведения, характеризующие действия и личность судьи, мотивы принятого решения со ссылкой на доказательства, а также порядок и сроки обжалования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Рассмотрение вопроса об освобождении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должности председателя районного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приравненного к нему суда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Коллегия рассматривает вопрос об освобождении председателя районного и приравненного к нему суда аналогично, как в отношении судьи районного и приравненного к нему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Организационное и материально-техническое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обеспечение деятельности Коллегии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Организационное и материально-техническое обеспечение деятельности Коллегии осуществляется государственными органами, определяемыми Президентом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Регламент Коллегии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Порядок приема документов, сдачи квалификационных экзаменов в Коллегии, проведения конкурса, выдачи рекомендации, а также вопросы внутреннего распорядка и организации деятельности, не урегулированные настоящим Законом, определяются регламентом, принимаемым Коллегией большинством голосов от общего числа членов Коллегии.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Печать Коллегии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Коллегия имеет печать с изображением Государственного герба Республики Казахстан и своим наименованием.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Удостоверение председателя и членов Коллегии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Председателю и членам Коллегии выдаются удостоверения установленного образца.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