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993a" w14:textId="a379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июня 2001 года N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24 апреля 1995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 (Ведомости 
Верховного Совета Республики Казахстан, 1995 г., N 6, ст. 43; N 12, ст. 
88; N 23, ст. 152; Ведомости Парламента Республики Казахстан, 1996 г., N 
1, ст. 180, 181; N 11-12, ст. 257; N 15, ст. 281; N 23-24, ст. 416; 1997 
г., N 4, ст. 51; N 7, ст. 82; N 10, ст. 112; N 11, ст. 144; N 12, ст. 184, 
188; N 13-14, ст. 195, 205; N 20, ст. 263; N 22, ст. 333; 1998 г., N 4, 
ст. 45; N 14, ст. 197, 201, 202; N 23, ст. 425; N 24, ст. 436, 442, 445; 
1999 г., N 6, ст. 192, 193; N 20, ст. 731; N 21, ст. 786; N 23, ст. 928; N 
24, ст. 1067; 2000 г., N 3-4, ст. 65, 66; N 10, ст. 234; 2001 г., N 3, ст. 
16; Закон Республики Казахстан от 3 мая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Закон Республики Казахстан "О налогах и других 
обязательных платежах в бюджет", опубликованный в газетах "Егемен 
Казакстан" 5 мая 2001 г. и "Казахстанская правда" 9 мая 2001 г.) следующие 
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5 статьи 34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деньги физических лиц, легализованные в соответствии с Законом 
Республики Казахстан от 2 апреля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  "Об амнистии граждан 
Республики Казахстан в связи с легализацией ими денег".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1 статьи 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Экспорт товаров облагается по нулевой ставке, за исключением 
экспорта лома цветных и черных металлов, а также случаев, предусмотренных 
в пункте 5 настоящей статьи, и экспорта товаров в государства, которые при 
экспорте товаров в Республику Казахстан применяют цены с учетом налога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добавленную стоимость.".
     Статья 2. Пункт 1 статьи 1 настоящего Закона вводится в действие со 
дня официального опубликования.
     Пункт 2 статьи 1 настоящего Закона вводится в действие с 1 июля 2001 
года.
     Президент
Республики Казахстан          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