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d14" w14:textId="1b68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Основного многостороннего соглашения о международном транспорте по развитию коридора Европа-Кавказ-Азия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мая 2001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Основное многостороннее соглашение о международном транспорте по развитию коридора Европа-Кавказ-Азия, совершенное в Баку 8 сентября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Основное многостороннее соглашение о международном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Транспорте по развитию коридора Европа-Кавказ-Азия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См. Указ Президента РК от 11 декабря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"О подписании Протокола о внесении изменений и дополнений в Основное многостороннее соглашение о международном транспорте по развитию коридора Европа - Кавказ - Азия от 8 сентября 1998 года в связи с новым статусом Республики Болгария и Румынии, вступивших в Европейский Союз 1 января 2007 года".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развивать экономические отношения, торговлю и транспортное сообщение в регионах Европы, Черного моря, Кавказа, Каспийского моря и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заключить Основное многостороннее соглашение о международном транспорте по развитию коридора Европа-Кавказ-Азия (далее именуемое "Основное Соглашение").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Основного Соглашения регулируют международные грузовые и пассажирские перевозки между Сторонами, а также транзитные перевозки через территории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Основного Соглашения "международная перевозка" означает перемещение товаров или пассажиров с помощью или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автомобильном транспорте (в том числе прицепы и полуприцепы);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железнодорожном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водном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воздушном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всех видах контейнеров, в соответствии с таможенной конвенцией по контейнерам;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трубопроводах, если место приемки грузов или пассажиров и назначенное место поставки, как указано в контракте, находится в двух разных странах, где хотя бы одна из них Сторона Основного Соглашения, а также хранение во время транзита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Основного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Целями Основного Соглашения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развитие экономических отношений, торговли и транспортного сообщения в регионах Европы, Черного моря, Кавказа, Каспийского моря и Азии;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содействие доступу к международному рынку автомобильного, воздушного и железнодорожного транспорта, а также торгового судоходства;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способствование международной перевозке грузов, пассажиров и международной транспортировке углеводородных продуктов;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безопасности движения, сохранности грузов и охраны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гармонизация транспортной политики, а также правовых рамок в сфере транспорта;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создание равных условий конкуренции между отдельными видами транспорта.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Содействие международным перевозкам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предоставляет другим Сторонам право транзита международных транспортных средств, грузов и пассажиров через их территорию на условиях, указанных в Основном Соглашении.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наиболее эффективную организацию содействия транзитных перевозок на своих территориях.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Основного Соглашения не затрагивают права и обязательства Сторон, вытекающие из других международных конвенций и соглашений, участниками которых они являются или могут стать.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Уплата налогов, сборов и других платежей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Налоги, сборы и другие платежи, вне зависимости от их названия или предназначения, не будут взиматься в отношении транзитных перевозок, за исключением оплаты расходов за транспортные, таможенные услуги, услуги связанные с перевозкой, а также платежей за пользование транспортной инфраструктурой.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Льготные условия и тарифы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Тарифы за услуги в обеспечении транзитных перевозок устанавливаются на льготных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согласились, что в том случае, если будут установлены льготные условия и тарифы между двумя Сторонами для видов перевозок, указанных в Статье 1 Основного Соглашения, не менее льготные условия и тарифы будут применяться между этими Сторонами и другими Сторонами.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Безопасность движения, сохранность грузов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охрана окружающей среды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соответствующие меры, обеспечивающие безопасность движения, пассажиров и перевозчиков, сохранность грузов и транспортных средств, а также охрану окружающей среды при международных перевозках, предусмотренных в Статье 1 Основного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Межправительственная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Стороны, с целью регулирования вопросов, касающихся осуществления и применения положений Основного Соглашения, создают Межправительственную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Межправительственная Комиссия состоит из высокопоставленных правительственных должностных лиц Сторон, или их представителей с полномочиями принятия решения в рамках Основного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Межправительственная Комиссия принимает решения на основе принципа консенсуса.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Межправительственная Комиссия регулярно проводит заседания, не реже одного раза в год, по очередности в каждой из Сторон. При этом принимающая Сторона председательствует в течение одного года. Председателем Межправительственной Комиссии является глава делегации Стороны, в которой проводится заседание.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Межправительственной Комиссии проводятся по предложению Председателя или любой из Сторон с участием представителей Сторон, которые могут приглашать для участия соответствующих экспертов.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Межправительственная Комиссия принимает собственные правила процедуры.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Межправительственная Комиссия может вносить предложения о внесении поправок и изменений к Основному Соглашению, а также о принятии новых технических приложений к Основному Соглашению.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Межправительственная Комиссия вырабатывает решения для принятия Сторонами и соответствующие рекомендации по вопросам в рамках Основного Соглашения,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координации транспортной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обеспечения соблюдения положений Основного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сбора и свободного обмена соответствующей информацией;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гармоничного развития перевозок между Сторонами с учетом, прежде всего, безопасности движения, сохранности грузов и экологических аспектов;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содействия сотрудничеству между транспортными предприятиями и учреждениями;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содействия мультимодальным перевозкам;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упрощение таможенных процедур и практики, подлежащих применению в установленных пунктах пропуска.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Межправительственная Комиссия имеет право создать рабочие группы по сферам, указанным в пункте 1 Статьи 10 Основного Соглашения, и определять их права и обязанности.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Постоянный Секретариат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Межправительственная Комиссия учреждает Постоянный Секретариат для эффективного применения Основного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расположен в городе Баку, Азербайджанская Республика, и имеет постоянные представительства в каждой из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Межправительственная Комиссия разработает и утвердит Положение о Постоянном Секретариате, установит круг его полномочий, права и обязанности, процедуру назначения должностных лиц, а также подготовит предложения по системе совместного финансирования работы Постоянного Секретариата.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финансирования утверждается правительствами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Постоянный Секретариат осуществляет наблюдение за выполнением положений Основного Соглашения, а также выполняет решения Межправительственной Комиссии и вносит соответствующие предложения в Межправительственную Комиссию.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Технические приложения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Технические приложения по международному автомобильному транспорту, международному железнодорожному транспорту, международному торговому судоходству и таможенным процедурам и обработки документов являются неотъемлемой частью Основного Соглашения равно как и другие технические приложения, которые могут быть приняты впоследствии, в случае необходимости.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Технические приложения носят обязательный характер для Сторон таким же образом, в таком же объеме, как и Основное Соглашение, и обеспечивают детальное регулирование вопросов, определенных в Основном Соглашении. Однако, при возникновении противоречий между положениями Основного Соглашения и положениями любого технического приложения необходимо руководствоваться положениями Основного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имеет право предложить поправки к техническим приложениям и, при необходимости, представить проекты новых технических приложений в Постоянный Секретариат.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Предложенные поправки к техническим приложениям и новые проекты рассматриваются Межправительственной Комиссией.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Внесение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согласии Сторон в Основное Соглашение могут быть внесены изменения и дополнения, которые оформляются Протоколом, являющимся неотъемлемой частью Основного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Вступление в силу Протокола об изменениях и дополнениях осуществляется в том же порядке, что и Основное Соглашение.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споры, разногласия или претензии между Сторонами, которые возникают в связи с применением, толкованием, нарушением или прекращением Основного Соглашения и которые не могут быть решены путем переговоров, передаются на рассмотрение любой из причастных Сторон в Межправительственную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Любые такие споры, разногласия или претензии, которые не могут быть решены Межправительственной Комиссией, по просьбе всех причастных Сторон будут переданы в соответствующий международный или арбитражный суд, или в Международный Суд в Гааге в сфере его компетенции.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Основное Соглашение вступает в силу через 30 дней после сдачи Депозитарию, указанному в Статье 15 Основного Соглашения, четвертого уведомления о выполнении Сторонами соответствующих внутригосударственных процедур, согласно их Национальному законодательству.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Основное Соглашение вступает в силу для остальных Сторон через 30 дней после сдачи ими уведомления Депозитарию о выполнении соответствующих внутригосударственных процедур, согласно их национальному законодательству.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Присоединение к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Основное Соглашение открыто для присоединения любого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 о присоединении, при согласии всех Сторон на такое присоединение, сдаются на хранение Депозитарию, указанному в Статье 15 Основного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Соглашение вступает в силу для присоединившихся Государств на 30-ый день после сдачи Депозитарию документа о присоединении.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Региональные организации экономической интеграции могут присоединяться к Основному Соглашению в качестве ассоциированного члена.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Межправительственная Комиссия может разработать условия, на которых региональные организации экономической интеграции могут вступать в ассоциацию со Сторонами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Депозитарий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Депозитарием Основного Соглашения является Азербайджанская Республика, которая направит Сторонам, подписавшим Основное Соглашение, его заверенные копии.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Депозитарий информирует Стороны о присоединении других Государств к Основному Соглашению и о прекращении действия Основного Соглашения в отношении любой из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Основное Соглашение заключено сроком на 10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Основного Соглашения продлевается на следующие пятилетние периоды, если Стороны не заявят об ином.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Основного Соглашения может быть прекращено на территории Стороны, если эта Сторона письменно уведомит Депозитарий не менее чем за шесть месяцев о своем намерении прекратить его действие на своей территории.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Обязательства по договорам, соглашениям и другим договоренностям, подписанным в соответствии с положениями Основного Соглашения, сохраняют силу и после прекращения его действия, вплоть до их полного выполнения.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8 сентября 1998 года, в одном подлинном экземпляре, на русском и английском языках, оба текста являются равно аутентичными.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 Главы государств и правительств или их полномочные представители подписывают настоящее Основное Соглашение, включающее приложенные оговорки.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 За Румынию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Болгария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 За Турецкую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 За Украину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Основному многостороннему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международном транспорте по развитию коридора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Европа-Кавказ-Азия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Республика заявляет, что никакие из прав, обязанностей и положений, изложенных в "Основном многостороннем соглашении о международном транспорте по развитию коридора Европа-Кавказ-Азия" и его Технических Приложениях не будут применяться Азербайджанской Республикой в отношении перевозок через ее территорию, для которых территория Республики Армения является начальной, транзитной или конечной территорией.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Азербайджанская Республика оставляет за собой право в любое время изменить или исключить положения пункта 1 настоящей Оговорки, и другие Стороны будут уведомлены в письменном виде о любых таких изменениях или исключениях.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Азербайджанской Республики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к Основному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многостороннему соглашению о международном транспорте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развитию коридора Европа-Кавказ-Азия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Статьи 4 Технического Приложения по международному железнодорожному транспорту и Примечание 2 к нему на Республику Казахстан не распространяются.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Глава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Министр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коммуникаций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Румынии к Основному многостороннему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международном транспорте по развитию коридора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Европа-Кавказ-Азия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 к Техническому Приложению по железным дорогам не применяется для Румынии.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Румынии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Техническое Приложение к Основному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международному автомобильному транспорту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Технического Приложения регулируют международные автомобильные перевозки грузов и пассажиров: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двусторонних, между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транзитных по территориям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Технического Приложения нижеследующие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Термин "перевозчик" - любое физическое или юридическое лицо, зарегистрированное на территории одной из Сторон и допущенное в соответствии с действующим национальным законодательством к выполнению международных автомобильных перевозок пассажиров или грузов.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Термин "автотранспортное средство":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перевозке грузов - грузовой автомобиль, грузовой автомобиль с прицепом, автомобильный тягач или автомобильный тягач с полуприцепом;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перевозке пассажиров - автобус, т.е. автомобильное - средство, предназначенное для перевозки пассажиров и имеющее не менее 8 мест для сидения, не считая место водителя, а также прицеп для перевозки багажа.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Термин "перевозка" означает передвижение автотранспортных средств с грузом или без груза по дорогам, даже если часть маршрута автомобиля, прицепа или полуприцепа проходит по водному или железнодорожному пути.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Термин "опасные грузы" означает грузы, считающиеся опасными согласно Европейскому Соглашению по Международным Перевозкам Опасных Грузов Автомобильным Транспортом (ДОПОГ), 1957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Термин "скоропортящиеся грузы" означает грузы, считающиеся скоропортящимися согласно Соглашению по Международным Перевозкам Скоропортящихся Продуктов и Специальных Оснащений, употребляемых для таких перевозок (СПС), 1970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Термин "разрешение" означает документ, выдаваемый компетентным органом Стороны и дающий право автотранспортному средству, зарегистрированному в другой Стороне на въезд, выезд или проезд транзитом через территорию первой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Термин "специальное разрешение" означает документ, выдаваемый компетентным органом Стороны и дающий право автотранспортному средству, зарегистрированному в другой Стороне на осуществление специальных категорий перевозок на территории или через территорию первой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Термин "регистрация" означает регистрацию в Стороне автотранспортного средства в соответствии с требованиями ее национальных компетентных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Доступ к рынку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разрешает перевозчику, зарегистрированному в другой Стороне, перевозить грузы или пассажиров между любым пунктом на своей территории и пунктом на территории других Сторон или обратно, а также транзитом по своей территории, при наличии разрешения, без каких бы то ни было необоснованных задержек или ограничений.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Перевозчик может производить перевозки третьей страны лишь при наличии специального разрешения компетентных органов или организаций Сторон на такие перевозки.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Вес и размеры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 и размеры автотранспортных средств с грузом или без груза должны находиться в соответствии с условиями официальных регистрационных документов этих автотранспортных средств и не должны превышать существующие ограничения принимающей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когда вес или размер автотранспортного средства с грузом или без груза, выполняющего перевозку согласно настоящему Техническому Приложению, превышают максимально допустимые пределы таковых в принимающей Стороне, необходимо специальное разрешение.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Специальные категории перевозок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Перевозка опасных и скоропортящихся грузов должна осуществляться согласно национальному законодательству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перевозки опасных или скоропортящихся грузов автотранспортными средствами по территориям Сторон необходимо специальное разрешение.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Водительские удостоверения и сертификаты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технической пригодности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Водительские удостоверения, сертификаты о технической пригодности и официальные регистрационные документы автотранспортных средств, выданные компетентным органом одной Стороны и действительные на ее территории, признаются на территориях остальных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перевозчиком Стороны положений настоящего Технического Приложения, Сторона, на чьей территории произошло нарушение, обязана в кратчайший срок уведомить о нарушении другую Сторону, которая примет меры, предусмотренные ее национальным законодательством. Эти Стороны информируют друг друга о всех налагаемых ими санкциях.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Финансовые вопросы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перевозок на основании этого Технического Приложения взаимно освобождаются от таможенных сборов, пошлин, налогов ввозимые на территорию другой Стороны: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топливо и смазочные материалы в пределах норм, предусмотренных внутренним законодательством Стороны, содержащиеся в стандартном резервуаре автомобиля, установленном заводом-изготовителем;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запасные части и инструменты, предназначенные для ремонта поврежденного автотранспортного средства, которое выполняет эти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запасные части подлежат обратному вывозу, а замененные запасные части должны быть вывезены, уничтожены или сданы в порядке, установленном на территории соответствующей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Техническое Приложение к Основному Соглашению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международному железнодорожному транспорту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Технического Приложения регулируют международные железнодорожные перевозки грузов и пассажиров: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двусторонних, между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транзитных, по территориям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Технического Приложения нижеследующие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термин "национальная железнодорожная компания" означает любое юридическое лицо, учрежденное в одной из Сторон и имеющее в стране учреждения законный доступ к международному железнодорожному транспорту, в соответствии с национальным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термин "поезд" означает локомотив и/или вагоны, зарегистрированные в одной из Сторон, применяемые и оснащенные для перевозки груза и/или пассажиров;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термин "перевозка" означает движение грузового и пассажирского поезда по железной дороге, даже в тех случаях, когда часть перевозки осуществляется по водным путям.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Осуществление Технического Приложения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органы за выполнение положений настоящего Технического Приложения перечислены в Примечании 1 настоящего Технического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Льготные условия и тарифы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Льготные условия и тарифы будут определены в соответствии со Статьей 6 и 8 Основного Соглашения и Примечании 2 настоящего Технического Приложения.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лицензии на осуществление перевозок, экспедиторской и другой деятельности, выданные в соответствии с национальными правилами Стороны, а также свидетельства и другие документы на управление и сопровождение поездов по территориям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будут сотрудничать на правительственном уровне, в целях: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развития международного железнодорожного транспорта, включая мультимодальное сообщение;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сохранения и развития железнодорожного сообщения, установленного между национальными железнодорожными инфраструктурами Сторон, и взаимного организационного управления национальными железнодорожными системами;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установления между национальными железнодорожными компаниями и другими соответствующими предприятиями прямых экономических отношений, включая совместное использование складов и терминалов на наиболее льготных условиях;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открытия представительств национальных железнодорожных компаний на территориях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обмена информацией, в том числе, статистическими данными.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будут сотрудничать на уровне компетентных органов в целях: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облегчения прохождения пограничных процедур;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обеспечения международного железнодорожного транспорта энергетическими ресурсами;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разработки согласованного метода вычисления себестоимости, как основы для льготных тарифов и единых сквозных ставок;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установления системы ответственности за нарушение технологических параметров перевозочной работы, загрузки и выгрузки, возврата поездов, принадлежащих национальным железнодорожным компаниям Сторон, а также за загрязнение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выполнения национальными железнодорожными компаниями взаимных обязательств по приобретению, ремонту поездов, контейнеров, оборудования и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развития обучения железнодорожного персонала на основе международных стандартов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оказания содействия железнодорожному персоналу во время пребывания и исполнения служебных обязанностей на территории другой Стороны, а при внезапных заболеваниях и травмах - оказания бесплатной первой медицинской помощи.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Техническому Приложению по международному железнодорожному транспорту Ответственными органами согласно Статье 3 Технического Приложения по международному железнодорожному транспорту,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Азербайджанской Республики - Азербайджанская Государственная Железная Дорога;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Республики Армения - Государственное закрытое акционерное общество "Железная Дорога Республики Армения";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Республики Болгария - Национальная компания "Болгарские Государственные Железные Дороги";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Грузии - Департамент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Республики Казахстан - Республиканское государственное предприятие "Казахстан темир жолы";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Кыргызской Республики - Управление Кыргызской Железной Дороги;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Республики Молдовы - Государственное Предприятие "Железная Дорога Молдовы";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Румынии - Министерство Транспорта Румынии;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Республики Таджикистан - Управление Таджикистанской Железной Дороги;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Турецкой Республики - Государственная Железнодорожная Администрация (ТСDD);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Республики Узбекистан - Государственно-акционерная железнодорожная компания "Узбекистон темир йуллари";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Украины - Украинские Железные Дороги "Укрзализныця".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 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Техническому Приложению по международному железнодорожному транспорту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Технического Приложения по международному железнодорожному транспорту следующие льготные условия и тарифы применяются для Сторон Основного Соглашения: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50% от полного действующего тарифа на железнодорожные перевозки грузов, за исключением действующих в соответствующих соглашениях и договорах льготных тарифов;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перевозке порожних вагонов на железнодорожных паромах предоставляется скидка до 50% от полного действующего тарифа.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перевозки порожних вагонов железнодорожными паромами производится грузоотправителем непосредственно владельцам паромов или экспедиторам, имеющим договор с владельцем паромов.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Техническое Приложение к Основному Соглашению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международному торговому судоходству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Технического Приложения регулируют международное торговое судоходство между Сторонами, а также транзитные перевозки, выполняемые судами любой из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Технического Приложения нижеследующие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Термин "судно" означает любое торговое судно, внесенное в реестр или другой официальный перечень Стороны и плавающее под флагом этой Стороны в соответствии с ее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этот термин не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военные корабли и гражданские суда, используемые для некоммерческих целей;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рыболовные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Термин "член экипажа" означает капитана и любое лицо, занятое на время рейса на борту судна выполнением функций, связанных с управлением, эксплуатацией и обслуживанием судна, и включенное в судовую роль этого судна.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Оказание содействия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пределах своих национальных законодательств предпринимают все соответствующие меры для содействия торговому судоходству, сокращения непроизводительных простоев судов и максимального ускорения и упрощения таможенных и портовых процедур.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будут оказывать содействие развитию торгового судоходства, руководствуясь при этом принципами равноправия.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перевозке грузов и пассажиров Стороны будут содействовать тесному сотрудничеству между их фрахтовыми, судоходными и связанными с судоходством предприятиями и организациями.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Развитие международного торгового судоходства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соглашаются: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способствовать участию судов Сторон в перевозках морем и по внутренним водным путям между портами Сторон, а также использованию морских и внутренних водных путей Сторон при перевозке транзитных грузов третьих стран, и устранять сложности в этой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обеспечивать свободный доступ на суше к мультимодальным перевозкам, уважая законодательство принимающей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статьи не затрагивают право судов третьих стран участвовать в перевозках между портами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действующим законодательством будут оказывать необходимое содействие судоходным и связанным с судоходством предприятиям и коммерческим организациям любой из Сторон в открытии линий к портам или из портов другой Стороны, а также в учреждении ими на территории другой Стороны своих представительств или совместных предприятий.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будут прилагать свои усилия для поддержания и развития эффективных деловых отношений между их властями, ведающими вопросами торгового судоходства, а также поощрять развитие контактов между их соответствующими предприятиями и организациями, в том числе по вопросам: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эффективного использования морского торгового флота и портов, расширение экономических и научных связей;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обмена информацией и опытом работы по различным морским операциям в целях ускорения и облегчения транспортного потока по морским путям;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координации политики относительно деятельности в международных организациях, занимающихся проблемами торгового судоходства, и участия в международных договорах по морскому транспорту.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Сторона, воздерживается от любых дискриминационных мер в отношении судов другой Стороны, осуществляющих линейное и трамповое сообщение между Сторонами.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Режим наибольшего благоприятствования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предоставляет режим наибольшего благоприятствования в своих портах, открытых для внешней торговли и судоходства, судам другой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касаются таможенных процедур, сборов и портовых платежей, свободы доступа к портам и использования их мощностей, а также всех мер содействия, оказываемым мореплаванию и коммерческим операциям в отношении судов, членов экипажа, пассажиров и грузов.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пункта 1 настоящей Статьи: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 применяются к портам, закрытым для захода иностранных судов;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применяются к морскому каботажу и другой деятельности, резервируемой исключительно для своих граждан и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 обязывают ни одну Сторону распространять на суда другой Стороны исключения из правил об обязательном лоцманском сопровождении, предоставляемые своим судам.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признает документы, удостоверяющие национальную принадлежность судов и другие судовые документы, выданные или признаваемые другой Стороной.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Суда каждой из Сторон, снабженные обмерными свидетельствами в соответствии с Международной конвенцией 1969 года по обмеру судов, освобождаются от переобмера в портах другой Стороны, и этот документ принимается за основу при начислении портовых сборов.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Охрана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Суда Сторон предпринимают необходимые меры для предотвращения ущерба окружающей среде на территории любой Стороны в соответствии с международными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Суда, принадлежащие владельцу любой Стороны, отвечают за любой нанесенный ущерб, указанный в пункте 1 настоящей Статьи, в соответствии с законодательством страны, в которой нанесен ущерб окружающей среде, и в соответствии с международными соглашениями.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Техническое Приложение к Основному Соглашению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таможенным процедурам и обработке документов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Общее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Технического Приложения регулируют таможенные процедуры и обработку документов при международных грузовых и пассажирских перевозках через территории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 всех случаях, не урегулированных настоящим Техническим Приложением, применяется законодательство соответствующей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Статья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Международные Конвенции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Сторонам рекомендуется принять меры по присоединению в возможно короткие сроки к следующим Международным Конвенциям: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Таможенная Конвенция о международной перевозке грузов с применением книжек МДП-1975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Международная Конвенция о согласовании условий проведения контроля грузов на границах - 1982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Таможенная Конвенция по контейнерам - 1972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придут к согласию о руководстве, в своей деятельности положениями, предусмотренными Конвенциями, перечисленными в пункте 1 данной статьи.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Таможенный контроль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Таможенное оформление производится в специально определенных пунктах таможенного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Полномочиями останавливать и проверять международные грузы, перевозимые через территории Сторон, обладают только представители таможенной службы в пределах территории своей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Обработка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сохраняет грузовую таможенную декларацию как основной документ.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Гармоничный формат и форма грузовой таможенной декларации, соответствующие стандарту ООН, будут разработаны и внедрены на территории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в возможно короткие сроки будут внедрять к использованию на своей территории сопровождающие товары документы, составленные на двух языках и соответствующие стандарту ООН.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обеспечат создание и развитие лицензионных услуг таможенного брокера.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Основного многостороннего соглашения о международном транспорте по развитию коридора Европа-Кавказ-Азия, подписанного в Баку 8 сентября 1998 года на Международной Конференции по Восстановлению Исторического Шелкового Пути. Подлинный экземпляр вышеупомянутого Соглашения хранится в Министерстве иностранных дел Азербайджанской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иностранных дел Азербайджанской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