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4274" w14:textId="efb4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хлебоприемных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января 2001 года N 141-II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дополнения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  Гражданский кодекс Республики Казахстан (Общая часть), 
принятый Верховным Советом Республики Казахстан 27 декабря 1994 г. 
(Ведомости Верховного Совета Республики Казахстан, 1994 г., N 23—24 
(приложение); 1995 г., N 15—16, ст. 109; N 20, ст. 121; Ведомости 
Парламента Республики Казахстан, 1996 г., N 2, ст. 187; N 14, ст. 274; N 
19, ст. 370; 1997 г., N 1—2, ст. 8; N 5, ст. 55; N 12, ст. 183, 184; N 
13—14, ст. 195, 205; 1998 г., N 2—3, ст. 23; N 5—6, ст. 50; N 11—12, 
ст. 178; N 17—18, ст. 224, 225; N 23, ст. 429; 1999 г., N 20, ст. 
727, 731; N 23, ст. 916; Закон Республики Казахстан от 8 ноября 2000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некоторые законодательные акты Республики 
Казахстан по вопросам оценки имущества", опубликованный в газетах "Егемен 
Казакстан" 10 ноября 2000 г. и "Казахстанская правда" 9 ноября 2000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пункта 3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Отношения, связанные с созданием, реорганизацией, банкротством и 
ликвидацией банков и хлебоприемных предприятий, контролем за банковской 
деятельностью и ее аудиторской проверкой, контролем за деятельностью 
хлебоприемных предприятий, лицензированием отдельных видов банковских 
операций, осуществлением операций со складскими свидетельствами 
хлебоприемных предприятий, регулируются настоящим Кодексом в части, не 
противоречащей законодательным актам, регулирующим банковскую деятельность 
и деятельность хлебоприемных предприятий.".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17 апреля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
лицензировании" (Ведомости Верховного Совета Республики Казахстан, 1995 
г., N 3 — 4, ст. 37; N 12, ст. 88; N 14, ст. 93; N 15 — 16, ст. 109; N 24, 
ст. 162; Ведомости Парламента Республики Казахстан, 1996 г., N 8 — 9, ст. 
236; 1997 г., N 1 — 2, ст. 8; N 7, ст. 80; N 11, ст. 144, 149; N 12, ст. 
184; N 13 — 14, ст. 195, 205; N 22, ст. 333; 1998 г., N 14, ст. 201; N 16, 
ст. 219; N 17 — 18, ст. 222, 224, 225; N 23, ст. 416; N 24, ст. 452; 1999 
г., N 20, ст. 721, ст. 727; N 21, ст. 787; N 22, ст. 791; N 23, ст. 931; N 
24, ст. 1066; 2000 г., N 10, ст. 248):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45) пункта 1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"45) приемка, взвешивание, сушка, очистка, хранение и отгрузка 
зерна;".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16 июля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Z990434_ </w:t>
      </w:r>
      <w:r>
        <w:rPr>
          <w:rFonts w:ascii="Times New Roman"/>
          <w:b w:val="false"/>
          <w:i w:val="false"/>
          <w:color w:val="000000"/>
          <w:sz w:val="28"/>
        </w:rPr>
        <w:t>
  "О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сертификации" (Ведомости Парламента Республики Казахстан, 1999 г., N 20, 
ст. 725):
     в статье 6:
     абзац пятый пункта 1 дополнить словами "если иное не установлено 
иными законодательными актами";
     абзац второй пункта 2 дополнить словами "если иное не установлено 
иными законодательными актами".
     Статья 2. Настоящий Закон вводится в действие со дня опубликования.
     Президент
Республики Казахстан
(Специалисты: Склярова И.В.,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