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1128" w14:textId="6fa1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Казахстан, имеющий силу Закона, "О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декабря 2000 года N 124-II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
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 приватизации" (Ведомости 
Верховного Совета Республики Казахстан, 1995 г., N 24, ст. 163; Ведомости 
Парламента Республики Казахстан, 1997 г., N 12, ст. 189; 1999 г., N 21, 
ст. 786; N 23, ст. 916)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Статью 6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В состав предприятия как имущественного комплекса, подлежащего 
приватизации, не включаются хранимые на них материальные ценности 
государственного материального резерва.".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2 статьи 17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"2-1) в случае наличия на объекте приватизации материальных ценностей 
государственного материального резерва заблаговременно извещает 
уполномоченный орган по управлению государственным материальным резервом о 
предстоящей приватизации для принятия им решения о дальнейшем размещении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этих материальных ценностей до приватизации объекта;".
     3. Пункт 1 статьи 20 дополнить частью второй следующего содержания:
     "Порядок использования средств, полученных от продажи материальных 
ценностей государственного материального резерва, устанавливается иными 
законодательными актами.".
     Президент 
Республики Казахстан 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