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8e15f7" w14:textId="f8e15f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обеспечении единства измерений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7 июня 2000 года N 53-II.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 всему тексту слова "уполномоченного государственного органа", "уполномоченным государственным органом", "уполномоченный государственный орган" заменены словами "уполномоченного органа", "уполномоченным органом", "уполномоченный орган" - Законом Республики Казахстан от 9 июня 2004 года </w:t>
      </w:r>
      <w:r>
        <w:rPr>
          <w:rFonts w:ascii="Times New Roman"/>
          <w:b w:val="false"/>
          <w:i w:val="false"/>
          <w:color w:val="ff0000"/>
          <w:sz w:val="28"/>
        </w:rPr>
        <w:t>№ 558</w:t>
      </w:r>
      <w:r>
        <w:rPr>
          <w:rFonts w:ascii="Times New Roman"/>
          <w:b w:val="false"/>
          <w:i w:val="false"/>
          <w:color w:val="ff0000"/>
          <w:sz w:val="28"/>
        </w:rPr>
        <w:t xml:space="preserve">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всему тексту слова "по стандартизации, метрологии и сертификации" заменены словами "по техническому регулированию и метрологии - Законом РК от 29 декабря 2006 г. </w:t>
      </w:r>
      <w:r>
        <w:rPr>
          <w:rFonts w:ascii="Times New Roman"/>
          <w:b w:val="false"/>
          <w:i w:val="false"/>
          <w:color w:val="000000"/>
          <w:sz w:val="28"/>
        </w:rPr>
        <w:t>№ 209</w:t>
      </w:r>
      <w:r>
        <w:rPr>
          <w:rFonts w:ascii="Times New Roman"/>
          <w:b w:val="false"/>
          <w:i w:val="false"/>
          <w:color w:val="00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000000"/>
          <w:sz w:val="28"/>
        </w:rPr>
        <w:t xml:space="preserve">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всему тексту: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"надзор", "надзору", "надзора" заменены соответственно словами "контроль", "контролю", "контроля" - Законом РК от 05.07.2008 </w:t>
      </w:r>
      <w:r>
        <w:rPr>
          <w:rFonts w:ascii="Times New Roman"/>
          <w:b w:val="false"/>
          <w:i w:val="false"/>
          <w:color w:val="000000"/>
          <w:sz w:val="28"/>
        </w:rPr>
        <w:t>№ 62-IV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000000"/>
          <w:sz w:val="28"/>
        </w:rPr>
        <w:t xml:space="preserve">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слова "по техническому регулированию и метрологии" исключены - Законом РК от 05.07.2008 </w:t>
      </w:r>
      <w:r>
        <w:rPr>
          <w:rFonts w:ascii="Times New Roman"/>
          <w:b w:val="false"/>
          <w:i w:val="false"/>
          <w:color w:val="000000"/>
          <w:sz w:val="28"/>
        </w:rPr>
        <w:t>№ 62-IV</w:t>
      </w:r>
      <w:r>
        <w:rPr>
          <w:rFonts w:ascii="Times New Roman"/>
          <w:b w:val="false"/>
          <w:i w:val="false"/>
          <w:color w:val="00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000000"/>
          <w:sz w:val="28"/>
        </w:rPr>
        <w:t xml:space="preserve">) </w:t>
      </w:r>
    </w:p>
    <w:bookmarkStart w:name="z8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регулирует общественные отношения, возникающие между государственными органами, физическими и юридическими лицами в области обеспечения единства измерений, определяет ее цели, правовые и организационные основы обеспечения единства измерений.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"/>
    <w:bookmarkStart w:name="z2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1. Основные понятия, используемые в настоящем Законе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настоящем Законе используются следующие основные понятия: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законодательная метрология - часть метрологии, относящаяся к деятельности, совершаемой уполномоченным органом и содержащая государственные требования, касающиеся единиц, методов измерения, средств измерений и измерительных лабораторий; </w:t>
      </w:r>
    </w:p>
    <w:bookmarkEnd w:id="3"/>
    <w:bookmarkStart w:name="z13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государственный метрологический контроль – деятельность уполномоченного органа и его территориальных подразделений по контролю за выполнением требований законодательства Республики Казахстан об обеспечении единства измерений;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метрологическая прослеживаемость – свойство результата измерения, в соответствии с которым результат может быть соотнесен с государственным эталоном единицы величины через документированную неразрывную цепь поверок и калибровок;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метрологическая экспертиза – анализ и оценивание правильности и полноты применения метрологических требований, правил и норм, связанных с единством измерений;</w:t>
      </w:r>
    </w:p>
    <w:bookmarkEnd w:id="6"/>
    <w:bookmarkStart w:name="z15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5-2) метрологическая характеристика (средства измерений) – характеристика одного из свойств средства измерений, влияющая на результат измерений;</w:t>
      </w:r>
    </w:p>
    <w:bookmarkEnd w:id="7"/>
    <w:bookmarkStart w:name="z15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5-3) метрологические требования – требования к влияющим на результат и показатели точности измерений характеристикам (параметрам) измерений, эталонов единиц величин, стандартных образцов, средств измерений, а также условиям, при которых эти характеристики (параметры) должны быть обеспечены;</w:t>
      </w:r>
    </w:p>
    <w:bookmarkEnd w:id="8"/>
    <w:bookmarkStart w:name="z13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измерение – процесс экспериментального получения одного или более количественных значений величины, которые могут быть обоснованно приписаны величине;</w:t>
      </w:r>
    </w:p>
    <w:bookmarkEnd w:id="9"/>
    <w:bookmarkStart w:name="z15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неопределенность измерений – параметр, связанный с результатом измерений и характеризующий рассеяние значений, которые могли бы быть обоснованно приписаны измеряемой величине;</w:t>
      </w:r>
    </w:p>
    <w:bookmarkEnd w:id="10"/>
    <w:bookmarkStart w:name="z13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единство измерений – состояние измерений, при котором результаты этих измерений выражены в допущенных к применению единицах величин, а показатели точности измерений не выходят за установленные границы;</w:t>
      </w:r>
    </w:p>
    <w:bookmarkEnd w:id="11"/>
    <w:bookmarkStart w:name="z13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государственная система обеспечения единства измерений – совокупность объектов, государственных органов, физических и юридических лиц, осуществляющих деятельность в области обеспечения единства измерений;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реестр государственной системы обеспечения единства измерений – цифровая база данных объектов, участников работ и документов в области обеспечения единства измерений;</w:t>
      </w:r>
    </w:p>
    <w:bookmarkStart w:name="z15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референтная методика выполнения измерений – методика выполнения измерений, используемая для получения результатов измерений, которые могут быть применены для оценки правильности измеренных значений величины, полученных с помощью других методик выполнения измерений величин того же рода, а также для калибровки средств измерений или для определения характеристик стандартных образцов;</w:t>
      </w:r>
    </w:p>
    <w:bookmarkEnd w:id="13"/>
    <w:bookmarkStart w:name="z15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методика калибровки средств измерений – документ, устанавливающий порядок и процедуры проведения калибровки эталона единицы величины или средства измерений;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10)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11)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метрологическая аттестация средств измерений – установление (подтверждение) соответствия средств измерений, выпускаемых в обращение в единичных экземплярах, требованиям законодательства Республики Казахстан об обеспечении единства измерений;</w:t>
      </w:r>
    </w:p>
    <w:bookmarkStart w:name="z16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12-1) поверка средств измерений – совокупность операций, выполняемых в целях подтверждения соответствия средств измерений обязательным метрологическим требованиям;</w:t>
      </w:r>
    </w:p>
    <w:bookmarkEnd w:id="15"/>
    <w:bookmarkStart w:name="z16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12-2) методика поверки средств измерений – описание совокупности операций, выполнение которых позволяет определить и подтвердить соответствие средств измерений установленным требованиям к метрологическим характеристикам;</w:t>
      </w:r>
    </w:p>
    <w:bookmarkEnd w:id="16"/>
    <w:bookmarkStart w:name="z3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поверитель средств измерений – физическое лицо, аттестованное на право проведения поверки средств измерений;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испытание средств измерений - совокупность операций, проводимых для определения степени соответствия средств измерений установленным нормам с применением к объектам испытаний различных испытательных воздействий;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15)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средство измерений – техническое средство, предназначенное для измерений и имеющее метрологические характеристики;</w:t>
      </w:r>
    </w:p>
    <w:bookmarkStart w:name="z16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16-1) утверждение типа средства измерений – решение уполномоченного органа о разрешении применения средства измерения утвержденного типа на территории Республики Казахстан на основании положительных результатов испытаний;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17)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18)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методика выполнения измерений - совокупность операций и правил, выполнение которых обеспечивает получение результатов измерений с точностью, установленной данной методикой выполнения измерений;</w:t>
      </w:r>
    </w:p>
    <w:bookmarkEnd w:id="19"/>
    <w:bookmarkStart w:name="z14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метрологическая аттестация методики выполнения измерений - установление (подтверждение) соответствия методики выполнения измерений предъявляемым к ней метрологическим требованиям;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20-1)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стандартный образец – материал (вещество) с установленными показателями точности измерений и метрологической прослеживаемостью, достаточно однородный и стабильный в отношении определенных свойств для того, чтобы использовать его при измерении или при оценивании качественных свойств в соответствии с предполагаемым назначением;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уполномоченный орган - государственный орган, осуществляющий государственное регулирование в области технического регулирования и метрологии;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единица величины – величина фиксированного размера, которой условно присвоено числовое значение, равное единице, и которая применяется для количественного выражения однородных с ней величин;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государственный эталон единицы величины – эталон единицы величины, признанный решением уполномоченного органа и находящийся в государственной собственности;</w:t>
      </w:r>
    </w:p>
    <w:bookmarkStart w:name="z16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передача размера единицы величины – приведение размера величины, хранимой средством измерений, к единице величины, воспроизводимой или хранимой эталоном данной единицы величины или стандартным образцом, имеющим более высокие показатели точности;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эталон единицы величины - средство измерений, предназначенное для воспроизведения и (или) хранения единицы величины (кратных либо дольных значений единицы величины) в целях передачи ее размера другим средствам измерений данной величины, утвержденное в порядке, установленном уполномоченным органом;</w:t>
      </w:r>
    </w:p>
    <w:bookmarkStart w:name="z16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калибровка эталона единицы величины или средства измерений – совокупность операций, устанавливающих соотношение между значением величины, полученным с помощью данного эталона единицы величины или средства измерений, и соответствующим значением величины, определенным с помощью эталона единицы величины более высокой точности, в целях определения действительных значений метрологических характеристик эталона единицы величины или средства измерений;</w:t>
      </w:r>
    </w:p>
    <w:bookmarkEnd w:id="23"/>
    <w:bookmarkStart w:name="z16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сличение эталонов единиц величин – установление соотношения между результатами измерений при воспроизведении и передаче единицы измерения эталонами единиц величин одного уровня точности.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в редакции Закона РК от 29.12.2006 N </w:t>
      </w:r>
      <w:r>
        <w:rPr>
          <w:rFonts w:ascii="Times New Roman"/>
          <w:b w:val="false"/>
          <w:i w:val="false"/>
          <w:color w:val="000000"/>
          <w:sz w:val="28"/>
        </w:rPr>
        <w:t xml:space="preserve">209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статью 2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изменениями, внесенными законами РК от 05.07.2008 </w:t>
      </w:r>
      <w:r>
        <w:rPr>
          <w:rFonts w:ascii="Times New Roman"/>
          <w:b w:val="false"/>
          <w:i w:val="false"/>
          <w:color w:val="000000"/>
          <w:sz w:val="28"/>
        </w:rPr>
        <w:t>N 62-IV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29.12.2014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24.06.2026 </w:t>
      </w:r>
      <w:r>
        <w:rPr>
          <w:rFonts w:ascii="Times New Roman"/>
          <w:b w:val="false"/>
          <w:i w:val="false"/>
          <w:color w:val="000000"/>
          <w:sz w:val="28"/>
        </w:rPr>
        <w:t>№ 326-VIII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2. Законодательство Республики Казахстан об обеспечении единства измерений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 с изменением, внесенным Законом РК от 10.07.2012 </w:t>
      </w:r>
      <w:r>
        <w:rPr>
          <w:rFonts w:ascii="Times New Roman"/>
          <w:b w:val="false"/>
          <w:i w:val="false"/>
          <w:color w:val="ff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Законодательство Республики Казахстан об обеспечении единства измерений основывается на Конституции Республики Казахстан и состоит из настоящего Закона и иных нормативных правовых актов.</w:t>
      </w:r>
    </w:p>
    <w:bookmarkStart w:name="z6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с изменениями, внесенными законами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3. Сфера действия настоящего Закона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распространяется на все государственные органы, физические и юридические лица.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4. Цели обеспечения единства измерений </w:t>
      </w:r>
    </w:p>
    <w:bookmarkEnd w:id="28"/>
    <w:bookmarkStart w:name="z16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Основными целями обеспечения единства измерений являются: </w:t>
      </w:r>
    </w:p>
    <w:bookmarkEnd w:id="29"/>
    <w:bookmarkStart w:name="z16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защита интересов физических и юридических лиц Республики Казахстан от недостоверных результатов измерений; </w:t>
      </w:r>
    </w:p>
    <w:bookmarkEnd w:id="30"/>
    <w:bookmarkStart w:name="z16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получение достоверных результатов измерений при фундаментальных исследованиях и научных разработках;</w:t>
      </w:r>
    </w:p>
    <w:bookmarkEnd w:id="31"/>
    <w:bookmarkStart w:name="z17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интеграция в международную систему обеспечения единства измерений.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5. Государственное управление обеспечением единства измерений 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5 исключена Законом РК от 05.10.2018 </w:t>
      </w:r>
      <w:r>
        <w:rPr>
          <w:rFonts w:ascii="Times New Roman"/>
          <w:b w:val="false"/>
          <w:i w:val="false"/>
          <w:color w:val="ff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</w:p>
    <w:bookmarkStart w:name="z68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Государственная система обеспечения</w:t>
      </w:r>
      <w:r>
        <w:br/>
      </w:r>
      <w:r>
        <w:rPr>
          <w:rFonts w:ascii="Times New Roman"/>
          <w:b/>
          <w:i w:val="false"/>
          <w:color w:val="000000"/>
        </w:rPr>
        <w:t>единства измерений</w:t>
      </w:r>
    </w:p>
    <w:bookmarkEnd w:id="34"/>
    <w:bookmarkStart w:name="z104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6. Структура государственной системы обеспечения единства измерений </w:t>
      </w:r>
    </w:p>
    <w:bookmarkEnd w:id="35"/>
    <w:bookmarkStart w:name="z17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структуру государственной системы обеспечения единства измерений входят: </w:t>
      </w:r>
    </w:p>
    <w:bookmarkEnd w:id="36"/>
    <w:bookmarkStart w:name="z17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Правительство Республики Казахстан;</w:t>
      </w:r>
    </w:p>
    <w:bookmarkEnd w:id="37"/>
    <w:bookmarkStart w:name="z17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орган;</w:t>
      </w:r>
    </w:p>
    <w:bookmarkEnd w:id="38"/>
    <w:bookmarkStart w:name="z17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государственные органы в пределах своей компетенции;</w:t>
      </w:r>
    </w:p>
    <w:bookmarkEnd w:id="39"/>
    <w:bookmarkStart w:name="z17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государственный научный метрологический центр;</w:t>
      </w:r>
    </w:p>
    <w:bookmarkEnd w:id="40"/>
    <w:bookmarkStart w:name="z17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физические и юридические лица. 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7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6-1. Компетенция Правительства Республики Казахстан в области обеспечения единства измерений</w:t>
      </w:r>
    </w:p>
    <w:bookmarkEnd w:id="42"/>
    <w:bookmarkStart w:name="z17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компетенции Правительства Республики Казахстан в области обеспечения единства измерений относятся: </w:t>
      </w:r>
    </w:p>
    <w:bookmarkEnd w:id="43"/>
    <w:bookmarkStart w:name="z17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разработка основных направлений единой государственной политики в области обеспечения единства измерений;</w:t>
      </w:r>
    </w:p>
    <w:bookmarkEnd w:id="44"/>
    <w:bookmarkStart w:name="z18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определение государственного научного метрологического центра; 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3) исключен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6-1 в соответствии с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изменением, внесенным Законом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6-2. Компетенция уполномоченного органа в области обеспечения единства измерений</w:t>
      </w:r>
    </w:p>
    <w:bookmarkEnd w:id="46"/>
    <w:bookmarkStart w:name="z18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компетенции уполномоченного органа относятся: </w:t>
      </w:r>
    </w:p>
    <w:bookmarkEnd w:id="47"/>
    <w:bookmarkStart w:name="z18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и реализация единой государственной политики в области обеспечения единства измерений;</w:t>
      </w:r>
    </w:p>
    <w:bookmarkEnd w:id="48"/>
    <w:bookmarkStart w:name="z18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подача представления в Правительство Республики Казахстан для определения государственного научного метрологического центра;</w:t>
      </w:r>
    </w:p>
    <w:bookmarkEnd w:id="49"/>
    <w:bookmarkStart w:name="z18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координации деятельности государственного научного метрологического центра;</w:t>
      </w:r>
    </w:p>
    <w:bookmarkEnd w:id="50"/>
    <w:bookmarkStart w:name="z18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утверждение государственных эталонов единиц величин;</w:t>
      </w:r>
    </w:p>
    <w:bookmarkEnd w:id="51"/>
    <w:bookmarkStart w:name="z18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определение порядка создания, утверждения, хранения, применения и сличения государственных эталонов единиц величин и эталонов единиц величин субъектов аккредитации;</w:t>
      </w:r>
    </w:p>
    <w:bookmarkEnd w:id="52"/>
    <w:bookmarkStart w:name="z18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утверждение классификации эталонов единиц величин;</w:t>
      </w:r>
    </w:p>
    <w:bookmarkEnd w:id="53"/>
    <w:bookmarkStart w:name="z19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проведение государственного метрологического контроля;</w:t>
      </w:r>
    </w:p>
    <w:bookmarkEnd w:id="54"/>
    <w:bookmarkStart w:name="z19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представление Республики Казахстан в международных и региональных организациях по метрологии;</w:t>
      </w:r>
    </w:p>
    <w:bookmarkEnd w:id="55"/>
    <w:bookmarkStart w:name="z19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определение порядка проведения аттестации, переаттестации и отзыва сертификатов поверителей средств измерений, а также квалификационных требований к ним;</w:t>
      </w:r>
    </w:p>
    <w:bookmarkEnd w:id="56"/>
    <w:bookmarkStart w:name="z19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определение порядка повышения квалификации и переподготовки кадров в области обеспечения единства измерений;</w:t>
      </w:r>
    </w:p>
    <w:bookmarkEnd w:id="57"/>
    <w:bookmarkStart w:name="z19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утверждение форм сертификатов об утверждении типа средств измерений и о поверке средств измерений;</w:t>
      </w:r>
    </w:p>
    <w:bookmarkEnd w:id="58"/>
    <w:bookmarkStart w:name="z19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определение порядка изготовления, хранения и применения поверительных клейм;</w:t>
      </w:r>
    </w:p>
    <w:bookmarkEnd w:id="59"/>
    <w:bookmarkStart w:name="z19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определение порядка разработки, метрологической аттестации, утверждения и регистрации методик выполнения измерений и референтных методик выполнения измерений в реестре государственной системы обеспечения единства измерений;</w:t>
      </w:r>
    </w:p>
    <w:bookmarkEnd w:id="60"/>
    <w:bookmarkStart w:name="z19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определение порядка проведения метрологической экспертизы нормативных правовых актов, технических регламентов, а также межгосударственных и национальных стандартов в области обеспечения единства измерений;</w:t>
      </w:r>
    </w:p>
    <w:bookmarkEnd w:id="61"/>
    <w:bookmarkStart w:name="z19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определение порядка разработки, утверждения, регистрации в реестре государственной системы обеспечения единства измерений и применения методик поверки средств измерений;</w:t>
      </w:r>
    </w:p>
    <w:bookmarkEnd w:id="62"/>
    <w:bookmarkStart w:name="z19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проведения научных исследований в области обеспечения единства измерений;</w:t>
      </w:r>
    </w:p>
    <w:bookmarkEnd w:id="63"/>
    <w:bookmarkStart w:name="z20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определение порядка ведения реестра государственной системы обеспечения единства измерений;</w:t>
      </w:r>
    </w:p>
    <w:bookmarkEnd w:id="64"/>
    <w:bookmarkStart w:name="z20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определение порядка формирования перечней измерений и метрологических требований к ним, относящихся к государственному регулированию;</w:t>
      </w:r>
    </w:p>
    <w:bookmarkEnd w:id="65"/>
    <w:bookmarkStart w:name="z20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установление метрологических требований к измерениям, относящимся к государственному регулированию, совместно с государственными органами;</w:t>
      </w:r>
    </w:p>
    <w:bookmarkEnd w:id="66"/>
    <w:bookmarkStart w:name="z20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определение порядка проведения поверки средств измерений и установления периодичности поверки средств измерений;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определение порядка утверждения типа, испытаний для целей утверждения типа, метрологической аттестации средств измерений и установления формы знака утверждения типа;</w:t>
      </w:r>
    </w:p>
    <w:bookmarkStart w:name="z33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21-1) утверждение перечня средств измерений, выпускаемых в обращение по результатам первичной поверки средств измерений;</w:t>
      </w:r>
    </w:p>
    <w:bookmarkEnd w:id="68"/>
    <w:bookmarkStart w:name="z33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21-2) определение порядка по установлению соответствия количества фасованной изготовителем или продавцом продукции в упаковках любого вида, а также завезенной импортером расфасованной продукции при ее реализации и продукции, отчуждаемой при совершении торговых операций, в целях государственного метрологического контроля;</w:t>
      </w:r>
    </w:p>
    <w:bookmarkEnd w:id="69"/>
    <w:bookmarkStart w:name="z20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определение порядка обеспечения метрологической прослеживаемости измерений для субъектов аккредитации и юридических лиц при аккредитации;</w:t>
      </w:r>
    </w:p>
    <w:bookmarkEnd w:id="70"/>
    <w:bookmarkStart w:name="z206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определение порядка утверждения типа и регистрации в реестре государственной системы обеспечения единства измерений стандартного образца;</w:t>
      </w:r>
    </w:p>
    <w:bookmarkEnd w:id="71"/>
    <w:bookmarkStart w:name="z207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осуществление координации деятельности государственных органов, физических и юридических лиц в области обеспечения единства измерений;</w:t>
      </w:r>
    </w:p>
    <w:bookmarkEnd w:id="72"/>
    <w:bookmarkStart w:name="z208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осуществление межрегиональной и межотраслевой координации и выполнение работ, направленных на обеспечение единства измерений времени и частоты и определение параметров вращения Земли;</w:t>
      </w:r>
    </w:p>
    <w:bookmarkEnd w:id="73"/>
    <w:bookmarkStart w:name="z209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межрегиональной и межотраслевой координации и выполнение работ, связанных с разработкой и внедрением стандартных образцов;</w:t>
      </w:r>
    </w:p>
    <w:bookmarkEnd w:id="74"/>
    <w:bookmarkStart w:name="z210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межрегиональной и межотраслевой координации и выполнение работ, связанных с разработкой и внедрением стандартных справочных данных о физических константах и свойствах веществ и материалов;</w:t>
      </w:r>
    </w:p>
    <w:bookmarkEnd w:id="75"/>
    <w:bookmarkStart w:name="z21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6-2 в соответствии с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изменениями, внесенными законами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2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6-3. Компетенция государственных органов в области обеспечения единства измерений</w:t>
      </w:r>
    </w:p>
    <w:bookmarkEnd w:id="77"/>
    <w:bookmarkStart w:name="z21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органы в пределах своей компетенции в области обеспечения единства измерений осуществляют:</w:t>
      </w:r>
    </w:p>
    <w:bookmarkEnd w:id="78"/>
    <w:bookmarkStart w:name="z21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единой государственной политики в области обеспечения единства измерений;</w:t>
      </w:r>
    </w:p>
    <w:bookmarkEnd w:id="79"/>
    <w:bookmarkStart w:name="z21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утверждение перечней измерений, относящихся к государственному регулированию, совместно с уполномоченным органом;</w:t>
      </w:r>
    </w:p>
    <w:bookmarkEnd w:id="80"/>
    <w:bookmarkStart w:name="z21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6-3 в соответствии с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7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6-4. Компетенция государственного научного метрологического центра</w:t>
      </w:r>
    </w:p>
    <w:bookmarkEnd w:id="82"/>
    <w:bookmarkStart w:name="z21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компетенции государственного научного метрологического центра относятся: </w:t>
      </w:r>
    </w:p>
    <w:bookmarkEnd w:id="83"/>
    <w:bookmarkStart w:name="z21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проведение научных исследований в области обеспечения единства измерений; </w:t>
      </w:r>
    </w:p>
    <w:bookmarkEnd w:id="84"/>
    <w:bookmarkStart w:name="z22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проведение сличений результатов поверки, калибровки средств измерений и межлабораторных сравнительных испытаний; </w:t>
      </w:r>
    </w:p>
    <w:bookmarkEnd w:id="85"/>
    <w:bookmarkStart w:name="z22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проведение работ по повышению квалификации и переподготовке кадров в области обеспечения единства измерений; </w:t>
      </w:r>
    </w:p>
    <w:bookmarkEnd w:id="86"/>
    <w:bookmarkStart w:name="z22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создание, совершенствование, хранение и применение государственных эталонов единиц величин;</w:t>
      </w:r>
    </w:p>
    <w:bookmarkEnd w:id="87"/>
    <w:bookmarkStart w:name="z22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создание систем передачи размеров единиц величин; </w:t>
      </w:r>
    </w:p>
    <w:bookmarkEnd w:id="88"/>
    <w:bookmarkStart w:name="z22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разработка документов по стандартизации в области обеспечения единства измерений, методик выполнения измерений, методик поверки и калибровки средств измерений;</w:t>
      </w:r>
    </w:p>
    <w:bookmarkEnd w:id="89"/>
    <w:bookmarkStart w:name="z22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производство и ремонт средств измерений; </w:t>
      </w:r>
    </w:p>
    <w:bookmarkEnd w:id="90"/>
    <w:bookmarkStart w:name="z22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производство стандартных образцов, аттестованных смесей, поверочных газовых смесей;</w:t>
      </w:r>
    </w:p>
    <w:bookmarkEnd w:id="91"/>
    <w:bookmarkStart w:name="z22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проведение поверки и калибровки средств измерений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92"/>
    <w:bookmarkStart w:name="z22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проведение метрологической аттестации методик выполнения измерений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93"/>
    <w:bookmarkStart w:name="z22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проведение метрологической экспертизы;</w:t>
      </w:r>
    </w:p>
    <w:bookmarkEnd w:id="94"/>
    <w:bookmarkStart w:name="z23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проведение и участие в сличениях эталонов единиц величин; </w:t>
      </w:r>
    </w:p>
    <w:bookmarkEnd w:id="95"/>
    <w:bookmarkStart w:name="z23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проведение испытаний средств измерений для целей утверждения типа, метрологической аттестации средств измерений, аттестации испытательного оборудования;</w:t>
      </w:r>
    </w:p>
    <w:bookmarkEnd w:id="96"/>
    <w:bookmarkStart w:name="z23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ведение реестра государственной системы обеспечения единства измерений;</w:t>
      </w:r>
    </w:p>
    <w:bookmarkEnd w:id="97"/>
    <w:bookmarkStart w:name="z23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аттестация, переаттестация и отзыв сертификатов поверителей средств измерений;</w:t>
      </w:r>
    </w:p>
    <w:bookmarkEnd w:id="98"/>
    <w:bookmarkStart w:name="z23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изготовления поверительных клейм;</w:t>
      </w:r>
    </w:p>
    <w:bookmarkEnd w:id="99"/>
    <w:bookmarkStart w:name="z23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апробация методик поверки средств измерений;</w:t>
      </w:r>
    </w:p>
    <w:bookmarkEnd w:id="100"/>
    <w:bookmarkStart w:name="z23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выполнение работ по обеспечению единства измерений времени и частоты, определение параметров вращения Земли;</w:t>
      </w:r>
    </w:p>
    <w:bookmarkEnd w:id="101"/>
    <w:bookmarkStart w:name="z23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выполнение работ, связанных с разработкой и внедрением стандартных справочных данных о физических константах и свойствах веществ и материалов;</w:t>
      </w:r>
    </w:p>
    <w:bookmarkEnd w:id="102"/>
    <w:bookmarkStart w:name="z23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выполнение иных полномочий, установленных законодательством Республики Казахстан.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6-4 в соответствии с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9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6-5. Физические и юридические лица в области обеспечения единства измерений</w:t>
      </w:r>
    </w:p>
    <w:bookmarkEnd w:id="104"/>
    <w:bookmarkStart w:name="z24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Физические и юридические лица имеют право:</w:t>
      </w:r>
    </w:p>
    <w:bookmarkEnd w:id="105"/>
    <w:bookmarkStart w:name="z24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участвовать в разработке нормативных правовых актов Республики Казахстан в области обеспечения единства измерений;</w:t>
      </w:r>
    </w:p>
    <w:bookmarkEnd w:id="106"/>
    <w:bookmarkStart w:name="z24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создавать при необходимости соответствующие подразделения и службы по обеспечению единства измерений;</w:t>
      </w:r>
    </w:p>
    <w:bookmarkEnd w:id="107"/>
    <w:bookmarkStart w:name="z24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проводить поверку и калибровку средств измерений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108"/>
    <w:bookmarkStart w:name="z24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проводить работы по разработке и метрологической аттестации методик выполнения измерений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109"/>
    <w:bookmarkStart w:name="z24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разрабатывать документы по стандартизации в области обеспечения единства измерений; </w:t>
      </w:r>
    </w:p>
    <w:bookmarkEnd w:id="110"/>
    <w:bookmarkStart w:name="z24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проводить работы по повышению квалификации и переподготовке кадров в области обеспечения единства измерений.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6-5 в соответствии с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7. Объекты государственной системы обеспечения единства измерений </w:t>
      </w:r>
    </w:p>
    <w:bookmarkEnd w:id="112"/>
    <w:bookmarkStart w:name="z24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Объектами государственной системы обеспечения единства измерений являются:</w:t>
      </w:r>
    </w:p>
    <w:bookmarkEnd w:id="113"/>
    <w:bookmarkStart w:name="z24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единицы величин;</w:t>
      </w:r>
    </w:p>
    <w:bookmarkEnd w:id="114"/>
    <w:bookmarkStart w:name="z24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государственные эталоны единиц величин;</w:t>
      </w:r>
    </w:p>
    <w:bookmarkEnd w:id="115"/>
    <w:bookmarkStart w:name="z25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эталоны единиц величин;</w:t>
      </w:r>
    </w:p>
    <w:bookmarkEnd w:id="116"/>
    <w:bookmarkStart w:name="z25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средства измерений;</w:t>
      </w:r>
    </w:p>
    <w:bookmarkEnd w:id="117"/>
    <w:bookmarkStart w:name="z25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стандартные образцы;</w:t>
      </w:r>
    </w:p>
    <w:bookmarkEnd w:id="118"/>
    <w:bookmarkStart w:name="z25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методики поверки средств измерений;</w:t>
      </w:r>
    </w:p>
    <w:bookmarkEnd w:id="119"/>
    <w:bookmarkStart w:name="z25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методики выполнения измерений;</w:t>
      </w:r>
    </w:p>
    <w:bookmarkEnd w:id="120"/>
    <w:bookmarkStart w:name="z25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методики калибровки средств измерений;</w:t>
      </w:r>
    </w:p>
    <w:bookmarkEnd w:id="121"/>
    <w:bookmarkStart w:name="z25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нормативные правовые акты, технические регламенты, документы по стандартизации в области обеспечения единства измерений.</w:t>
      </w:r>
    </w:p>
    <w:bookmarkEnd w:id="1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2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8. Документы по стандартизации в области обеспечения единства измерений</w:t>
      </w:r>
    </w:p>
    <w:bookmarkEnd w:id="123"/>
    <w:bookmarkStart w:name="z25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Документы по стандартизации в области обеспечения единства измерений разрабатываются и применяются в соответствии с Законом Республики Казахстан "О стандартизации".</w:t>
      </w:r>
    </w:p>
    <w:bookmarkEnd w:id="124"/>
    <w:bookmarkStart w:name="z25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реализации требований нормативных правовых актов допускаются к применению:</w:t>
      </w:r>
    </w:p>
    <w:bookmarkEnd w:id="125"/>
    <w:bookmarkStart w:name="z25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межгосударственные и национальные стандарты в области обеспечения единства измерений, устанавливающие поверочные схемы и схемы метрологической прослеживаемости;</w:t>
      </w:r>
    </w:p>
    <w:bookmarkEnd w:id="126"/>
    <w:bookmarkStart w:name="z26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межгосударственные и национальные стандарты в области обеспечения единства измерений, устанавливающие методики поверки средств измерений, а в случае их отсутствия – стандарты организаций, устанавливающие методики поверки средств измерений, зарегистрированные в реестре государственной системы обеспечения единства измерений;</w:t>
      </w:r>
    </w:p>
    <w:bookmarkEnd w:id="127"/>
    <w:bookmarkStart w:name="z26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межгосударственные и национальные стандарты в области обеспечения единства измерений, устанавливающие методики выполнения измерений, а в случае их отсутствия – стандарты организаций, устанавливающие методики выполнения измерений, аттестованные и зарегистрированные в реестре государственной системы обеспечения единства измерений;</w:t>
      </w:r>
    </w:p>
    <w:bookmarkEnd w:id="128"/>
    <w:bookmarkStart w:name="z26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межгосударственные и национальные стандарты в области обеспечения единства измерений, устанавливающие методики калибровки средств измерений, а в случае их отсутствия – стандарты организаций, устанавливающие методики калибровки средств измерений, прошедшие оценку пригодности в соответствии с требованиями законодательства Республики Казахстан об аккредитации в области оценки соответствия.</w:t>
      </w:r>
    </w:p>
    <w:bookmarkEnd w:id="1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9. Единицы величин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 территории Республики Казахстан к применению допускаются единицы величин Международной системы единиц, принятой Генеральной конференцией по мерам и весам и рекомендованной Международной организацией законодательной метрологии, в порядке, установленном уполномоченным органом.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уполномоченного органа к применению допускаются единицы величин, не входящие в Международную систему единиц.</w:t>
      </w:r>
    </w:p>
    <w:bookmarkStart w:name="z10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Характеристики и параметры продукции, поставляемой на экспорт, включая средства измерений, могут быть выражены в единицах величин, установленных заказчиком. </w:t>
      </w:r>
    </w:p>
    <w:bookmarkEnd w:id="1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10. Государственные эталоны единиц величин </w:t>
      </w:r>
    </w:p>
    <w:bookmarkEnd w:id="132"/>
    <w:bookmarkStart w:name="z26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Техническую основу государственной системы обеспечения единства измерений в Республике Казахстан образуют государственные эталоны единиц величин, создание и содержание которых осуществляются государством.</w:t>
      </w:r>
    </w:p>
    <w:bookmarkEnd w:id="133"/>
    <w:bookmarkStart w:name="z26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Государственные эталоны единиц величин предназначены для воспроизведения и (или) хранения единиц величин (кратных либо дольных значений единиц величин) и используются с целью передачи их размеров эталонам единиц величин, средствам измерений данных величин на территории Республики Казахстан. </w:t>
      </w:r>
    </w:p>
    <w:bookmarkEnd w:id="134"/>
    <w:bookmarkStart w:name="z26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Передача размеров единиц величин осуществляется от государственных эталонов единиц величин путем калибровки эталонов единиц величин, поверки или калибровки средств измерений, а в случае отсутствия в Республике Казахстан государственных эталонов единиц величин – от национальных эталонов единиц величин других государств, степень эквивалентности которых подтверждена в базе данных ключевых сличений Международного бюро мер и весов.</w:t>
      </w:r>
    </w:p>
    <w:bookmarkEnd w:id="135"/>
    <w:bookmarkStart w:name="z26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Государственные эталоны единиц величин подлежат сличению с эталонами единиц величин Международного бюро мер и весов и национальными эталонами единиц величин других государств. 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10-1. Эталоны единиц величин </w:t>
      </w:r>
    </w:p>
    <w:bookmarkEnd w:id="137"/>
    <w:bookmarkStart w:name="z26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Эталоны единиц величин предназначены для воспроизведения и (или) хранения единиц величин (кратных либо дольных значений единиц величин) с целью передачи их размеров другим средствам измерений данных величин.</w:t>
      </w:r>
    </w:p>
    <w:bookmarkEnd w:id="138"/>
    <w:bookmarkStart w:name="z26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Эталоны единиц величин должны быть метрологически прослеживаемы к государственным эталонам единиц величин Республики Казахстан, а в случае их отсутствия – к национальным эталонам единиц величин других государств, степень эквивалентности которых подтверждена в базе данных ключевых сличений Международного бюро мер и весов. </w:t>
      </w:r>
    </w:p>
    <w:bookmarkEnd w:id="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дополнена новой статьей 10-1 - Законом Республики Казахстан от 9 июня 2004 года </w:t>
      </w:r>
      <w:r>
        <w:rPr>
          <w:rFonts w:ascii="Times New Roman"/>
          <w:b w:val="false"/>
          <w:i w:val="false"/>
          <w:color w:val="000000"/>
          <w:sz w:val="28"/>
        </w:rPr>
        <w:t>N 558</w:t>
      </w:r>
      <w:r>
        <w:rPr>
          <w:rFonts w:ascii="Times New Roman"/>
          <w:b w:val="false"/>
          <w:i w:val="false"/>
          <w:color w:val="ff0000"/>
          <w:sz w:val="28"/>
        </w:rPr>
        <w:t xml:space="preserve">;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11. Средства измерений </w:t>
      </w:r>
    </w:p>
    <w:bookmarkEnd w:id="140"/>
    <w:bookmarkStart w:name="z26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 измерений используются для определения величин, единицы которых допущены в установленном порядке к применению в Республике Казахстан.</w:t>
      </w:r>
    </w:p>
    <w:bookmarkEnd w:id="141"/>
    <w:bookmarkStart w:name="z27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 измерений должны быть метрологически прослеживаемы к государственным эталонам единиц величин Республики Казахстан, а в случае их отсутствия – к национальным эталонам единиц величин других государств, степень эквивалентности которых подтверждена в базе данных ключевых сличений Международного бюро мер и весов.</w:t>
      </w:r>
    </w:p>
    <w:bookmarkEnd w:id="142"/>
    <w:bookmarkStart w:name="z27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средствам измерений относятся также стандартные образцы и измерительные системы.</w:t>
      </w:r>
    </w:p>
    <w:bookmarkEnd w:id="143"/>
    <w:bookmarkStart w:name="z27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Установление принадлежности технических средств к средствам измерений осуществляют физические и юридические лица, являющиеся их изготовителями, поставщиками или пользователями, в соответствии с законодательством Республики Казахстан об обеспечении единства измерений.</w:t>
      </w:r>
    </w:p>
    <w:bookmarkEnd w:id="1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Статья 11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3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11-1. Методики поверки средств измерений </w:t>
      </w:r>
    </w:p>
    <w:bookmarkEnd w:id="145"/>
    <w:bookmarkStart w:name="z27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Методики поверки средств измерений разрабатываются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 и используются для подтверждения соответствия средств измерений установленным техническим и метрологическим требованиям.</w:t>
      </w:r>
    </w:p>
    <w:bookmarkEnd w:id="146"/>
    <w:bookmarkStart w:name="z27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Методики поверки средств измерений, применяемые при измерениях, к которым установлены метрологические требования в перечнях измерений, относящихся к государственному регулированию, и нормативных правовых актах, подлежат регистрации в реестре государственной системы обеспечения единства измерений. 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дополнена новой статьей 11-1 - Законом Республики Казахстан от 9 июня 2004 года </w:t>
      </w:r>
      <w:r>
        <w:rPr>
          <w:rFonts w:ascii="Times New Roman"/>
          <w:b w:val="false"/>
          <w:i w:val="false"/>
          <w:color w:val="000000"/>
          <w:sz w:val="28"/>
        </w:rPr>
        <w:t>N 558</w:t>
      </w:r>
      <w:r>
        <w:rPr>
          <w:rFonts w:ascii="Times New Roman"/>
          <w:b w:val="false"/>
          <w:i w:val="false"/>
          <w:color w:val="ff0000"/>
          <w:sz w:val="28"/>
        </w:rPr>
        <w:t xml:space="preserve">;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5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11-2. Стандартные образцы </w:t>
      </w:r>
    </w:p>
    <w:bookmarkEnd w:id="148"/>
    <w:bookmarkStart w:name="z27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Стандартные образцы предназначены для воспроизведения, хранения и передачи характеристик состава или свойств веществ (материалов), выраженных в значениях единиц величин, допущенных к применению в Республике Казахстан. </w:t>
      </w:r>
    </w:p>
    <w:bookmarkEnd w:id="149"/>
    <w:bookmarkStart w:name="z27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Стандартные образцы применяются для поверки, калибровки, градуировки средств измерений, оценивания методик выполнения измерений, контроля качества выпускаемой продукции.</w:t>
      </w:r>
    </w:p>
    <w:bookmarkEnd w:id="150"/>
    <w:bookmarkStart w:name="z27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Стандартные образцы, являющиеся объектами государственного метрологического контроля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подлежат утверждению типа и регистрации в реестре государственной системы обеспечения единства измерений.</w:t>
      </w:r>
    </w:p>
    <w:bookmarkEnd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11-2 в соответствии с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9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11-3. Методики калибровки средств измерений</w:t>
      </w:r>
    </w:p>
    <w:bookmarkEnd w:id="152"/>
    <w:bookmarkStart w:name="z28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Методики калибровки средств измерений используются для проведения операций по установлению действительных значений метрологических характеристик эталонов единиц величин и средств измерений.</w:t>
      </w:r>
    </w:p>
    <w:bookmarkEnd w:id="153"/>
    <w:bookmarkStart w:name="z28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Методики калибровки средств измерений разрабатываются и утверждаются юридическими лицами, выполняющими калибровку, изготовителями, владельцами и (или) пользователями эталонов единиц величин и средств измерений.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11-3 в соответствии с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изменением, внесенным Законом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12. Методики выполнения измерений </w:t>
      </w:r>
    </w:p>
    <w:bookmarkEnd w:id="155"/>
    <w:bookmarkStart w:name="z28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Методики выполнения измерений разрабатываются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 и применяются при испытаниях объектов исследований с целью оценки их параметров с установленной точностью, а также для проведения учетных операций.</w:t>
      </w:r>
    </w:p>
    <w:bookmarkEnd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Методики выполнения измерений, применяемые при измерениях, к которым установлены метрологические требования в перечнях измерений, относящихся к государственному регулированию, и нормативных правовых актах, подлежат метрологической аттестации и регистрации в реестре государственной системы обеспечения единства измерений.</w:t>
      </w:r>
    </w:p>
    <w:bookmarkStart w:name="z34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Методики выполнения измерений, включенные в перечень стандартов к техническим регламентам Евразийского экономического союза, не подлежат метрологической аттестации и регистрации в реестре государственной системы обеспечения единства измерений.</w:t>
      </w:r>
    </w:p>
    <w:bookmarkEnd w:id="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изменениями, внесенными законами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опубликования)$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Метрологическая служба</w:t>
      </w:r>
    </w:p>
    <w:bookmarkEnd w:id="158"/>
    <w:bookmarkStart w:name="z28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Глава 3 исключена Законом РК от 05.10.2018 </w:t>
      </w:r>
      <w:r>
        <w:rPr>
          <w:rFonts w:ascii="Times New Roman"/>
          <w:b w:val="false"/>
          <w:i w:val="false"/>
          <w:color w:val="ff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</w:p>
    <w:bookmarkEnd w:id="159"/>
    <w:bookmarkStart w:name="z36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Утверждение типа, метрологическая аттестация, поверка, калибровка средств измерений и метрологическая экспертиза</w:t>
      </w:r>
    </w:p>
    <w:bookmarkEnd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в редакции Закона РК от 05.10.2018 </w:t>
      </w:r>
      <w:r>
        <w:rPr>
          <w:rFonts w:ascii="Times New Roman"/>
          <w:b w:val="false"/>
          <w:i w:val="false"/>
          <w:color w:val="ff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</w:p>
    <w:bookmarkStart w:name="z37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17. Утверждение типа и метрологическая аттестация средств измерений </w:t>
      </w:r>
    </w:p>
    <w:bookmarkEnd w:id="161"/>
    <w:bookmarkStart w:name="z284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Средства измерений, являющиеся объектами государственного метрологического контроля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перед выпуском в обращение подлежат утверждению типа. </w:t>
      </w:r>
    </w:p>
    <w:bookmarkEnd w:id="162"/>
    <w:bookmarkStart w:name="z285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об утверждении типа средств измерений принимается уполномоченным органом на основании положительных результатов испытаний для целей утверждения типа средств измерений и удостоверяется сертификатом об утверждении типа средств измерений установленного образца, срок действия которого устанавливается при его выдаче </w:t>
      </w:r>
    </w:p>
    <w:bookmarkEnd w:id="163"/>
    <w:bookmarkStart w:name="z11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Для средств измерений, выпускаемых в обращение в единичных экземплярах, являющихся объектами государственного метрологического контроля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допускается проведение метрологической аттестации.</w:t>
      </w:r>
    </w:p>
    <w:bookmarkEnd w:id="164"/>
    <w:bookmarkStart w:name="z287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метрологической аттестации средств измерений удостоверяется сертификатом о метрологической аттестации средств измерений установленного образца, срок действия которого устанавливается при его выдаче.</w:t>
      </w:r>
    </w:p>
    <w:bookmarkEnd w:id="165"/>
    <w:bookmarkStart w:name="z11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Испытания в целях утверждения типа и метрологическая аттестация средств измерений проводятся государственным научным метрологическим центром, в том числе с использованием материально-технической базы испытательных лабораторий третьих стран. </w:t>
      </w:r>
    </w:p>
    <w:bookmarkEnd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Утвержденный тип средств измерений и средства измерений, прошедшие метрологическую аттестацию, вносятся в реестр государственной системы обеспечения единства измерений.</w:t>
      </w:r>
    </w:p>
    <w:bookmarkStart w:name="z33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3-1. Средства измерений, включенные в перечень средств измерений, выпускаемых в обращение по результатам первичной поверки средств измерений, не подлежат испытаниям в целях утверждения типа и метрологической аттестации средств измерений.</w:t>
      </w:r>
    </w:p>
    <w:bookmarkEnd w:id="1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4.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Информация об утверждении типа средств измерений и решение об отмене утвержденного типа публикуются в официальных изданиях уполномоченного органа. </w:t>
      </w:r>
    </w:p>
    <w:bookmarkStart w:name="z11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6. Средства измерений, находящиеся в эксплуатации и на хранении после окончания срока действия сертификата об утверждении типа, применяются до полного физического износа с соблюдением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статьи 19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в редакции Закона РК от 09.06.2004 </w:t>
      </w:r>
      <w:r>
        <w:rPr>
          <w:rFonts w:ascii="Times New Roman"/>
          <w:b w:val="false"/>
          <w:i w:val="false"/>
          <w:color w:val="000000"/>
          <w:sz w:val="28"/>
        </w:rPr>
        <w:t>N 558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законами РК от 29.12.2006 N </w:t>
      </w:r>
      <w:r>
        <w:rPr>
          <w:rFonts w:ascii="Times New Roman"/>
          <w:b w:val="false"/>
          <w:i w:val="false"/>
          <w:color w:val="000000"/>
          <w:sz w:val="28"/>
        </w:rPr>
        <w:t>209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статью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05.07.2008 </w:t>
      </w:r>
      <w:r>
        <w:rPr>
          <w:rFonts w:ascii="Times New Roman"/>
          <w:b w:val="false"/>
          <w:i w:val="false"/>
          <w:color w:val="000000"/>
          <w:sz w:val="28"/>
        </w:rPr>
        <w:t>N 62-IV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29.12.2014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18. Аккредитация в области обеспечения единства измерений </w:t>
      </w:r>
    </w:p>
    <w:bookmarkEnd w:id="169"/>
    <w:bookmarkStart w:name="z289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Аккредитация на право поверки, калибровки средств измерений, метрологической аттестации методик выполнения измерений осуществляется в порядке, установленном Законом Республики Казахстан "Об аккредитации в области оценки соответствия".</w:t>
      </w:r>
    </w:p>
    <w:bookmarkEnd w:id="170"/>
    <w:bookmarkStart w:name="z290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Аккредитация на право поверки средств измерений и метрологической аттестации методик выполнения измерений является обязательной.</w:t>
      </w:r>
    </w:p>
    <w:bookmarkEnd w:id="171"/>
    <w:bookmarkStart w:name="z291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Аккредитация на право калибровки средств измерений является добровольной.</w:t>
      </w:r>
    </w:p>
    <w:bookmarkEnd w:id="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19. Поверка средств измерений</w:t>
      </w:r>
    </w:p>
    <w:bookmarkEnd w:id="173"/>
    <w:bookmarkStart w:name="z29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Средства измерений, являющиеся объектами государственного метрологического контроля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после утверждения их типа или метрологической аттестации и регистрации в реестре государственной системы обеспечения единства измерений перед выпуском в обращение, после ремонта, в период эксплуатации подвергаются поверке.</w:t>
      </w:r>
    </w:p>
    <w:bookmarkEnd w:id="1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Юридические лица, аккредитованные на поверку средств измерений, должны осуществлять цифровой учет данных о поверяемых средствах измерений и их передачу в государственный научный метрологический центр в порядке, определяемом уполномоченным органом, за исключением случаев, составляющих государственные секреты и иную охраняемую законом тайну.</w:t>
      </w:r>
    </w:p>
    <w:bookmarkStart w:name="z29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Поверка средств измерений осуществляется аттестованными поверителями аккредитованных юридических лиц в соответствии с методикой поверки средств измерений. Аттестация поверителей осуществляется один раз в пять лет в порядке, определяемом уполномоченным органом.</w:t>
      </w:r>
    </w:p>
    <w:bookmarkEnd w:id="175"/>
    <w:bookmarkStart w:name="z29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Положительные результаты поверки средств измерений удостоверяются оттиском поверительного клейма в соответствии с требованиями, установленными в методике поверки средств измерений, и сертификатом о поверке.</w:t>
      </w:r>
    </w:p>
    <w:bookmarkEnd w:id="176"/>
    <w:bookmarkStart w:name="z29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Средства измерений, применяемые для наблюдения за изменениями физических величин без оценки их значений в единицах величин с нормированной точностью, поверке не подлежат. </w:t>
      </w:r>
    </w:p>
    <w:bookmarkEnd w:id="177"/>
    <w:bookmarkStart w:name="z29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за исправностью таких технических средств осуществляют их пользователи.</w:t>
      </w:r>
    </w:p>
    <w:bookmarkEnd w:id="1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в редакции Закона РК от 09.06.2004 </w:t>
      </w:r>
      <w:r>
        <w:rPr>
          <w:rFonts w:ascii="Times New Roman"/>
          <w:b w:val="false"/>
          <w:i w:val="false"/>
          <w:color w:val="000000"/>
          <w:sz w:val="28"/>
        </w:rPr>
        <w:t>N 558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законами РК от 05.07.2008 </w:t>
      </w:r>
      <w:r>
        <w:rPr>
          <w:rFonts w:ascii="Times New Roman"/>
          <w:b w:val="false"/>
          <w:i w:val="false"/>
          <w:color w:val="000000"/>
          <w:sz w:val="28"/>
        </w:rPr>
        <w:t>N 62-IV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24.06.2026 </w:t>
      </w:r>
      <w:r>
        <w:rPr>
          <w:rFonts w:ascii="Times New Roman"/>
          <w:b w:val="false"/>
          <w:i w:val="false"/>
          <w:color w:val="000000"/>
          <w:sz w:val="28"/>
        </w:rPr>
        <w:t>№ 326-VIII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20. Калибровка эталонов единиц величин и средств измерений </w:t>
      </w:r>
    </w:p>
    <w:bookmarkEnd w:id="179"/>
    <w:bookmarkStart w:name="z29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Государственные эталоны единиц величин и эталоны единиц величин подвергаются калибровке. </w:t>
      </w:r>
    </w:p>
    <w:bookmarkEnd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 измерений, не подлежащие утверждению типа и поверке, могут в добровольном порядке подвергаться калибровке.</w:t>
      </w:r>
    </w:p>
    <w:bookmarkStart w:name="z33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 измерений, применяемые субъектами аккредитации, подлежат калибровке, за исключением применяемых при измерениях, к которым установлены метрологические требования перечнями измерений, относящихся к государственному регулированию, и нормативными правовыми актами.</w:t>
      </w:r>
    </w:p>
    <w:bookmarkEnd w:id="181"/>
    <w:bookmarkStart w:name="z30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Калибровка средств измерений выполняется в порядке, определяемом изготовителем, владельцем или пользователем этих средств измерений.</w:t>
      </w:r>
    </w:p>
    <w:bookmarkEnd w:id="182"/>
    <w:bookmarkStart w:name="z30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калибровки эталонов единиц величин и средств измерений удостоверяются калибровочным знаком, наносимым на средство измерений, и (или) сертификатом о калибровке. В сертификате о калибровке указываются действительные значения метрологических характеристик, метрологическая прослеживаемость измерений, неопределенность измерений и заявление о соответствии определенным метрологическим характеристикам.</w:t>
      </w:r>
    </w:p>
    <w:bookmarkEnd w:id="1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изменением, внесенным Законом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Государственный метрологический контроль</w:t>
      </w:r>
    </w:p>
    <w:bookmarkEnd w:id="184"/>
    <w:bookmarkStart w:name="z302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20-1. Метрологическая экспертиза </w:t>
      </w:r>
    </w:p>
    <w:bookmarkEnd w:id="185"/>
    <w:bookmarkStart w:name="z303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Требования к измерениям, средствам измерений, в том числе стандартным образцам, содержащиеся в проектах нормативных правовых актов, технических регламентов, межгосударственных и национальных стандартов (за исключением стандартов, разрабатываемых на основе международных и региональных стандартов с идентичной степенью соответствия), подлежат обязательной метрологической экспертизе, которая проводится государственным научным метрологическим центром.</w:t>
      </w:r>
    </w:p>
    <w:bookmarkEnd w:id="186"/>
    <w:bookmarkStart w:name="z304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Требования к измерениям, средствам измерений, в том числе стандартным образцам, содержащиеся в действующих нормативных правовых актах и технических регламентах, подлежат обязательной метрологической экспертизе, которая проводится государственным научным метрологическим центром.</w:t>
      </w:r>
    </w:p>
    <w:bookmarkEnd w:id="1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20-1 в соответствии с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 с изменением, внесенным Законом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21. Цель государственного метрологического контроля </w:t>
      </w:r>
    </w:p>
    <w:bookmarkEnd w:id="188"/>
    <w:bookmarkStart w:name="z30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метрологический контроль осуществляется уполномоченным органом и его территориальными подразделениями с целью обеспечения соблюдения физическими и юридическими лицами требований законодательства Республики Казахстан об обеспечении единства измерений.</w:t>
      </w:r>
    </w:p>
    <w:bookmarkEnd w:id="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изменением, внесенным Законом РК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4" w:id="1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22. Объекты государственного метрологического контроля </w:t>
      </w:r>
    </w:p>
    <w:bookmarkEnd w:id="190"/>
    <w:bookmarkStart w:name="z33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 xml:space="preserve">Объектами государственного метрологического контроля являются: </w:t>
      </w:r>
    </w:p>
    <w:bookmarkEnd w:id="191"/>
    <w:bookmarkStart w:name="z137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государственные эталоны единиц величин;</w:t>
      </w:r>
    </w:p>
    <w:bookmarkEnd w:id="192"/>
    <w:bookmarkStart w:name="z138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эталоны единиц величин и средства измерений;</w:t>
      </w:r>
    </w:p>
    <w:bookmarkEnd w:id="193"/>
    <w:bookmarkStart w:name="z139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стандартные образцы;</w:t>
      </w:r>
    </w:p>
    <w:bookmarkEnd w:id="194"/>
    <w:bookmarkStart w:name="z140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нормативные правовые акты, технические регламенты;</w:t>
      </w:r>
    </w:p>
    <w:bookmarkEnd w:id="195"/>
    <w:bookmarkStart w:name="z141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методики выполнения измерений и методики поверки средств измерений;</w:t>
      </w:r>
    </w:p>
    <w:bookmarkEnd w:id="196"/>
    <w:bookmarkStart w:name="z142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количество продукции, отчуждаемой при совершении торговых операций; </w:t>
      </w:r>
    </w:p>
    <w:bookmarkEnd w:id="197"/>
    <w:bookmarkStart w:name="z14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количество фасованной продукции в упаковках любого вида при ее реализации.</w:t>
      </w:r>
    </w:p>
    <w:bookmarkEnd w:id="198"/>
    <w:bookmarkStart w:name="z313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Государственный метрологический контроль распространяется на объекты, указанные в пункте 1 настоящей статьи, применяемые при измерениях, к которым установлены метрологические требования в перечнях измерений, относящихся к государственному регулированию, и нормативных правовых актах.</w:t>
      </w:r>
    </w:p>
    <w:bookmarkEnd w:id="1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Законом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Статья 22 в редакции Закона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5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23. Сфера государственного метрологического контроля</w:t>
      </w:r>
    </w:p>
    <w:bookmarkEnd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Исключена Законом РК от 30.12.2020 </w:t>
      </w:r>
      <w:r>
        <w:rPr>
          <w:rFonts w:ascii="Times New Roman"/>
          <w:b w:val="false"/>
          <w:i w:val="false"/>
          <w:color w:val="ff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</w:p>
    <w:bookmarkStart w:name="z330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24. Государственный метрологический контроль</w:t>
      </w:r>
    </w:p>
    <w:bookmarkEnd w:id="201"/>
    <w:bookmarkStart w:name="z32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Государственный метрологический контроль за объектами,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 настоящего Закона, осуществляется в форме внеплановой проверки, профилактического контроля с посещением субъекта (объекта) контроля и профилактического контроля без посещения субъекта (объекта) контроля.</w:t>
      </w:r>
    </w:p>
    <w:bookmarkEnd w:id="202"/>
    <w:bookmarkStart w:name="z34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Внеплановая проверка и профилактический контроль с посещением субъекта (объекта) контроля осуществляются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203"/>
    <w:bookmarkStart w:name="z14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Профилактический контроль без посещения субъекта (объекта) контроля осуществляется в соответствии с Предпринимательским кодексом Республики Казахстан и настоящим Законом.</w:t>
      </w:r>
    </w:p>
    <w:bookmarkEnd w:id="204"/>
    <w:bookmarkStart w:name="z150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Целями профилактического контроля без посещения субъекта (объекта) контроля являются своевременное пресечение и недопущение нарушений, предоставление субъекту контроля права самостоятельного устранения нарушений, выявленных по результатам профилактического контроля без посещения субъекта (объекта) контроля, и снижение на него административной нагрузки.</w:t>
      </w:r>
    </w:p>
    <w:bookmarkEnd w:id="205"/>
    <w:bookmarkStart w:name="z15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Профилактический контроль без посещения субъекта (объекта) контроля осуществляется путем изучения, анализа, сопоставления сведений, полученных из различных источников информации, в том числе на основе сведений: </w:t>
      </w:r>
    </w:p>
    <w:bookmarkEnd w:id="206"/>
    <w:bookmarkStart w:name="z152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представленных субъектами государственного контроля и надзора, государственными органами и иными организациями;</w:t>
      </w:r>
    </w:p>
    <w:bookmarkEnd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полученных из цифровых систем;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полученных из средств массовой информации и иных открытых источников, обращений физических и юридических лиц.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профилактического контроля без посещения субъекта (объекта) контроля составляется рекомендация об устранении выявленных нарушений (далее – рекомендация) в срок не позднее пяти рабочих дней со дня выявления нарушений без возбуждения дела об административном правонарушении с обязательным разъяснением субъекту контроля способа устранения нарушений.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Рекомендация должна быть вручена субъекту контроля лично под роспись или иным способом, подтверждающим факты отправки и получения.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Рекомендация, направленная одним из нижеперечисленных способов, считается врученной субъекту контроля в следующих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нарочно – с даты отметки в рекомендации о получении;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почтой – заказным письмом;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электронным способом – с даты отправки на электронный адрес субъекта контроля.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Рекомендация по результатам профилактического контроля без посещения субъекта (объекта) контроля должна быть исполнена в течение десяти рабочих дней со дня, следующего за днем ее вручения.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 контроля в случае несогласия с нарушениями, указанными в рекомендации, вправе направить в территориальное подразделение ведомства уполномоченного органа, направившее рекомендацию, возражение в течение пяти рабочих дней со дня, следующего за днем ее вручения.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Кратность проведения профилактического контроля без посещения субъекта (объекта) контроля – ежемесячно не позднее 25 числа не более одного раза в месяц.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профилактического контроля без посещения субъекта (объекта) контроля подлежат учету в специальном журнале регистрации профилактического контроля без посещения, который должен быть пронумерован, прошнурован и скреплен печатью территориального подразделения ведомства уполномоченного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Государственный метрологический контроль за объектами,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 настоящего Закона, осуществляется: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определения фактического выполнения метрологических требований, установленных перечнями измерений, относящихся к государственному регулированию, и нормативными правовыми актами;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целях проверки правильности определения массы, объема, расхода или других величин, характеризующих количество отчуждаемой продукции;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целях проверки соответствия количества содержащейся в упаковке продукции величине, обозначенной на упаковке.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24 в редакции Закона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с изменениями, внесенными Законом РК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24.06.2026 </w:t>
      </w:r>
      <w:r>
        <w:rPr>
          <w:rFonts w:ascii="Times New Roman"/>
          <w:b w:val="false"/>
          <w:i w:val="false"/>
          <w:color w:val="000000"/>
          <w:sz w:val="28"/>
        </w:rPr>
        <w:t>№ 326-VIII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2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25. Государственный метрологический контроль за выпуском, вводом в эксплуатацию, состоянием и применением средств измерений, применением методик выполнения измерений, эталонами единиц величин, соблюдением метрологических правил и норм</w:t>
      </w:r>
    </w:p>
    <w:bookmarkEnd w:id="208"/>
    <w:bookmarkStart w:name="z6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25 исключена Законом РК от 05.10.2018 </w:t>
      </w:r>
      <w:r>
        <w:rPr>
          <w:rFonts w:ascii="Times New Roman"/>
          <w:b w:val="false"/>
          <w:i w:val="false"/>
          <w:color w:val="ff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</w:p>
    <w:bookmarkEnd w:id="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26. Государственный метрологический контроль за количеством товаров, отчуждаемых при совершении торговых операций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26 исключена Законом РК от 05.10.2018 </w:t>
      </w:r>
      <w:r>
        <w:rPr>
          <w:rFonts w:ascii="Times New Roman"/>
          <w:b w:val="false"/>
          <w:i w:val="false"/>
          <w:color w:val="ff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 </w:t>
      </w:r>
    </w:p>
    <w:bookmarkStart w:name="z55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27. Государственный метрологический контроль за количеством фасованных товаров в упаковках любого вида при их расфасовке, продаже и импорте </w:t>
      </w:r>
    </w:p>
    <w:bookmarkEnd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27 исключена Законом РК от 05.10.2018 </w:t>
      </w:r>
      <w:r>
        <w:rPr>
          <w:rFonts w:ascii="Times New Roman"/>
          <w:b w:val="false"/>
          <w:i w:val="false"/>
          <w:color w:val="ff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 </w:t>
      </w:r>
    </w:p>
    <w:bookmarkStart w:name="z57" w:id="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28. Права должностных лиц, осуществляющих государственный метрологический контроль</w:t>
      </w:r>
    </w:p>
    <w:bookmarkEnd w:id="211"/>
    <w:bookmarkStart w:name="z5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метрологический контроль осуществляют должностные лица ведомства уполномоченного органа и его территориальных подразделений в соответствии с законами Республики Казахстан.</w:t>
      </w:r>
    </w:p>
    <w:bookmarkEnd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должностным лицам, осуществляющим государственный метрологический контроль, относятся: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Главный государственный инспектор Республики Казахстан по государственному контролю – руководитель ведомства уполномоченного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заместители Главного государственного инспектора Республики Казахстан по государственному контролю – заместители руководителя ведомства уполномоченного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главные территориальные государственные инспекторы по государственному контролю – руководители территориальных подразделений ведомства уполномоченного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заместители главных территориальных государственных инспекторов по государственному контролю – заместители руководителей территориальных подразделений ведомства уполномоченного органа и (или) руководители их структурных подразделений;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государственные инспекторы по государственному контролю – специалисты по государственному контролю территориальных подразделений ведомства уполномоченного органа.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5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Должностные лица, осуществляющие государственный метрологический контроль, имеют право: </w:t>
      </w:r>
    </w:p>
    <w:bookmarkEnd w:id="213"/>
    <w:bookmarkStart w:name="z2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беспрепятственного доступа при предъявлении акта о назначении проверки, а также служебного удостоверения либо идентификационной карты на объекты, определенные для государственного метрологического контроля в соответствии с законодательством Республики Казахстан; </w:t>
      </w:r>
    </w:p>
    <w:bookmarkEnd w:id="214"/>
    <w:bookmarkStart w:name="z3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запрашивать и получать от физических и юридических лиц документы и сведения, необходимые для проведения государственного метрологического контроля; </w:t>
      </w:r>
    </w:p>
    <w:bookmarkEnd w:id="215"/>
    <w:bookmarkStart w:name="z3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использовать технические средства и получать информацию от специалистов проверяемых объектов; </w:t>
      </w:r>
    </w:p>
    <w:bookmarkEnd w:id="216"/>
    <w:bookmarkStart w:name="z3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запрещать применение, реализацию, выпуск из производства и ремонта средств измерений, не прошедших испытания и утверждение типа, поверку, метрологическую аттестацию, не соответствующих утвержденному типу;</w:t>
      </w:r>
    </w:p>
    <w:bookmarkEnd w:id="217"/>
    <w:bookmarkStart w:name="z3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гасить оттиски поверительных клейм или аннулировать сертификат о поверке средств измерений, если средства измерений неработоспособны, погрешность их показаний превышает допустимые нормы или истек срок действия сертификата о поверке средств измерений; </w:t>
      </w:r>
    </w:p>
    <w:bookmarkEnd w:id="218"/>
    <w:bookmarkStart w:name="z3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проводить проверку правильности применения методик выполнения измерений;</w:t>
      </w:r>
    </w:p>
    <w:bookmarkEnd w:id="219"/>
    <w:bookmarkStart w:name="z3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составлять, выдавать обязательные для исполнения рекомендации, предписания об устранении нарушений законодательства Республики Казахстан об обеспечении единства измерений;</w:t>
      </w:r>
    </w:p>
    <w:bookmarkEnd w:id="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7) исключен Законом РК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обращаться в суд в порядке, установленном законами Республики Казахстан.</w:t>
      </w:r>
    </w:p>
    <w:bookmarkEnd w:id="2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Законом РК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28 с изменениями, внесенными законами РК от 09.06.2004 </w:t>
      </w:r>
      <w:r>
        <w:rPr>
          <w:rFonts w:ascii="Times New Roman"/>
          <w:b w:val="false"/>
          <w:i w:val="false"/>
          <w:color w:val="000000"/>
          <w:sz w:val="28"/>
        </w:rPr>
        <w:t>N 558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29.12.2014</w:t>
      </w:r>
      <w:r>
        <w:rPr>
          <w:rFonts w:ascii="Times New Roman"/>
          <w:b w:val="false"/>
          <w:i w:val="false"/>
          <w:color w:val="000000"/>
          <w:sz w:val="28"/>
        </w:rPr>
        <w:t xml:space="preserve"> № 269-V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26.11.2019 </w:t>
      </w:r>
      <w:r>
        <w:rPr>
          <w:rFonts w:ascii="Times New Roman"/>
          <w:b w:val="false"/>
          <w:i w:val="false"/>
          <w:color w:val="000000"/>
          <w:sz w:val="28"/>
        </w:rPr>
        <w:t>№ 273-VI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30.12.2020 </w:t>
      </w:r>
      <w:r>
        <w:rPr>
          <w:rFonts w:ascii="Times New Roman"/>
          <w:b w:val="false"/>
          <w:i w:val="false"/>
          <w:color w:val="000000"/>
          <w:sz w:val="28"/>
        </w:rPr>
        <w:t>№ 397-VI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28-1. Обязанности должностных лиц, осуществляющих государственный метрологический контроль </w:t>
      </w:r>
    </w:p>
    <w:bookmarkEnd w:id="222"/>
    <w:bookmarkStart w:name="z48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Должностные лица, осуществляющие государственный метрологический контроль, обязаны:</w:t>
      </w:r>
    </w:p>
    <w:bookmarkEnd w:id="223"/>
    <w:bookmarkStart w:name="z5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проводить в ходе мероприятий по государственному метрологическому контролю разъяснительную работу по применению законодательства Республики Казахстан об обеспечении единства измерений;</w:t>
      </w:r>
    </w:p>
    <w:bookmarkEnd w:id="224"/>
    <w:bookmarkStart w:name="z52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сохранять коммерческую и иную охраняемую законом тайну;</w:t>
      </w:r>
    </w:p>
    <w:bookmarkEnd w:id="225"/>
    <w:bookmarkStart w:name="z5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соблюдать порядок осуществления государственного метрологического контроля, установленный законами Республики Казахстан;</w:t>
      </w:r>
    </w:p>
    <w:bookmarkEnd w:id="226"/>
    <w:bookmarkStart w:name="z5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принимать меры по устранению выявленных нарушений на основании результатов проведенного государственного метрологического контроля.</w:t>
      </w:r>
    </w:p>
    <w:bookmarkEnd w:id="2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28-1 в соответствии с Законом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2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Ответственность за нарушение законодательства Республики Казахстан об обеспечении единства измерений и разрешение споров</w:t>
      </w:r>
    </w:p>
    <w:bookmarkEnd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6 в редакции Закона РК от 10.07.2012 </w:t>
      </w:r>
      <w:r>
        <w:rPr>
          <w:rFonts w:ascii="Times New Roman"/>
          <w:b w:val="false"/>
          <w:i w:val="false"/>
          <w:color w:val="ff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bookmarkStart w:name="z60" w:id="2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29. Ответственность за нарушение законодательства Республики Казахстан об обеспечении единства измерений </w:t>
      </w:r>
    </w:p>
    <w:bookmarkEnd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виновные в нарушении законодательства Республики Казахстан об обеспечении единства измерений, несут ответственность в соответствии с законами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29 в редакции Закона РК от 09.06.2004 </w:t>
      </w:r>
      <w:r>
        <w:rPr>
          <w:rFonts w:ascii="Times New Roman"/>
          <w:b w:val="false"/>
          <w:i w:val="false"/>
          <w:color w:val="000000"/>
          <w:sz w:val="28"/>
        </w:rPr>
        <w:t>N 558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2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30. Разрешение споров в отношении нарушения норм настоящего Закона </w:t>
      </w:r>
    </w:p>
    <w:bookmarkEnd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Споры, связанные с нарушением норм настоящего Закона и нормативных документов по обеспечению единства измерений, разрешаются в порядке, установленном законодательством Республики Казахстан. </w:t>
      </w:r>
    </w:p>
    <w:bookmarkStart w:name="z64" w:id="2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Финансирование работ по обеспечению</w:t>
      </w:r>
      <w:r>
        <w:br/>
      </w:r>
      <w:r>
        <w:rPr>
          <w:rFonts w:ascii="Times New Roman"/>
          <w:b/>
          <w:i w:val="false"/>
          <w:color w:val="000000"/>
        </w:rPr>
        <w:t>единства измерений</w:t>
      </w:r>
    </w:p>
    <w:bookmarkEnd w:id="231"/>
    <w:bookmarkStart w:name="z65" w:id="2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31. Финансирование работ по обеспечению единства измерений и государственному метрологическому контролю </w:t>
      </w:r>
    </w:p>
    <w:bookmarkEnd w:id="232"/>
    <w:bookmarkStart w:name="z326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 счет бюджетных средств финансируются: </w:t>
      </w:r>
    </w:p>
    <w:bookmarkEnd w:id="233"/>
    <w:bookmarkStart w:name="z327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участие Республики Казахстан в работе международных организаций, осуществляющих свою деятельность в области обеспечения единства измерений, и уплата членских взносов; </w:t>
      </w:r>
    </w:p>
    <w:bookmarkEnd w:id="234"/>
    <w:bookmarkStart w:name="z328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расходы на создание и содержание государственных эталонов единиц величин Республики Казахстан, эталонов единиц величин, находящихся в государственной собственности;</w:t>
      </w:r>
    </w:p>
    <w:bookmarkEnd w:id="235"/>
    <w:bookmarkStart w:name="z329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расходы на проведение обязательной метрологической экспертизы нормативных правовых актов, технических регламентов и их проектов.</w:t>
      </w:r>
    </w:p>
    <w:bookmarkEnd w:id="236"/>
    <w:bookmarkStart w:name="z126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Метрологические работы и услуги, предусмотренные настоящим Законом и не указанные в пункте 1 настоящей статьи, финансируются на договорной основе или за счет других источников, не запрещенных законодательством Республики Казахстан. </w:t>
      </w:r>
    </w:p>
    <w:bookmarkEnd w:id="2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31 с изменениями, внесенными законами РК от 09.06.2004 </w:t>
      </w:r>
      <w:r>
        <w:rPr>
          <w:rFonts w:ascii="Times New Roman"/>
          <w:b w:val="false"/>
          <w:i w:val="false"/>
          <w:color w:val="000000"/>
          <w:sz w:val="28"/>
        </w:rPr>
        <w:t>N 558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20.12.2004 </w:t>
      </w:r>
      <w:r>
        <w:rPr>
          <w:rFonts w:ascii="Times New Roman"/>
          <w:b w:val="false"/>
          <w:i w:val="false"/>
          <w:color w:val="000000"/>
          <w:sz w:val="28"/>
        </w:rPr>
        <w:t>N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2005 г.); от 10.07.2012 </w:t>
      </w:r>
      <w:r>
        <w:rPr>
          <w:rFonts w:ascii="Times New Roman"/>
          <w:b w:val="false"/>
          <w:i w:val="false"/>
          <w:color w:val="000000"/>
          <w:sz w:val="28"/>
        </w:rPr>
        <w:t>№ 31-V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rFonts w:ascii="Times New Roman"/>
          <w:b w:val="false"/>
          <w:i w:val="false"/>
          <w:color w:val="000000"/>
          <w:sz w:val="28"/>
        </w:rPr>
        <w:t>№ 124-V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05.10.2018 </w:t>
      </w:r>
      <w:r>
        <w:rPr>
          <w:rFonts w:ascii="Times New Roman"/>
          <w:b w:val="false"/>
          <w:i w:val="false"/>
          <w:color w:val="000000"/>
          <w:sz w:val="28"/>
        </w:rPr>
        <w:t>№ 184-VI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