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cb1" w14:textId="5a6e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СТРОИТЕЛЬНЫЕ НОРМЫ РК ПРАВИЛА ТЕХНИКИ БЕЗОПАСНОСТИ И ПРОИЗВОДСТВЕННОЙ САНИТАРИИ В ПРОМЫШЛЕННОСТИ СТРОИТЕЛЬНОЙ КЕРАМИКИ СН РК 1.03-08-2009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приказом Агентства Республики Казахстан по делам строительства и жилищно-коммунального хозяйства от 25 декабря 2009 г.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введения - 2010.06.01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РАЗРАБОТАНЫ ТОО "Сюрвейный Центр"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ПРЕДСТАВЛЕНЫ Департаментом научно-технической политики и нормирования Агентства РК по делам строительства и жилищно-коммунального хозяйства (ЖКХ)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ПРИНЯТЫ И ВВЕДЕНЫ В ДЕЙСТВИЕ Приказом Агентства Республики Казахстан по делам строительства и жилищно-коммунального хозяйства от 25.12.2009 г. № 269 с 01.06.2010 г.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ВЗАМЕН "Правил техники безопасности и производственной санитарии в промышленности строительной керамики", утвержденных приказом Министерства промышленности строительных материалов СССР от 01 сентября 1981 года № 396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Площадки предприятий, здания и сооружения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Склады сырья, топлива, материалов и готовой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 Склады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 Хранение жидкого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 Хранение готовой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 Хранение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 Бункеры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Производственные (технологические) процессы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Установка и эксплуатация производственного оборудования и технологических линий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 Машины дробильные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6.3 Бегуны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6.4 Шаровые мельницы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6.5 Дезинтеграторы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6.6 Глинорастиратели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6.7 Стругачи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6.8 Машины для роспуска глины (мельницы-мешалки роторные, фрезерно-метательные машины)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6.9 Сепараторы магнитные и электромагнитные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6.10 Фильтры-прессы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6.11 Шпатомойки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6.12 Сита и грохоты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6.13 Питатели ящичные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6.14 Питатели качающиеся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6.15 Питатели ленточные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6.16 Питатели дисковые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6.17 Питатели винтовые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6.17 Питатели винтовые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6.19 Смесители бегунковые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6.20 Мешалки винтовые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6.21 Насосы мембранные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6.22 Насосы вакуумные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6.23 Прессы пластического формования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6.24 Автоматы для резки керамических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6.25 Толкатели гидравлические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6.26 Площадки подъемные гидравлические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6.27 Конвейеры литейно-подвялочные для производства санитарных керамических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6.28 Линии поточно-конвейерные для производства керамических плиток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6.29 Сушилки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6.30 Печи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Эксплуатация внутризаводского и цехового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7.2 Вагонетки сушильные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7.3 Вагонетки обжиговые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7.4 Тележки электропередаточные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7.5 Электрокары и электропогрузчики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Погрузочно-разгрузочные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Обеспечение работников санитарно-бытовыми помещениями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Медицинское обслуживание работников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Правила обязательны для всех предприятий промышленности строительной керамики.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 тексте настоящих Правил под "предприятиями" понимаются производственные, научно-производственные, научно-исследовательские, проектные, проектно-конструкторские, пусконаладочные,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и другие предприятия, фирмы, организации, учреждения, институты, комбинаты, строительно-монтажные тресты, производственные объединения и иные виды предприятий и организаций промышленности строительной керамики и их объединений.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Настоящими Правилами следует пользоваться вместе с общими правилами техники безопасности и производственной санитарии в промышленности строительных материалов по СН РК 1.03-06-2007.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При организации или наличии на предприятиях промышленности строительной керамики производственных или технологических процессов по выпуску других видов строительных материалов следует также соблюдать требования техники беопасности и производственной санитарии в соответствующей отрасли промышленности строительных материалов при наличии таковых.</w:t>
      </w:r>
    </w:p>
    <w:bookmarkEnd w:id="12"/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Правил необходимы следующие ссылочные нормативные документы: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3.02-04-2009 Административные и бытовые здания.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1.03-06-2007 Общие Правила техники безопасности и производственной санитарии в промышленности строительных материалов .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2.11.03-93 Склады нефти и нефтепродуктов. Противопожарные нормы.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безопасности при разработке месторождений полезных ископаемых открытым способом (Астана, 2008).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ПБ 13-01-92 Единые правила безопасности при взрывных работах, утвержденные Государственным Комитетом по надзору за безопасным ведением работ в промышленности и горному надзору Республики Казахстан, 1992 г.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в газовом хозяйстве, утвержденные Государственным Комитетом по надзору за безопасным ведением работ в промышленности и горному надзору Республики Казахстан 15.04.1993 г.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безопасной эксплуатации грузоподъемных кранов Утверждены Госгортехнадзором Республики Казахстан 21 апреля 1994 г.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работодателя, утвержденные приказом и.о. Министра труда и социальной защиты населения Республики Казахстан от 31 июля 2007 г. № 184-п.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электроустановок Республики Казахстан (ПУЭ), утвержденные приказом Председателя Комитета по государственному энергетическому надзору Министерства энергетики и минеральных ресурсов Республики Казахстан от 17 июля 2008 г. № 11-П.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12.4.026-2002 Цвета сигнальные, знаки безопасности и разметка сигнальная. Общие технические условия и порядок применения.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12.1.003-83 Система стандартов безопасности труда. Шум. Общие требования безопасности.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12.1.005-88 Система стандартов безопасности труда. Общие санитарно-гигиенические требования к воздуху рабочей зоны.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12.1.007-76 Система стандартов безопасности труда. Вредные вещества. Классификация и общие требования безопасности.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12.1.012-2004 Система стандартов безопасности труда. Вибрационная безопасность. Общие требования.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12.2.022-80 Система стандартов безопасности труда. Конвейеры. Общие требования безопасности.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12.2.086-83 Система стандартов безопасности труда. Гидроприводы объемные и системы смазочные. Общие требования безопасности к монтажу, испытаниям и эксплуатации.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12.3.009-76 Система стандартов безопасности труда. Работы погрузочно-разгрузочные. Общие требования безопасности.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12.3.028-82 Система стандартов безопасности труда. Процессы обработки абразивным и эльборовым инструментом. Требования безопасности.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12.4.013-85 Система стандартов безопасности труда. Очки защитные. Общие технические условия.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12.4.044-87 Система стандартов безопасности труда. Костюмы женские для защиты от повышенных температур. Технические условия.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12.4.045-87 Система стандартов безопасности труда. Костюмы мужские для защиты от повышенных температур. Технические условия.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12.4.050-78 Обувь специальная валяна для защиты от повышенных температур. Технические условия.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2103-89 Конвейеры ленточные передвижные общего назначения. Технические условия.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3560-73 Лента стальная упаковочная. Технические условия.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6113-84 Прессы шнековые горизонтальные для керамических изделий. Технические условия.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7090-72 Дробилки молотковые однороторные. Технические условия.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8179-98 Изделия огнеупорные. Отбор образцов и приемочные испытания.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10512-93 Сепараторы магнитные и электромагнитные. Общие технические условия.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23407-78 Ограждения инвентарные строительных площадок и участков производства строительно-монтажных работ. Технические условия.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24717-2004 Огнеупоры и огнеупорное сырье. Маркировка, упаковка, транспортирование и хранение.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30581-98 Питатели качающиеся. Общие технические условия.</w:t>
      </w:r>
    </w:p>
    <w:bookmarkEnd w:id="45"/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Площадки предприятий, здания и сооружения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Устройство и содержание площадок предприятий, производственные здания и сооружения промышленности строительной керамики должны удовлетворять требованиям СН РК 1.03-06-2007.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Эксплуатация производственных зданий и сооружений на предприятиях промышленности строительной керамики должна осуществляться в соответствии с требованиями действующих нормативно-технических документов, санитарно-эпидемиологических правил и норм.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Склады сырья, топлива, материалов и готовой продукции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Склады сырья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 Устройство и эксплуатация мостовых грейферных кранов в складах сырья должны соответствовать требованиям Правила устройства и безопасной эксплуатации грузоподъемных кранов.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 При ремонте грейфера мостового крана непосредственно в складе сырья грейфер должен быть установлен на площадке, очищенной от сырьевых материалов, с ровной без выбоин поверхностью.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должна быть ограждена инвентарными ограждениями по ГОСТ 23407 и оборудована запрещающими знаками безопасности Г03 по СТ РК ГОСТ Р 12.4.026.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 Площадки для обслуживания приемных бункеров должны быть ограждены. Ограждения должны соответствовать требованиям СН РК 1.03-06-2007 (11.3.18).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бункер краном во время присутствия людей на площадках приемных бункеров запрещается.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 Склады сырья должны быть оснащены автоматической звуковой сигнализацией (электрическим звонком или сиреной), предупреждающей о подаче вагонов в склад.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 Во время подачи вагонов в склад сырья работа мостового грейферного крана должна быть прекращена.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 Вагоны, находящиеся под загрузкой или выгрузкой, должны быть закреплены тормозными башмаками.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4.1.7 Запрещается находиться в складах сырья и на площадках приемных бункеров в зоне пересечения мостовых грейферных кранов.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 Хранение жидкого топлива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 Площадки для слива жидкого топлива должны быть оборудованы светильниками во взрывозащищенном исполнении.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 Подогрев мазута в цистернах открытым паром следует производить через устройство для подогрева открытым паром, а слив мазута – после перекрытия подачи пара.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 Работы по осмотру, очистке и ремонту, связанные с пребыванием людей внутри резервуаров, следует производить при температуре воздуха в резервуарах не выше 40 °С по наряду-допуску и в соответствии с требованиями СН РК 1.03-06-2007 (5.22-5.31, 15.5.12 и 15.7.6). Выполнение работ внутри резервуаров без наряда-допуска запрещается.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 Перед спуском людей в резервуар необходимо: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его от мазута;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исключить возможность подачи мазута и пара в резервуар, для чего следует закрыть задвижки или вентили на трубопроводах, подающих мазут и пар;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задвижках или вентилях запрещающие знаки безопасности Г10 по СТ РК ГОСТ Р 12.4.026;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 насоса, подающего мазут в резервуар, в соответствии с требованиями СН РК 1.03-06-2007 (15.5.11);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пусковом устройстве насоса запрещающий знак безопасности Г10 по СТ РК ГОСТ Р 12.4.026;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провентилировать резервуар, отобрать пробу воздуха и произвести анализ на отсутствие взрывоопасной концентрации паров.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инструментами, лестницами, средствами индивидуальной защиты (спецодеждой, спасательными поясами, изолирующими шланговыми противогазами и др.) и средствами сигнализации или связи (сигнальной веревкой, переговорным устройством или радиосвязью).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пользовании изолирующими шланговыми противогазами заборный конец шланга с фильтрующей коробкой или установка для подачи воздуха должны располагаться в зоне чистого воздуха.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 При замере остатков мазута, осмотре, очистке и ремонте резервуаров для освещения должны использоваться аккумуляторные фонари во взрывозащищенном исполнении.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 Очистку резервуаров следует производить скребками из дерева, резины или других неискрообразующих материалов.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 На территории сливоналивных устройств должны быть в наличии деревянные подкладки для торможения железнодорожных цистерн.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 Запрещается: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для освещения емкостей открытый огонь или переносные электрические светильники;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применять скребки и инструменты из искрообразующих материалов при очистке и сливе мазута;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спускаться в резервуары при наличии в них мазута;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тормозить железнодорожные цистерны металлическими тормозными башмаками на территории сливоналивных устройств;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слив и налив мазута при грозовых разрядах.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Хранение готовой продукции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 Укладка на плоские поддоны кирпича и камней лицевых, кирпича и плиток кислотоупорных, пачек и ящиков с плитками для полов, фасадными и внутренней облицовки стен должна производиться вперевязку.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 Поддоны с изделиями на складе или на площадке следует устанавливать рядами не более чем в два яруса.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рядов поддонов с изделиями не должна превышать: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кирпича и камней лицевых - 1,5 м;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кирпича и плиток кислотоупорных - 2,0 м;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упакованных керамических плиток для полов, фасадных и внутренней облицовки стен - 1,6 м;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керамических плиток, изготовленных методом литья - 0,75 м.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с керамическими трубами необходимо устанавливать в один ярус.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керамических труб в штабеля высота штабелей не должна превышать 1,5 м.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проходов между рядами поддонов и контейнеров с изделиями должна быть не менее 0,8 м, а расстояние между поддонами и контейнерами в ряду - 0,1 м.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 Трубы в штабеле или в контейнере должны быть одного типоразмера и укладываться горизонтальными рядами. Нижний ряд труб должен быть уложен на деревянные подкладки.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горизонтальном ряду раструбы труб должны расширяться в одну сторону, а в сопряженных горизонтальных рядах - раструбами в противоположные стороны.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 Во избежание раскатывания труб штабели должны быть ограждены с двух сторон стационарными стойками на всю высоты штабелей.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 Плитки керамические и кислотоупорные изделия, отправляемые потребителям вместе с поддонами, должны крепиться к поддону стальной упаковочной лентой по ГОСТ 3560.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 Изделия санитарные керамические, упакованные в деревянные решетчатые ящики, следует укладывать в штабеля вперевязку. Высота штабелей не должна превышать 2 м.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 Насадки кислотоупорные керамические (имеющие форму цилиндров) без упаковки следует укладывать на торцы вперевязку в штабель в виде пирамиды.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 Высота штабелей трубчатых фильтров, насадок кислотоупорных керамических и капселей без упаковки не должна превышать 1,5 м.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 Хранение материалов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Приемка, укладка, хранение и транспортирование огнеупорного кирпича должны производиться по ГОСТ 8179 и ГОСТ 24717.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 Транспортирование огнеупорного кирпича внутри предприятия должно производиться в пакетах на поддонах или в контейнерах.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 Битое стекло следует хранить в отдельных отсеках склада или в штабелях на специально отведенных площадках.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Транспортировать битое стекло внутри предприятия следует в кюбелях, исключающих просыпание осколков стекла.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 Погрузочно-разгрузочные работы с битым стеклом должны быть механизированы.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4.4.5 Бочки с жидким стеклом должны устанавливаться пробкой вверх. При хранении бочек в горизонтальном положении их следует закрепить башмаками.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4.4.6 Крышки люков у емкостей для жидкого стекла размером более 0,3 м х 0,3 м должны закрываться на замок. Порядок хранения ключа от замка должен устанавливать ответственный руководитель работ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Бункеры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 Открытые проемы бункеров по периметру должны быть ограждены в соответствии с СН РК 1.03-06-2007 (11.3.13) и иметь металлические решетки. Решетки с взаимно перекрещивающими стержнями должны иметь размер ячеек не более 350 мм х 350 мм, а с параллельно установленными стержнями - иметь расстояние между ними не более 170 мм. Стержни допускается изготавливать из рельсов и проката фасонного, прямоугольного и круглого сечения.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Бункеры, заполняемые материалами с автомобильного или железнодорожного транспорта, со стороны загрузки должны иметь отбойный брус высотой не менее 0,6 м.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 Негабаритные куски материала на решетках бункеров следует измельчать с помощью рыхлителей, бутобоев и других устройств.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4.5.3 При доставке сырьевых материалов железнодорожным и автомобильным транспортом запрещается: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движение железнодорожного состава и автотранспорта вдоль бункеров со скоростью более 5 км/ч;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разгрузка вагонов в бункеры при движении состава;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присутствие людей в зоне опрокидывания вагонов-думпкаров;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железнодорожных путей при подаче состава.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4.5.4 Бункеры для пылящих материалов должны быть подключены к аспирационным системам с аппаратами для очистки воздуха.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 Люки бункеров должны быть оборудованы решетками с ячейками размером не более 100 мм х 100 мм и иметь крышки. Решетки люков должны запираться на замок.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4.5.6 Крышки люков и узлы подсоединения течек и питателей к бункерам должны иметь уплотнения, исключающие выбивание пыли в производственные помещения.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4.5.7 Бункеры должны быть оборудованы устройствами для ликвидации сводообразований и зависаний материалов (электровибраторами, ворошителями и др.). Допускается устранять сводообразования и зависания материалов деревянными шестами. При этом шесты следует опускать в бункеры через ячейки решеток люков.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4.5.8 Работы по осмотру, очистке и ремонту, связанные с пребыванием людей внутри бункеров, должны производиться при температуре воздуха в бункерах не выше 40 С по наряду-допуску и в соответствии с требованиями СН РК 1.03-06-2007 (5.22-5.31 и 15.5.12). 1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метеорологические условия в рабочей зоне производственных помещений должны удовлетворять требованиям ГОСТ 12.1.005;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вредных веществ в воздухе рабочей зоны не должно превышать предельно допустимых концентраций, установленных по ГОСТ 12.1.005;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звукового давления и эквивалентные уровни звука на рабочих местах не должны превышать установленных по ГОСТ 12.1.003;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выбрасываемых в атмосферу газов и запыленного воздуха должна производиться в соответствии с действующими санитарно-эпидемиологическим нормами и правилами;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общей и местной вибрации на рабочих местах по ГОСТ 12.1.012.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4.5.9 Перед спуском людей в бункер необходимо: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исключить возможность загрузки бункера материалами с автомобильного или железнодорожного транспорта, для чего выставить наблюдающего за движением транспорта по надбункерной площадке и включить запрещающие загрузку бункера сигналы светофора или световые сигналы;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закрыть шиберы загрузочных течек;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бункер от находящегося там материала: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и затормозить загрузочное и разгрузочное оборудование (конвейеры, питатели, дозаторы и другое) в соответствии с требованиями СН РК 1.03-06-2007 (15.5.11);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пусковых устройствах этого оборудования запрещающие знаки безопасности Г10 по СТ РК ГОСТ Р 12.4.026.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лестницами, трапами, настилами и средствами индивидуальной защиты (спецодеждой, респираторами, очками, предохранительными поясами и др.).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4.5.10 Для освещения внутри бункеров следует применять переносные электрические светильники напряжением не выше 12 В.</w:t>
      </w:r>
    </w:p>
    <w:bookmarkEnd w:id="134"/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Запрещается:</w:t>
      </w:r>
    </w:p>
    <w:bookmarkEnd w:id="135"/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спускать людей в бункер для ликвидации сводообразований и зависаний материалов;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осмотр, очистку и ремонтные работы, связанные с пребыванием людей внутри бункера без наряда-допуска.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дальнейшем по тексту настоящих Правил, где будет указание о запирании на замок решеток или крышек люков, порядок хранения ключа указываться не будет, но его следует считать таким, какой указан в данном пункте.</w:t>
      </w:r>
    </w:p>
    <w:bookmarkEnd w:id="139"/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Производственные (технологические) процессы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Разработка месторождений сырья должна производиться в соответствии с требованиями Единых правил безопасности при разработке месторождений полезных ископаемых открытым способом.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При организации и ведении технологических процессов: - метеорологические условия в рабочей зоне производственных помещений должны удовлетворять требованиям ГОСТ 12.1.005; - содержание вредных веществ в воздухе рабочей зоны не должно превышать предельно допустимых концентраций, установленных по ГОСТ 12.1.005; - уровни звукового давления и эквивалентные уровни звука на рабочих местах не должны превышать установленных по ГОСТ 12.1.003; - очистка выбрасываемых в атмосферу газов и запыленного воздуха должна производиться в соответствии с действующими санитарно-эпидемиологическим нормами и правилами; - уровни общей и местной вибрации на рабочих местах по ГОСТ 12.1.012.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На предприятиях должен быть организован постоянный контроль за взрывоопасностью отходящих газов из сушилок и печей, использующих в качестве топлива газ, автоматическими газоанализаторами. При их отсутствии порядок контроля устанавливается инструкцией, утвержденной в установленном порядке.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Аэродинамический режим работы сушилок и печей независимо от их назначения и конструкции должен быть отрегулирован так, чтобы сушилки и печи работали под разрежением.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Контроль за происходящими технологическими процессами в сушилках и печах должен быть дистанционным с пультов управления.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Температура полуфабрикатов и изделий, поступающих для ручной сортировки и перекладки, не должна превышать 40 °С.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При организации и ведении технологических процессов, связанных с применением вредных веществ, следует соблюдать требования безопасности по ГОСТ 12.1.007.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Глазурование изделий при помощи пульверизаторов или центробежных дисковых распылителей должно производиться в специальных камерах, подсоединенных к аспирационным системам с аппаратами для очистки воздуха.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Увлажнять битые керамические изделия перед подачей в дробильное оборудование следует при помощи форсунок или душирующих устройств.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Узлы перегрузки пылящих материалов должны быть оборудованы укрытиями, подсоединенными к аспирационным системам с аппаратами для очистки воздуха.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Отбор отпрессованных изделий от прессов всех конструкций, а также разъем гипсовых форм для литья санитарных керамических изделий на стендах должны быть механизированными.</w:t>
      </w:r>
    </w:p>
    <w:bookmarkEnd w:id="151"/>
    <w:bookmarkStart w:name="z2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Установка и эксплуатация производственного оборудования и технологических линий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Установка и эксплуатация абразивного инструмента должны производиться в соответствии с требованиями ГОСТ 12.3.028.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Гидравлические приводы и входящие в них устройства должны соответствовать требованиям безопасности ГОСТ 12.2.086.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Работы, выполняемые внутри печей, боровов, газоходов, сушильных и пылеосадительных камер, барабанов мельниц, сушильных барабанов и т. п. следует производить при температуре воздуха в них не выше 40 °С. При температуре воздуха 40 °С рабочие места должны быть оборудованы обдувочными вентиляторами, а рабочие обеспечены специальной одеждой по ГОСТ 12.4.044, ГОСТ 12.4.045 и специальной обувью по ГОСТ 12.4.050.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воздуха 40 °С и тепловом излучении от 4,2 х 103 Вт/м2 время пребывания не должно превышать 15 мин с последующим десятиминутным перерывом для отдыха в специально отведенных помещениях с местами для лежания. При температуре воздуха выше 40 °С работа запрещается.</w:t>
      </w:r>
    </w:p>
    <w:bookmarkEnd w:id="157"/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 Температура наружных поверхностей оборудования и ограждений на рабочих местах не должна превышать 45 °С.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 При установке сетчатых ограждений, предохраняющих обслуживающий персонал от соприкосновения с движущимися частями оборудования, расстояния от опасных место до ограждений должны соответствовать требованию СН РК 1.03- 06-2007 (П.2.13 Приложения П).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Машины дробильные</w:t>
      </w:r>
    </w:p>
    <w:bookmarkEnd w:id="160"/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161"/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6.2.1.1 Дробильные машины должны быть оборудованы системами звуковой и световой сигнализации (электрозвонками, электролампами), обеспечивающими двухстороннюю сигнальную связь площадок для обслуживания приемных и транспортирующих устройств с пультом управления (местом пуска) дробильных машин.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обслуживания приемных и транспортирующих устройств должны соответствовать требованиям СН РК 1.03-06-2007 (11.3.18).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6.2.1.2 При установке дробильных машин на открытых площадках их следует располагать под навесом, защищающим работающих от атмосферных осадков.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6.2.1.3 Узлы загрузки и выгрузки дробильных машин должны иметь укрытия, подсоединенные к аспирационным системам и исключающие возможность выделения запыленного воздуха в производственные помещения.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6.2.1.4 Персонал, обслуживающий дробильные машины, должен быть обеспечен специальными приспособлениями (крючками, клещами и т. п.) для извлечения из камеры дробления кусков материала или случайно попавших недробимых предметов и очками защитными типа ЗН по ГОСТ 12.4.013.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6.2.1.5 Средний и капитальный ремонт дробильных машин следует про изводить по наряду-допуску и в соответствии с требованиями СН РК 1.03-06-2007 (5.22-5.31 и 15.5.12).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6.2.1.6 Запрещается: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 время работы дробильных машин проталкивать и извлекать застрявшие куски материала или случайно попавшие недробимые предметы, а также ликвидировать завалы в камерах дробления в течках;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устанавливать над приемными отверстиями дробильных машин, лестницы и площадки для их обслуживания;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эксплуатировать дробильные машины при отсутствии или неисправности защитных ограждений и системы сигнализации.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Дробилки щековые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6.2.2.1 Клиноременные передачи приводов щековых дробилок должны быть ограждены сетчатыми ограждениями.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6.2.2.2 Приемные отверстия должны быть ограждены сплошными металлическими ограждениями высотой не менее 1 м.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Дробилки валковые и вальцы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6.2.3.1 Валки дробилок и вальцов должны быть ограждены сплошным металлическим кожухом, имеющим приемное отверстие.</w:t>
      </w:r>
    </w:p>
    <w:bookmarkEnd w:id="176"/>
    <w:bookmarkStart w:name="z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6.2.3.2      Валковые дробилки и вальцы должны быть оборудованы устройствами, автоматически отключающими их приводы с подачей звукового сигнала при заклинивании валков.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отключения привода валковой дробилки или вальцов необходимо: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 в соответствии с требованиями СН РК 1.03-06-2007 (15.5.11);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пусковое устройство привода вывесить запрещающий знак безопасности Г10 по СТ РК ГОСТ Р 12.4.026;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провернуть вручную валки в обратном направлении и изъять заклинившиеся куски материала или случайно попавшие недробимые предметы.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Дробилки молотковые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6.2.4.1 Молотковые дробилки должны соответствовать требованиям безопасности по ГОСТ 7090.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6.2.4.2 Приемные отверстия молотковых дробилок должны быть оборудованы защитными козырьками.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6.2.4.3 В системе управления дробилкой должна быть предусмотрена блокировка, обеспечивающая включение загрузочных машин после достижения ротором дробилки рабочей скорости вращения.</w:t>
      </w:r>
    </w:p>
    <w:bookmarkEnd w:id="185"/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Бегуны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 Чаша бегунов должна быть закрыта сплошным металлическим кожухом, подсоединенным к аспирационной системе с аппаратами для очистки воздуха.</w:t>
      </w:r>
    </w:p>
    <w:bookmarkEnd w:id="187"/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осмотра и проверки крепления катков, направляющих скребков и других деталей в кожухе должны быть оборудованы смотровые люки с плотно закрывающимися крышками, сблокированными с приводом бегунов так, чтобы при их открывании привод бегунов автоматически отключался.</w:t>
      </w:r>
    </w:p>
    <w:bookmarkEnd w:id="188"/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 Зубчатые передачи, валы и соединительные муфты приводов бегунов должны быть ограждены сплошными металлическими ограждениями.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 Приямки бегунов должны быть ограждены по периметру и оборудованы лестницами в соответствии с требованиями СН РК 1.03-06-2007 (11.3.13 и 11.3.17).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6.3.4 Для обслуживания привода бегунов при верхнем его расположении должна быть оборудована площадка и установлена лестница, соответствующие требованиям СН РК 1.03-06-2007 (11.3.17 и 11.3.18).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6.3.5 Перед пуском бегунов необходимо убедиться в отсутствии людей внутри кожуха и проверить надежность крепления катков, направляющих скребков и других деталей.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Шаровые мельницы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6.4.1.1 Барабаны шаровых мельниц (кроме мельниц с периферической загрузкой) со стороны проходов должны быть ограждены сетчатыми ограждениями, выполненными из отдельных секций.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ограждений для мельниц с диаметром барабана от 1,2 м и более не должна быть менее 1,8 м, а с диаметром от 0,8 до 1,2 м - 1,5 м.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Барабаны мельниц диаметром менее 0,8 м следует ограждать полностью со всех сторон.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пола помещения до нижней части ограждений не должно быть более 0,2 м.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Дверцы в ограждениях должны быть сблокированы с приводами мельниц так, чтобы при их открывании приводы автоматически отключались.</w:t>
      </w:r>
    </w:p>
    <w:bookmarkEnd w:id="199"/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6.4.1.2 Зубчатые передачи, муфты и валы приводов мельниц должны быть ограждены сплошными металлическими ограждениями, а клиноременные передачи - сетчатыми ограждениями.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6.4.1.3 Днища барабанов мельниц со стороны цапфовых подшипников следует ограждать сплошными металлическими ограждениями. Радиус ограждения должен превышать радиус барабанов мельницы не менее чем на 100 мм.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6.4.1.4 Работы, выполняемые внутри барабанов мельниц, должны производиться по наряду-допуску и в соответствии с требованиями СН РК 1.03-06-2007 (5.22-5.31 и 15.5.12).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внутри барабанов мельниц без наряда-допуска запрещается.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6.4.1.5 Перед началом работ, выполняемых внутри барабана мельницы, необходимо: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его от размалываемого материала и мелющих тел;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проверить надежность действия тормозного устройства и затормозить барабан;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 мельницы в соответствии с требованиями СН РК 1.03-06-2007 (15.5.11);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пусковом устройстве привода запрещающий знак безопасности Г10 по СТ РК ГОСТ Р 12.4.026.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лестницей, средствами индивидуальной защиты (спецодеждой, очками, рукавицами).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6.4.1.6 Эксплуатация мельниц запрещается при: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неисправной блокировке ограждений;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снятых или незакрепленных ограждениях;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неисправных тормозных устройствах;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выделении через неплотности крышек люков и болтовые отверстия размалываемого материала;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наличии трещин на днищах.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Мельницы шаровые мокрого помола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6.4.2.1 Крышка загрузочного люка должна иметь уплотнение.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6.4.2.2 Для открывания крышки загрузочного люка и загрузки мелющих тел и материалов в мельницу должна быть оборудована площадка и установлена к ней лестница, соответствующие требованиям СН РК 1.03-06-2007 (11.3.17 и 11.3.18).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6.4.2.3 Открывать крышку загрузочного люка разрешается при отсутствии избыточного давления в барабане мельницы.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6.4.2.4 Для ликвидации возможного избыточного давления в барабане мельницы необходимо: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барабан установить так, чтобы отверстие для выравнивания возможного избыточного давления с атмосферным находилось в верхнем положении;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открыть и прочистить отверстие от размалываемого материала и выровнять возможное избыточное давление в барабане с атмосферным;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закрыть отверстие.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6.4.2.5 Перед открыванием загрузочного люка мельница должна быть установлена таким образом, чтобы люк был в верхнем положении.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6.4.2.6 Доставка материалов и мелющих тел для загрузки в мельницу должна производиться в кюбелях.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6.4.2.7 Запрещается: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применять сжатый воздух для ускорения слива шликера из барабанов шаровых мельниц;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находиться на барабане во время открывания загрузочного люка.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Мельницы шаровые сухого помола с периферической разгрузкой</w:t>
      </w:r>
    </w:p>
    <w:bookmarkEnd w:id="229"/>
    <w:bookmarkStart w:name="z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Кожухи шаровых мельниц сухого помола с периферической разгрузкой должны быть подсоединены к аспирационной системе с аппаратами для очистки воздуха.</w:t>
      </w:r>
    </w:p>
    <w:bookmarkEnd w:id="230"/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Мельницы шахтные</w:t>
      </w:r>
    </w:p>
    <w:bookmarkEnd w:id="231"/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6.4.4.1 Шахтные мельницы должны быть оборудованы аспирационной системой с аппаратами для очистки воздуха.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6.4.4.2 Трубопровод для подачи теплоносителя в мельницу, а также корпус мельницы должны быть теплоизолированы.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6.4.4.3 Крышка люков и фланцевые соединения мельниц должны быть уплотнены так, чтобы полностью исключалась возможность выделения пыли в производственное помещение.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6.4.4.4 Ремонтные работы внутри корпуса шахтной мельницы должны производиться по наряду-допуску и в соответствии с требованиями СН РК 1.03- 06-2007 (5.22-5.31, 15.5.11 и 15.5.12).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6.4.4.5 Крышки люков для доступа в камеру дробления должны быть сблокированы с приводом мельницы так, чтобы при их открывании привод автоматически отключался.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6.4.4.6 Во время работы мельниц открывать крышки люков запрещается.</w:t>
      </w:r>
    </w:p>
    <w:bookmarkEnd w:id="237"/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Дезинтеграторы</w:t>
      </w:r>
    </w:p>
    <w:bookmarkEnd w:id="238"/>
    <w:bookmarkStart w:name="z2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 Крышки люков в кожухе дезинтегратора должны быть сблокированы с приводами так, чтобы при их открывании приводы автоматически отключались.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 Для улавливания металлических предметов питатель дезинтегратора должен быть оборудован электромагнитом, сблокированным с приводом питателя так, чтобы при включении электромагнита привод питателя автоматически отключался.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 Очистка электромагнитов от металла должна производиться только после отключения и остановки питателя.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Глинорастиратели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 Чаша глинорастирателя сверху должна быть закрыта решеткой с размером ячеек не более 35 мм х 35 мм.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 Тарель, зубчатый венец тарели, соединительные муфты и муфта включения должны быть ограждены сплошными металлическими ограждениями.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6.6.3 Крышки смотровых люков в ограждениях должны быть сблокированы с приводом тарели так, чтобы при их открывании привод автоматически отключался.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6.6.4 Для обслуживания глинорастирателя должна быть оборудована площадка и установлена лестница, соответствующие ребованиям СН РК 1.03- 06-2007 (11.3.17 и 11.3.18).</w:t>
      </w:r>
    </w:p>
    <w:bookmarkEnd w:id="246"/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площадки должен располагаться на 1 м ниже верхней кромки чаши. Устраивать люки в настиле площадки запрещается.</w:t>
      </w:r>
    </w:p>
    <w:bookmarkEnd w:id="247"/>
    <w:bookmarkStart w:name="z3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Стругачи</w:t>
      </w:r>
    </w:p>
    <w:bookmarkEnd w:id="248"/>
    <w:bookmarkStart w:name="z3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 У стругачей, загружаемых через течку, открытая часть загрузочной коробки должна быть закрыта решеткой с размером ячеек не более 35х35 мм</w:t>
      </w:r>
    </w:p>
    <w:bookmarkEnd w:id="249"/>
    <w:bookmarkStart w:name="z3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 Загрузочная коробка стругача, загружаемая материалом при помощи грейферного крана, автосамосвала или ковшового погрузчика, по периметру должна быть ограждена в соответствии с требованиями СН РК 1.03-06-2007 (11.3.13) и иметь решетку с размером ячеек не более 350 мм х 350 мм.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загрузки автосамосвалами или ковшовыми погрузчиками загрузочная коробка должна иметь отбойный брус высотой не менее 0,6 м.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 Крышки люков в корпусе должны быть сблокированы с приводом стругача так, чтобы при их открывании привод автоматически отключался.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 Во время работы стругача запрещается:</w:t>
      </w:r>
    </w:p>
    <w:bookmarkEnd w:id="253"/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очистку лопастей, препятствующих проворачиванию материала;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извлекать куски материала из загрузочной коробки;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регулировку скребка тарели.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Машины для роспуска глины (мельницы-мешалки роторные,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фрезерно-метательные машины)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 Для обслуживания машин должны быть оборудованы площадки и установлены лестницы, соответствующие требованиям СН РК 1.03-06-2007 (11.3.17 и 11.3.18).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 Крышки люков для удаления твердых включений (камней и случайно попадающих предметов) должны быть сблокированы с приводом машин так, чтобы при их открывании приводы автоматически отключались.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6.8.3 Для улавливания металлических предметов из машин питатели должны быть оборудованы электромагнитами, сблокированными с приводами питателей так, чтобы при выключении электромагнитов приводы питателей автоматически отключались.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электромагнита от металла должна производиться только после их отключения и остановки питателя.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6.8.4 Производить очистку карманов от твердых включений при неисправной блокировке крышек люков запрещается.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Сепараторы магнитные и электромагнитные</w:t>
      </w:r>
    </w:p>
    <w:bookmarkEnd w:id="263"/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6.9.1 Магнитные и электромагнитные сепараторы должны соответствовать требованиям безопасности ГОСТ 10512.</w:t>
      </w:r>
    </w:p>
    <w:bookmarkEnd w:id="264"/>
    <w:bookmarkStart w:name="z3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6.9.2 Сепараторы для переработки сухих материалов должны иметь укрытия, подсоединенные к аспирационной системе с аппаратами для очистки воздуха.</w:t>
      </w:r>
    </w:p>
    <w:bookmarkEnd w:id="265"/>
    <w:bookmarkStart w:name="z3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6.9.3 Соединительные муфты и зубчатые передачи должны быть ограждены сплошными металлическими ограждениями, а клиноременные передачи - сетчатыми ограждениями.</w:t>
      </w:r>
    </w:p>
    <w:bookmarkEnd w:id="266"/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Фильтры-прессы</w:t>
      </w:r>
    </w:p>
    <w:bookmarkEnd w:id="267"/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 Фильтрация шликера должна производиться на фильтр-прессах, имеющих полный комплект рам.</w:t>
      </w:r>
    </w:p>
    <w:bookmarkEnd w:id="268"/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6.10.2 Рамы должны переноситься и устанавливаться на фильтр-прессы только за ручки (проушины), предназначенные для этой цели.</w:t>
      </w:r>
    </w:p>
    <w:bookmarkEnd w:id="269"/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6.10.3 Положение штока зажимного устройства после зажима рам должно быть зафиксировано.</w:t>
      </w:r>
    </w:p>
    <w:bookmarkEnd w:id="270"/>
    <w:bookmarkStart w:name="z3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 Каналы для отвода воды от фильтр-прессов должны быть закрыты крышками из листового рифленого металла заподлицо с полом.</w:t>
      </w:r>
    </w:p>
    <w:bookmarkEnd w:id="271"/>
    <w:bookmarkStart w:name="z3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 На фильтр-прессах запрещается:</w:t>
      </w:r>
    </w:p>
    <w:bookmarkEnd w:id="272"/>
    <w:bookmarkStart w:name="z3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для фильтрования рваные и ветхие фильтрующие полотна;</w:t>
      </w:r>
    </w:p>
    <w:bookmarkEnd w:id="273"/>
    <w:bookmarkStart w:name="z3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работать с неисправными манометрами, неисправными или неотрегулированными предохранительными клапанами и течи масла в уплотнениях гидросистемы.</w:t>
      </w:r>
    </w:p>
    <w:bookmarkEnd w:id="274"/>
    <w:bookmarkStart w:name="z3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Шпатомойки</w:t>
      </w:r>
    </w:p>
    <w:bookmarkEnd w:id="275"/>
    <w:bookmarkStart w:name="z3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 Опорные ролики, соединительные муфты и валы привода шпатомойки должны быть ограждены сплошными металлическими ограждениями.</w:t>
      </w:r>
    </w:p>
    <w:bookmarkEnd w:id="276"/>
    <w:bookmarkStart w:name="z3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6.11.2 Водосборный колодец шпатомойки должен быть закрыт крышкой из листового рифленого металла заподлицо с полом.</w:t>
      </w:r>
    </w:p>
    <w:bookmarkEnd w:id="277"/>
    <w:bookmarkStart w:name="z3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6.11.3 Во время работы шпатомойки брать промываемый материал из барабана руками запрещается.</w:t>
      </w:r>
    </w:p>
    <w:bookmarkEnd w:id="278"/>
    <w:bookmarkStart w:name="z3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Сита и грохоты</w:t>
      </w:r>
    </w:p>
    <w:bookmarkEnd w:id="279"/>
    <w:bookmarkStart w:name="z3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 Сита и грохоты для просеивания пылящих материалов должны быть заключены в кожухи, подключенные к аспирационной системе с аппаратами для очистки воздуха.</w:t>
      </w:r>
    </w:p>
    <w:bookmarkEnd w:id="280"/>
    <w:bookmarkStart w:name="z3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 Кожухи сит и грохотов не должны иметь щелей и открытых отверстий, а дверцы и места соединения течек с кожухами должны иметь уплотнения.</w:t>
      </w:r>
    </w:p>
    <w:bookmarkEnd w:id="281"/>
    <w:bookmarkStart w:name="z3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6.12.3 Для осмотра, очистки и ремонта сит в кожухах должны быть открывающиеся дверцы, сблокированные так, чтобы при их открывании приводы сит или грохотов автоматически отключались.</w:t>
      </w:r>
    </w:p>
    <w:bookmarkEnd w:id="282"/>
    <w:bookmarkStart w:name="z3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6.12.4 Валы и диски с дисбалансами должны быть ограждены сплошными металлическими ограждениями.</w:t>
      </w:r>
    </w:p>
    <w:bookmarkEnd w:id="283"/>
    <w:bookmarkStart w:name="z3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6.12.5 При удалении вручную остатков от процеживания шликера или глазури с сит рабочие должны быть обеспечены резиновыми перчатками и деревянными лопатками.</w:t>
      </w:r>
    </w:p>
    <w:bookmarkEnd w:id="284"/>
    <w:bookmarkStart w:name="z3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Питатели ящичные</w:t>
      </w:r>
    </w:p>
    <w:bookmarkEnd w:id="285"/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 Ящик или бункер питателя сверху должен быть закрыт металлической решеткой с размером ячеек не более 350 мм х 350 мм, а вал с билами – сетчатым ограждением. Ограждение бил должно быть сблокировано с приводом питателя так, чтобы при снятом или неправильно установленном ограждении привод автоматически отключался.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6.13.2 Ролики ленты конвейера ящичного питателя и тяговые цепи должны быть ограждены сплошным металлическим ограждением, исключающим возможность доступа в пространство между верхней и нижней ветвями ленты.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6.13.3 Эксплуатация ящичного питателя при отсутствии ограждений и неисправной блокировке запрещается.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Питатели качающиеся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6.14.1 Качающиеся питатели должны соответствовать требованиям безопасности по ГОСТ 30581.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6.14.2 Подвижной лоток, поддерживающие ролики и кривошипно-шатунный механизм качающегося питателя должны быть ограждены сплошными металлическими ограждениями.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Питатели ленточные</w:t>
      </w:r>
    </w:p>
    <w:bookmarkEnd w:id="292"/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6.15.1 Ленточные питатели должны соответствовать общим требованиям безопасности по ГОСТ 12.2.022.</w:t>
      </w:r>
    </w:p>
    <w:bookmarkEnd w:id="293"/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6.15.2 Приводной вал, кривошипно-шатунный механизм и храповое колесо должны быть ограждены сплошными металлическими ограждениями, а клиноременная передача - сетчатым ограждением.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6.15.3 По обе стороны ленты должны быть установлены борта, исключающие возможность падения или просыпания материалов на пол.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6.15.4 Эксплуатация ленточных питателей при снятых или неправильно установленных ограждениях запрещается.</w:t>
      </w:r>
    </w:p>
    <w:bookmarkEnd w:id="296"/>
    <w:bookmarkStart w:name="z3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Питатели дисковые</w:t>
      </w:r>
    </w:p>
    <w:bookmarkEnd w:id="297"/>
    <w:bookmarkStart w:name="z3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6.16.1 Дисковый питатель должен быть закрыт сплошным металлическим кожухом, исключающим возможность просыпи материала и выбивание пыли в производственное помещение.</w:t>
      </w:r>
    </w:p>
    <w:bookmarkEnd w:id="298"/>
    <w:bookmarkStart w:name="z3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питателя так, чтобы при снятом или неправильно установленном кожухе привод автоматически отключался.</w:t>
      </w:r>
    </w:p>
    <w:bookmarkEnd w:id="299"/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6.16.2 Кожух дискового питателя должен быть подсоединен к аспирационной системе с аппаратами для очистки воздуха.</w:t>
      </w:r>
    </w:p>
    <w:bookmarkEnd w:id="300"/>
    <w:bookmarkStart w:name="z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6.16.3 Соединительные муфты привода питателя должны быть ограждены сплошным металлическим ограждением.</w:t>
      </w:r>
    </w:p>
    <w:bookmarkEnd w:id="301"/>
    <w:bookmarkStart w:name="z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6.16.4 Разгрузочная течка должна быть оборудована люком с крышкой для очистки налипшей массы со стенок течки.</w:t>
      </w:r>
    </w:p>
    <w:bookmarkEnd w:id="302"/>
    <w:bookmarkStart w:name="z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6.16.5 Усилие, прилагаемое при регулировании сбрасывающего ножа или перекрывании шибера, не должно превышать 60 Н.</w:t>
      </w:r>
    </w:p>
    <w:bookmarkEnd w:id="303"/>
    <w:bookmarkStart w:name="z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6.16.6 Во время работы питателя очищать диск и течку от налипшего материала запрещается.</w:t>
      </w:r>
    </w:p>
    <w:bookmarkEnd w:id="304"/>
    <w:bookmarkStart w:name="z3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6.17 </w:t>
      </w:r>
      <w:r>
        <w:rPr>
          <w:rFonts w:ascii="Times New Roman"/>
          <w:b/>
          <w:i w:val="false"/>
          <w:color w:val="000000"/>
          <w:sz w:val="28"/>
        </w:rPr>
        <w:t>Питатели винтовые</w:t>
      </w:r>
    </w:p>
    <w:bookmarkEnd w:id="305"/>
    <w:bookmarkStart w:name="z3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6.17.1 Соединительные муфты питателей должны быть ограждены сплошными металическими ограждениями.</w:t>
      </w:r>
    </w:p>
    <w:bookmarkEnd w:id="306"/>
    <w:bookmarkStart w:name="z3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6.17.2 Питатели должны быть оборудованы устройствами, автоматически отключающими их приводы при перегрузках.</w:t>
      </w:r>
    </w:p>
    <w:bookmarkEnd w:id="307"/>
    <w:bookmarkStart w:name="z3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6.17.3 Узлы соединения питателей с бункерами должны исключать просыпь материалов и выбивание пыли в производственные помещения.</w:t>
      </w:r>
    </w:p>
    <w:bookmarkEnd w:id="308"/>
    <w:bookmarkStart w:name="z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6.17.4 Питатель должен быть оборудован устройством, позволяющим перекрывать загрузочное отверстие.</w:t>
      </w:r>
    </w:p>
    <w:bookmarkEnd w:id="309"/>
    <w:bookmarkStart w:name="z3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Усилие, прилагаемое при закрывании и открывании устройства, перекрывающего загрузочное отверстие питателя, не должно превышать 60 Н.</w:t>
      </w:r>
    </w:p>
    <w:bookmarkEnd w:id="310"/>
    <w:bookmarkStart w:name="z3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6.17.5 Эксплуатировать питатель с открытым винтом или с неисправным устройством для перекрывания загрузочного отверстия запрещается.</w:t>
      </w:r>
    </w:p>
    <w:bookmarkEnd w:id="311"/>
    <w:bookmarkStart w:name="z3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6.18 </w:t>
      </w:r>
      <w:r>
        <w:rPr>
          <w:rFonts w:ascii="Times New Roman"/>
          <w:b/>
          <w:i w:val="false"/>
          <w:color w:val="000000"/>
          <w:sz w:val="28"/>
        </w:rPr>
        <w:t>Смесители лопастные</w:t>
      </w:r>
    </w:p>
    <w:bookmarkEnd w:id="312"/>
    <w:bookmarkStart w:name="z3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 Корпуса смесителей с пароувлажением массы должны быть закрыты сплошными металлическими кожухами, имеющими приемные отверстия и плотно закрывающиеся смотровые люки.</w:t>
      </w:r>
    </w:p>
    <w:bookmarkEnd w:id="313"/>
    <w:bookmarkStart w:name="z3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6.18.2 Корпуса смесителей без пароувлажнения массы допускается закрывать сплошным металлическим кожухом на одну треть их длины со стороны загрузки, а остальную часть - металической решеткой с размером ячеек не более 35 мм х 35 мм.</w:t>
      </w:r>
    </w:p>
    <w:bookmarkEnd w:id="314"/>
    <w:bookmarkStart w:name="z3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6.18.3 Смесители для перемешивания пылящих материалов без пароувлажнения должны быть подсоединены к аспирационной системе с аппаратами для очистки воздуха.</w:t>
      </w:r>
    </w:p>
    <w:bookmarkEnd w:id="315"/>
    <w:bookmarkStart w:name="z3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6.18.4 Крышки смотровых люков должны быть сблокированы с приводом смесителя так, чтобы при их открывании привод автоматически отключался.</w:t>
      </w:r>
    </w:p>
    <w:bookmarkEnd w:id="316"/>
    <w:bookmarkStart w:name="z3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6.19 </w:t>
      </w:r>
      <w:r>
        <w:rPr>
          <w:rFonts w:ascii="Times New Roman"/>
          <w:b/>
          <w:i w:val="false"/>
          <w:color w:val="000000"/>
          <w:sz w:val="28"/>
        </w:rPr>
        <w:t>Смесители бегунковые</w:t>
      </w:r>
    </w:p>
    <w:bookmarkEnd w:id="317"/>
    <w:bookmarkStart w:name="z3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6.19.1 Перемешивающий механизм смесителя должен быть огражден сплошным металическим кожухом, подсоединенным к аспирационной системе с аппаратами для очистки воздуха.</w:t>
      </w:r>
    </w:p>
    <w:bookmarkEnd w:id="318"/>
    <w:bookmarkStart w:name="z37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6.19.2 Дверцы в кожухе должны быть сблокированы с приводом бегункового смесителя так, чтобы при их открывании привод автоматически отключался.</w:t>
      </w:r>
    </w:p>
    <w:bookmarkEnd w:id="319"/>
    <w:bookmarkStart w:name="z37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6.19.3 Работы по осмотру, очистке и ремонту, связанные с пребыванием людей внутри кожуха, должны производиться по наряду-допуску и в соответствии с требованиями СН РК 1.03-06-2007 (5.22-5.31 и 15.5.12).</w:t>
      </w:r>
    </w:p>
    <w:bookmarkEnd w:id="320"/>
    <w:bookmarkStart w:name="z37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6.19.4 Эксплуатация смесителей с неисправными аспирационной системой и блокировкой дверок в кожухе запрещается.</w:t>
      </w:r>
    </w:p>
    <w:bookmarkEnd w:id="321"/>
    <w:bookmarkStart w:name="z37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Мешалки винтовые</w:t>
      </w:r>
    </w:p>
    <w:bookmarkEnd w:id="322"/>
    <w:bookmarkStart w:name="z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6.20.1 Бассейны мешалок сверху должны быть закрыты сплошными металлическими или железобетонными перекрытиями.</w:t>
      </w:r>
    </w:p>
    <w:bookmarkEnd w:id="323"/>
    <w:bookmarkStart w:name="z37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6.20.2 Бассейны мешалок, выступающие над поверхностью пола помещения более 0,3 м, должны быть ограждены по периметру в соответствии с требованиями СН РК 1.03-06-2007 (11.3.13).</w:t>
      </w:r>
    </w:p>
    <w:bookmarkEnd w:id="324"/>
    <w:bookmarkStart w:name="z37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6.20.3 Люки в перекрытиях бассейнов мешалок должны быть оборудованы решетками с ячейками размером не более 100 мм х 100 мм и иметь крышки.</w:t>
      </w:r>
    </w:p>
    <w:bookmarkEnd w:id="325"/>
    <w:bookmarkStart w:name="z37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Решетки люков следует запирать на замок.</w:t>
      </w:r>
    </w:p>
    <w:bookmarkEnd w:id="326"/>
    <w:bookmarkStart w:name="z38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6.20.4 Отбирать пробы шликера и глазури из бассейнов мешалок необходимо с помощью ковша. Длина ручки ковша должна позволять брать пробы, не опуская рук в бассейн через решетку.</w:t>
      </w:r>
    </w:p>
    <w:bookmarkEnd w:id="327"/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6.20.5 Люк для спуска рабочих в бассейн должен быть размером не менее 0,8 м х 0,8 м.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6.20.6 Переносные лестницы для спуска людей в бассейн должны иметь захваты и фиксаторы для их крепления в опущенном положении.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6.20.7 Работы по осмотру, очистке и ремонту, связанные с пребыванием людей внутри бассейнов винтовых мешалок, должны производиться по наряду-допуску и в соответствии с требованиями СН РК 1.03-06-2007 (5.22-5.31 и 15.5.12).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пребыванием людей внутри бассейнов винтовых мешалок, без наряда-допуска запрещается.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6.20.8 Перед спуском людей в бассейн винтовой мешалки необходимо: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исключить возможность загрузки бассейна мешалки материалами, для чего отключить загрузочное оборудование (конвейеры, питатели, дозаторы и др.) в соответствии с требованиями СН РК 1.03-06-2007 (15.5.11);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 мешалки в соответствии с требованиями СН РК 1.03-06-2007 (15.5.11);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бассейн от шликера;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закрыть задвижки на трубопроводах, подающих шликер;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пусковых устройствах мешалки и загрузочного оборудования запрещающие знаки безопасности Г10 по СТ РК ГОСТ Р 12.4.026;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задвижках запрещающие знаки безопасности Г10 по СТ РК ГОСТ Р 12.4.026.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6.20.9 При работе в бассейнах следует применять переносные электрические светильники напряжением не выше 12 В.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6.20.10 Для производства очистных и ремонтных работ, связанных с подъемом грузов, над винтовыми мешалками должны быть установлены грузоподъемные машины.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Насосы мембранные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6.21.1 Соединительные муфты мембранных насосов должны быть ограждены сплошными металлическими ограждениями, а кривошипно-шатунные механизмы - сетчатыми ограждениями.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6.21.2 Эксплуатация насосов при неисправных манометрах, неисправных или неотрегулированных предохранительных клапанах и течи шликера через уплотнения запрещается.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Насосы вакуумные</w:t>
      </w:r>
    </w:p>
    <w:bookmarkEnd w:id="344"/>
    <w:bookmarkStart w:name="z3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6.22.1 Выхлопные трубы масляных вакуумных насосов должны быть выведены за пределы производственных помещений.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6.22.2 Клиноременные передачи приводов вакуумных насосов должны быть ограждены сетчатыми ограждениями, а соединительные муфты – сплошными металлическими ограждениями.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Прессы пластического формования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6.23.1.1 Прессы должны быть оборудованы звуковой и световой сигнализацией (электрозвонками, электролампами) для предупреждения о пуске их в работу.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6.23.1.2 Загрузочные воронки прессов с диаметром цилиндра более 0,25 м по периметру должны быть ограждены прочно закрепленными бортами из листового металла с таким расчетом, чтобы расстояние от винта до верхней кромки борта составляло не менее 0,7 м.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Проталкивание массы в приемную коробку пресса, очистку вакуум-камеры, питательных валков и лопастей шнека следует производить только при выключенной фрикционной муфте и отключенном электродвигателе привода пресса от электропитающей сети.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6.23.1.3 Зубчатые передачи, муфты и валы должны быть ограждены сплошными металлическими ограждениями, а клиноременные передачи - сетчатыми ограждениями.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6.23.1.4 Запрещается: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ртутными вакуумметрами;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эксплуатировать прессы с неисправными приборами для измерения давления массы в прессовых головках.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6.23.2 </w:t>
      </w:r>
      <w:r>
        <w:rPr>
          <w:rFonts w:ascii="Times New Roman"/>
          <w:b/>
          <w:i w:val="false"/>
          <w:color w:val="000000"/>
          <w:sz w:val="28"/>
        </w:rPr>
        <w:t>Прессы шнековые (винтовые) горизонтальные для керамических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изделий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6.23.2.1 Прессы шнековые горизонтальные для керамических изделий должны соответствовать требованиям ГОСТ 6113.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6.23.2.2 Крышки смесителей прессов и дверцы в кожухах должны быть сблокированы с приводами прессов так, чтобы при открывании приводы автоматически отключались.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6.23.2.3 Питающие валки со стороны проходов должны быть ограждены сплошными металлическими ограждениями.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6.23.2.4 Отбор отформованных изделий от прессов должен производиться механизированным способом (ленточными конвейерами, автоматами).</w:t>
      </w:r>
    </w:p>
    <w:bookmarkEnd w:id="360"/>
    <w:bookmarkStart w:name="z4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Прессы трубные вертикальные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6.23.3.1 Подъемный механизм подвижного стола должен быть огражден сетчатым ограждением.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6.23.3.2 Масса противовесов подвижных столов должна соответствовать массе формируемых труб.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6.23.3.3 При ремонтных работах подвижной стол должен быть надежно закреплен в одном из крайних его положений.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6.23.3.4 Механизмы верхних оправочных устройств необходимо ограждать сетчатыми ограждениями.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6.23.3.5 Захват кантователя      должен надежно удерживать трубу и исключать возможность ее падения во время переворачивания и перемещения.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6.23.3.6 Запрещается:</w:t>
      </w:r>
    </w:p>
    <w:bookmarkEnd w:id="367"/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эксплуатировать пресс при неисправных манометрах, неисправных или неотрегулированных предохранительных клапанах и течи масла в уплотнениях гидросистемы;</w:t>
      </w:r>
    </w:p>
    <w:bookmarkEnd w:id="368"/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наклоняться во время работы прессов над подвижными столами или нижними оправочными устройствами или находиться под ними;</w:t>
      </w:r>
    </w:p>
    <w:bookmarkEnd w:id="369"/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находиться в зоне перемещения кантователей.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Прессы коленно-рычажные и гидравлические для прессования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керамических плиток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6.23.4.1 Наполнение баллонов (аккумуляторов давления) газом должно производиться только через специальный газовый редуктор. Ремонт баллонов под давлением запрещается.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6.23.4.2 Дверцы, закрывающие зону прессования и кожуха засыпной каретки, должны быть сблокированы с приводом пресса так, чтобы при их открывании привод автоматически отключался.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засыпной каретки должен быть подключен к аспирационной системе с аппаратами для очистки воздуха.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6.23.4.3 Перед заменой и промывкой штампов необходимо: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выключить фрикционную муфту;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электродвигатель привода пресса от электропитающей сети;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пусковое устройство пресса вывесить запрещающий знак безопасности Г10 по СТ РК ГОСТ Р 12.4.026;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упоры в положение, препятствующее опусканию траверсы или ползуна.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6.23.4.4 Эксплуатация прессов запрещается при: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неисправных манометрах;</w:t>
      </w:r>
    </w:p>
    <w:bookmarkEnd w:id="381"/>
    <w:bookmarkStart w:name="z4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неисправных или неотрегулированных предохранительных клапанах;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течи масла в уплотнениях гидросистемы;</w:t>
      </w:r>
    </w:p>
    <w:bookmarkEnd w:id="383"/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отсутствии упоров, исключающих возможность самопроизвольного опускания траверсы или ползуна при замене и промывке штампов;</w:t>
      </w:r>
    </w:p>
    <w:bookmarkEnd w:id="384"/>
    <w:bookmarkStart w:name="z43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неисправной блокировке.</w:t>
      </w:r>
    </w:p>
    <w:bookmarkEnd w:id="385"/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Прессы фрикционные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6.23.5.1 Фрикционные диски, маховик и клиноременная передача привода, брасположенные выше 2,5 м от уровня пола, должны быть ограждены сетчатым ограждением снизу, а расположенные ниже 2,5 м от уровня пола - полностью со всех сторон.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6.23.5.2 Ведущие диски пресса следует отрегулировать так, чтобы исключить возможность самопроизвольного опускания траверсы во время смази пуансона и отбора изделий.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6.23.5.3 Смазка пресс-формы должна производиться кистью, предназначенной для этой цели.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6.23.6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Прессы допрессовочные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6.23.6.1 Зубчатые передачи, кривошипно-шатунный и кулачковый механизмы пресса должны быть ограждены металлическими ограждениями.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6.23.6.2 Допрессовочные прессы должны быть оборудованы лотками или ленточными конвейерами для отбора отпрессованных изделий.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Автоматы для резки керамических изделий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6.24.1 Отрезной смычок автомата должен иметь ограждение, препятствующее доступу в зону резания глиняного бруса и предохраняющее обслуживающий персонал от вылетающих при резке бруса частиц.</w:t>
      </w:r>
    </w:p>
    <w:bookmarkEnd w:id="394"/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замены смычка или оборванной струны передняя стенка ограждения должна быть открывающейся на шарнирах и сблокированной с приводом автомата так, чтобы при ее открывании привод автоматически отключался.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6.24.2 Смычок автомата должен быть оборудован устройством, обеспечивающим удобное и безопасное натяжение струны.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Толкатели гидравлические</w:t>
      </w:r>
    </w:p>
    <w:bookmarkEnd w:id="397"/>
    <w:bookmarkStart w:name="z4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6.25.1 Горизонтальный участок каната для возврата штока в исходное положение должен находиться в канале, закрытом крышками из листового рифленого металла заподлицо с полом, а вертикальный – огражден сплошным металлическим ограждением.</w:t>
      </w:r>
    </w:p>
    <w:bookmarkEnd w:id="398"/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6.25.2 Контргрузы должны быть ограждены со всех сторон от пола до верхней точки перемещения сетчатым ограждением.</w:t>
      </w:r>
    </w:p>
    <w:bookmarkEnd w:id="399"/>
    <w:bookmarkStart w:name="z4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6.25.3 Эксплуатация гидравлических толкателей с неисправными манометрами, неисправными или неотрегулированными предохранительными клапанами и течи масла в уплотнениях гидросистемы запрещается.</w:t>
      </w:r>
    </w:p>
    <w:bookmarkEnd w:id="400"/>
    <w:bookmarkStart w:name="z45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Площадки подъемные гидравлические</w:t>
      </w:r>
    </w:p>
    <w:bookmarkEnd w:id="401"/>
    <w:bookmarkStart w:name="z45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6.26.1 Платформа подъемной площадки должна иметь настил из листового рифленого металла и устройство для стопорения вагонеток.</w:t>
      </w:r>
    </w:p>
    <w:bookmarkEnd w:id="402"/>
    <w:bookmarkStart w:name="z45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6.26.2 Подъемная площадка должна быть оборудована устройством, позволяющим фиксировать платформу в верхнем положении.</w:t>
      </w:r>
    </w:p>
    <w:bookmarkEnd w:id="403"/>
    <w:bookmarkStart w:name="z45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6.26.3 Приямок подъемной площадки должен быть оборудован стационарной лестницей, соответствующей требованиям СН РК 1.03-06-2007 (11.3.17).</w:t>
      </w:r>
    </w:p>
    <w:bookmarkEnd w:id="404"/>
    <w:bookmarkStart w:name="z45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6.26.4 Люки для доступа в приямок должны быть закрыты крышками из листового рифленого металла заподлицо с полом.</w:t>
      </w:r>
    </w:p>
    <w:bookmarkEnd w:id="405"/>
    <w:bookmarkStart w:name="z45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6.26.5 Откидные фартуки в закрытом положении следует располагать на уровне поверхности пола производственного помещения.</w:t>
      </w:r>
    </w:p>
    <w:bookmarkEnd w:id="406"/>
    <w:bookmarkStart w:name="z46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Зазоры между изделиями, уложенными на вагонетку, и откидными фартуками в закрытом положении не должны быть более 50 мм.</w:t>
      </w:r>
    </w:p>
    <w:bookmarkEnd w:id="407"/>
    <w:bookmarkStart w:name="z46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6.26.6 При накатывании вагонеток на платформу подъемной площадки и скатывании вагонеток с платформы на откатные пути головки рельсов платформы и откатного пути должны быть на одном уровне. Зазор в стыках рельсов не должен превышать 5 мм.</w:t>
      </w:r>
    </w:p>
    <w:bookmarkEnd w:id="408"/>
    <w:bookmarkStart w:name="z46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6.26.7 Эксплуатация гидравлических подъемных площадок с неисправными манометрами, неисправными или неотрегулированными предохранительными клапанами и течи масла в уплотнениях гидросистемы запрещается.</w:t>
      </w:r>
    </w:p>
    <w:bookmarkEnd w:id="409"/>
    <w:bookmarkStart w:name="z46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Конвейеры литейно-подвялочные для производства 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керамических изделий</w:t>
      </w:r>
    </w:p>
    <w:bookmarkEnd w:id="410"/>
    <w:bookmarkStart w:name="z46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411"/>
    <w:bookmarkStart w:name="z46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6.27.1.1 Наполнение гипсовых форм шликером должно осуществляться устройством, автоматически отмеряющим дозы шликера для заливки и долива формы.</w:t>
      </w:r>
    </w:p>
    <w:bookmarkEnd w:id="412"/>
    <w:bookmarkStart w:name="z4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6.27.1.2 Подъемники и снижатели кареток должны быть оборудованы фиксаторами, исключающими возможность самопроизвольного их опускания во время ремонтов и уборки.</w:t>
      </w:r>
    </w:p>
    <w:bookmarkEnd w:id="413"/>
    <w:bookmarkStart w:name="z46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6.27.1.3 На концах рельсовых путей должны быть установлены фиксаторы, исключающие возможность падения кареток.</w:t>
      </w:r>
    </w:p>
    <w:bookmarkEnd w:id="414"/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Конвейеры литейно-подвялочные для производства унитазов</w:t>
      </w:r>
    </w:p>
    <w:bookmarkEnd w:id="415"/>
    <w:bookmarkStart w:name="z4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6.27.2.1 Механизм приема изделий должен быть оборудован фиксаторами, исключающими возможность падения кареток.</w:t>
      </w:r>
    </w:p>
    <w:bookmarkEnd w:id="416"/>
    <w:bookmarkStart w:name="z4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6.27.2.2 Площадки для обслуживания конвейеров на участках наливки и слива шликера и приставки донышек должны соответствовать требованиям СН РК 1.03-06-2007 (11.3.18).</w:t>
      </w:r>
    </w:p>
    <w:bookmarkEnd w:id="417"/>
    <w:bookmarkStart w:name="z4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6.27.2.3 Для перехода через конвейер на участках заливки и слива шликера должны быть установлены переходные мостики, соответствующие требованиям СН РК 1.03-06-2007 (11.3.18).</w:t>
      </w:r>
    </w:p>
    <w:bookmarkEnd w:id="418"/>
    <w:bookmarkStart w:name="z47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6.27.2.4 Запрещается:</w:t>
      </w:r>
    </w:p>
    <w:bookmarkEnd w:id="419"/>
    <w:bookmarkStart w:name="z4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неисправные каретки;</w:t>
      </w:r>
    </w:p>
    <w:bookmarkEnd w:id="420"/>
    <w:bookmarkStart w:name="z4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переходить через конвейер по кареткам.</w:t>
      </w:r>
    </w:p>
    <w:bookmarkEnd w:id="421"/>
    <w:bookmarkStart w:name="z4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Конвейеры литейно-подвялочные для 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умывальников</w:t>
      </w:r>
    </w:p>
    <w:bookmarkEnd w:id="422"/>
    <w:bookmarkStart w:name="z4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6.27.3.1 Подъемники (снижатели) кареток от нижнего положения до верхней точки их перемещения должны быть ограждены сетчатыми ограждениями.</w:t>
      </w:r>
    </w:p>
    <w:bookmarkEnd w:id="423"/>
    <w:bookmarkStart w:name="z4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6.27.3.2 Выкатные тележки должны быть оборудованы фиксаторами, исключающими возможность падения кареток.</w:t>
      </w:r>
    </w:p>
    <w:bookmarkEnd w:id="424"/>
    <w:bookmarkStart w:name="z4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6.27.3.3 Запрещается использовать:</w:t>
      </w:r>
    </w:p>
    <w:bookmarkEnd w:id="425"/>
    <w:bookmarkStart w:name="z4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неисправные каретки;</w:t>
      </w:r>
    </w:p>
    <w:bookmarkEnd w:id="426"/>
    <w:bookmarkStart w:name="z4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рамки разъема форм с неисправными пневматическими зажимами и неисправными устройствами для удержания прикрыши.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Конвейеры для литья гипсовых форм</w:t>
      </w:r>
    </w:p>
    <w:bookmarkEnd w:id="428"/>
    <w:bookmarkStart w:name="z4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6.27.4.1 Конвейер должен соответствовать общим требованиям безопасности по ГОСТ 12.2.022.</w:t>
      </w:r>
    </w:p>
    <w:bookmarkEnd w:id="429"/>
    <w:bookmarkStart w:name="z4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6.27.4.2 Конвейер по всему наружному периметру должен иметь металлический борт. Нижняя часть борта должна полностью закрывать торцы роликов конвейера, а верхняя - препятствовать смещению поддонов.</w:t>
      </w:r>
    </w:p>
    <w:bookmarkEnd w:id="430"/>
    <w:bookmarkStart w:name="z4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6.27.4.3 Конвейеры должны быть оборудованы центрирующими устройствами, препятствующими смещению ленты за габариты барабанов и роликов.</w:t>
      </w:r>
    </w:p>
    <w:bookmarkEnd w:id="431"/>
    <w:bookmarkStart w:name="z48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6.27.4.4 При сборке и разборке капов и перемещении отлитых форм должны применяться грузоподъемные машины.</w:t>
      </w:r>
    </w:p>
    <w:bookmarkEnd w:id="432"/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6.27.5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Конвейеры для декорирования керамических плиток</w:t>
      </w:r>
    </w:p>
    <w:bookmarkEnd w:id="433"/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6.27.5.1 Держатель рамки трафарета и механизм подъема шпателей у автомата для шелкографического декорирования необходимо сблокировать так, чтобы при подъеме держателя рамки трафарета или шпателя электромагнитная муфта автоматически отключалась.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6.27.5.2 Диски, ленты и вращающиеся щетки для зачистки плиток должны быть ограждены кожухами.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6.27.5.3 Глазуровочные камеры, кожухи дисков, лент и вращающихся щеток для зачистки плиток должны быть подсоединены к аспирационной системе с аппаратами для очистки воздуха.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Линии поточно-конвейерные для производства керамических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плиток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6.28.1 Поточно-конвейерные линии должны соответствовать требованиям СН РК 1.03-06-2007 (Приложение П).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6.28.2 Эксплуатация поточно-конвейерных линий, работающих на газовом топливе, должна производиться в соответствии с требованиями Правил безпасности в газовом хозяйстве.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6.28.3 Эксплуатация электропечей должна производиться в соответствии с требованиями Правил устройства электроустановок Республики Казахстан (ПУЭ).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6.28.4 Воздух, подаваемый для охлаждения плиток перед сортировкой, не должен попадать в рабочую зону сортировщиц.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6.28.5 Между секциями сушилок под транспортирующими органами должны быть установлены лотки для сбора случайно упавших плиток.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6.28.6 Приемно-раздаточные устройства должны соответствовать требованиям безопасности ГОСТ 12.2.022.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6.29.1.1 Эксплуатация сушилок, работающих на газовом топливе, должна производиться в соответствии с требованиями Правил безпасности в газовом хозяйстве.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6.29.1.2 Система автоматики сушилок должна обеспечивать прекращение подачи газа при:</w:t>
      </w:r>
    </w:p>
    <w:bookmarkEnd w:id="447"/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недопустимом отклонении давления газа от заданного;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нарушении тяги;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прекращении подачи воздуха к горелкам с принудительной подачей воздуха.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6.29.1.3 Эксплуатация электросушилок должна производиться в соответствии с требованиями Правил устройства электроустановок Республики Казахстан (ПУЭ).</w:t>
      </w:r>
    </w:p>
    <w:bookmarkEnd w:id="451"/>
    <w:bookmarkStart w:name="z50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6.29.1.4 Работы по внутреннему осмотру, очистке и ремонту сушильного оборудования (каналов туннельных и камерных сушилок, пылеосадительных камер, сушильных камер распылительных сушилок, барабанных сушилок, подтопков и камер смешения) должны производиться по наряду-допуску и в соответствии с требованиями Сн РК 1.03-06-2007 (5.22-5.31 и 15.5.12).</w:t>
      </w:r>
    </w:p>
    <w:bookmarkEnd w:id="452"/>
    <w:bookmarkStart w:name="z50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внутри сушильного оборудования без наряда-допуска запрещается.</w:t>
      </w:r>
    </w:p>
    <w:bookmarkEnd w:id="453"/>
    <w:bookmarkStart w:name="z50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6.29.1.5 Для освещения внутри сушильного оборудования должны применяться переносные электрические светильники напряжением не выше 12 В.</w:t>
      </w:r>
    </w:p>
    <w:bookmarkEnd w:id="454"/>
    <w:bookmarkStart w:name="z50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6.29.1.6 При работе сушилок на жидком топливе помещение цехового мазутного хозяйства должно удовлетворять требованиям пожарной безопасности по СНиП 2.11.03-93.</w:t>
      </w:r>
    </w:p>
    <w:bookmarkEnd w:id="455"/>
    <w:bookmarkStart w:name="z50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6.29.1.7 В хранилищах мазута должны быть предусмотрены приборы или устройства (автоматические, механические) для определения уровня и температуры мазута в резервуарах.</w:t>
      </w:r>
    </w:p>
    <w:bookmarkEnd w:id="456"/>
    <w:bookmarkStart w:name="z51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6.29.1.8 Расходные резервуары мазута, устанавливаемые в производственных зданиях, должны иметь аварийный слив.</w:t>
      </w:r>
    </w:p>
    <w:bookmarkEnd w:id="457"/>
    <w:bookmarkStart w:name="z51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6.29.1.9 В помещениях расходных емкостей мазута и в насосных всегда должен быть в наличии достаточный запас сухого песка в металлических ящиках.</w:t>
      </w:r>
    </w:p>
    <w:bookmarkEnd w:id="458"/>
    <w:bookmarkStart w:name="z51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6.29.1.10 Пролитый мазут необходимо убирать немедленно, а места разлива засыпать песком.</w:t>
      </w:r>
    </w:p>
    <w:bookmarkEnd w:id="459"/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6.29.1.11 Применять открытый огонь и курить в помещениях расходных емкостей и насосных, а также отогревать открытым огнем трубы, арматуру или резервуары мазутного хозяйства запрещается.</w:t>
      </w:r>
    </w:p>
    <w:bookmarkEnd w:id="460"/>
    <w:bookmarkStart w:name="z51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отогрева труб, арматуры и резервуаров мазутного хозяйства следует применять пар или горячую воду с температурой не более 100 °С.</w:t>
      </w:r>
    </w:p>
    <w:bookmarkEnd w:id="461"/>
    <w:bookmarkStart w:name="z5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6.29.1.12 Мазутопроводы, ведущие к топкам, должны быть оборудованы запорными устройствами. Магистральные мазутопроводы следует размещать на расстоянии не менее 2 м от форсунок.</w:t>
      </w:r>
    </w:p>
    <w:bookmarkEnd w:id="462"/>
    <w:bookmarkStart w:name="z51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 универсальные кареточные СУ-1 и СУ-2</w:t>
      </w:r>
    </w:p>
    <w:bookmarkEnd w:id="463"/>
    <w:bookmarkStart w:name="z51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6.29.2.1 Установка изделий на каретки сушилок должна производиться после остановки подъемника в крайнем нижнем положении.</w:t>
      </w:r>
    </w:p>
    <w:bookmarkEnd w:id="464"/>
    <w:bookmarkStart w:name="z51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6.29.2.2 Для предупреждения выбивания теплоносителя в производственные помещения соединения коробок и стекал окон должны быть уплотнены.</w:t>
      </w:r>
    </w:p>
    <w:bookmarkEnd w:id="465"/>
    <w:bookmarkStart w:name="z51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6.29.2.3 Подъемники (снижатели) кареток от зоны загрузки (выгрузки) до верхней точки их перемещения должны быть ограждены сетчатыми ограждениями.</w:t>
      </w:r>
    </w:p>
    <w:bookmarkEnd w:id="466"/>
    <w:bookmarkStart w:name="z52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6.29.2.4 На концах швеллеров, по которым перемещаются каретки, а также на площадках подъемников и снижателей должны быть установлены фиксаторы, исключающие возможность падения кареток.</w:t>
      </w:r>
    </w:p>
    <w:bookmarkEnd w:id="467"/>
    <w:bookmarkStart w:name="z52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 распылительные</w:t>
      </w:r>
    </w:p>
    <w:bookmarkEnd w:id="468"/>
    <w:bookmarkStart w:name="z52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6.29.3.1 Распылительные сушилки должны соответствовать требованиям СН РК 1.03-06-2007 (Приложение П).</w:t>
      </w:r>
    </w:p>
    <w:bookmarkEnd w:id="469"/>
    <w:bookmarkStart w:name="z52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6.29.3.2 Верх распылительных сушилок по периметру должен быть огражден в соответствии с требованиями СН РК 1.03-06-2007 (11.3.18).</w:t>
      </w:r>
    </w:p>
    <w:bookmarkEnd w:id="470"/>
    <w:bookmarkStart w:name="z52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6.29.3.3 Для наблюдения за процессом горения в вертикальных топках должны быть предусмотрены специальные устройства, позволяющие оператору вести наблюдения, не находясь под топками.</w:t>
      </w:r>
    </w:p>
    <w:bookmarkEnd w:id="471"/>
    <w:bookmarkStart w:name="z52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6.29.3.4 Оставлять работающую сушилку без присмотра запрещается.</w:t>
      </w:r>
    </w:p>
    <w:bookmarkEnd w:id="472"/>
    <w:bookmarkStart w:name="z52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6.29.3.5 Перед выполнением ремонтных работ в сушильной камере должна быть очищена внутренняя поверхность от наростов высохшего шликера.</w:t>
      </w:r>
    </w:p>
    <w:bookmarkEnd w:id="473"/>
    <w:bookmarkStart w:name="z52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6.29.3.6 Очистку внутренней поверхности сушильной камеры от наростов шликера следует производить струей воды через люки или при помощи скребков с подвесной люльки.</w:t>
      </w:r>
    </w:p>
    <w:bookmarkEnd w:id="474"/>
    <w:bookmarkStart w:name="z52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6.29.3.7 Перед спуском людей в сушильную камеру необходимо:</w:t>
      </w:r>
    </w:p>
    <w:bookmarkEnd w:id="475"/>
    <w:bookmarkStart w:name="z52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запорное устройство на подводящем шликеропроводе закрыть и на нем вывесить запрещающий знак безопасности Г10 по СТ РК ГОСТ Р 12.4.026;</w:t>
      </w:r>
    </w:p>
    <w:bookmarkEnd w:id="476"/>
    <w:bookmarkStart w:name="z53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заглушку на подводящем газопроводе после запорного устройства;</w:t>
      </w:r>
    </w:p>
    <w:bookmarkEnd w:id="477"/>
    <w:bookmarkStart w:name="z53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оставить в открытом положении продувочные свечи после отключения газопровода;</w:t>
      </w:r>
    </w:p>
    <w:bookmarkEnd w:id="478"/>
    <w:bookmarkStart w:name="z53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осветить камеру переносными электрическими светильниками;</w:t>
      </w:r>
    </w:p>
    <w:bookmarkEnd w:id="479"/>
    <w:bookmarkStart w:name="z53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штанги с форсунками изъять;</w:t>
      </w:r>
    </w:p>
    <w:bookmarkEnd w:id="480"/>
    <w:bookmarkStart w:name="z53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проверить, чтобы лебедки, канаты и люльки для спуска людей соответствовали требованиям Правил устройства и безопасной эксплуатации грузоподъемных кранов.</w:t>
      </w:r>
    </w:p>
    <w:bookmarkEnd w:id="481"/>
    <w:bookmarkStart w:name="z53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лестницами, настилами, средствами индивидуальной защиты (спецодеждой, касками, респираторами, очками, предохранительными поясами и др.) и средствами сигнализации или связи (сигнальной веревкой, переговорным устройством или радиосвязью).</w:t>
      </w:r>
    </w:p>
    <w:bookmarkEnd w:id="482"/>
    <w:bookmarkStart w:name="z53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6.29.3.8 Люльки для спуска работающих в сушильную камеру следует оборудовать сидениями и устройствами для хранения и крепления инструментов (карманами, хомутами и др.).</w:t>
      </w:r>
    </w:p>
    <w:bookmarkEnd w:id="483"/>
    <w:bookmarkStart w:name="z53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6.29.3.9 Люльки должны быть ограждены по периметру ограждениями высотой не менее 1,2 м с дополнительной ограждающей планкой на высоте 0,6 м. Способ подвешивания люльки должен исключать возможность ее опрокидывания.</w:t>
      </w:r>
    </w:p>
    <w:bookmarkEnd w:id="484"/>
    <w:bookmarkStart w:name="z53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6.29.3.10 Перед спуском люльки в сушильную камеру должны быть проверены:</w:t>
      </w:r>
    </w:p>
    <w:bookmarkEnd w:id="485"/>
    <w:bookmarkStart w:name="z53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крепления лебедки;</w:t>
      </w:r>
    </w:p>
    <w:bookmarkEnd w:id="486"/>
    <w:bookmarkStart w:name="z54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крепления стального каната на барабане лебедки;</w:t>
      </w:r>
    </w:p>
    <w:bookmarkEnd w:id="487"/>
    <w:bookmarkStart w:name="z54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исправность стального каната, блоков, тормозов и привода лебедки.</w:t>
      </w:r>
    </w:p>
    <w:bookmarkEnd w:id="488"/>
    <w:bookmarkStart w:name="z54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6.29.3.11 Очистку наростов шликера следует производить сверху вниз горизонтальными уступами по всему периметру сушильной камеры. Предварительно должно быть очищено перекрытие сушильной камеры вокруг люка.</w:t>
      </w:r>
    </w:p>
    <w:bookmarkEnd w:id="489"/>
    <w:bookmarkStart w:name="z54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6.29.3.12 При очистке наростов необходимо устанавливать люльку в таком положении, чтобы она не находилась в зоне возможного обрушения налипшего слоя.</w:t>
      </w:r>
    </w:p>
    <w:bookmarkEnd w:id="490"/>
    <w:bookmarkStart w:name="z54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6.29.3.13 Сходить с люльки на слой порошка или материала, образовавшийся в результате чистки внутренней поверхности сушильной камеры, запрещается.</w:t>
      </w:r>
    </w:p>
    <w:bookmarkEnd w:id="491"/>
    <w:bookmarkStart w:name="z54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 туннельные</w:t>
      </w:r>
    </w:p>
    <w:bookmarkEnd w:id="492"/>
    <w:bookmarkStart w:name="z54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6.29.4.1 Двери туннельных сушилок должны быть уплотнены прокладками из негорючего материала.</w:t>
      </w:r>
    </w:p>
    <w:bookmarkEnd w:id="493"/>
    <w:bookmarkStart w:name="z5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6.29.4.2 Каналы в туннельных сушилках должны быть перекрыты металлическими решетками с ячейками размером не более 50 мм х 50 мм.</w:t>
      </w:r>
    </w:p>
    <w:bookmarkEnd w:id="494"/>
    <w:bookmarkStart w:name="z5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6.29.4.3 Каждый наклоненный путь туннельных сушилок должен быть оборудован отсекателем (остановом), позволяющим удерживать состав вагонеток на наклонном пути.</w:t>
      </w:r>
    </w:p>
    <w:bookmarkEnd w:id="495"/>
    <w:bookmarkStart w:name="z54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6.29.4.4 Туннельные сушилки должны быть оборудованы устройствами (толкателями) для проталкивания состава вагонеток в туннелях.</w:t>
      </w:r>
    </w:p>
    <w:bookmarkEnd w:id="496"/>
    <w:bookmarkStart w:name="z5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6.29.4.5 Между загрузочной и выгрузочной сторонами каждого туннеля должна быть установлена двухсторонняя световая сигнализация (электролампы).</w:t>
      </w:r>
    </w:p>
    <w:bookmarkEnd w:id="497"/>
    <w:bookmarkStart w:name="z5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6.29.4.6 Вертикально открывающиеся двери туннельных сушилок должны быть уравновешены противовесами. Усилие, прилагаемое для открывания дверей, не должно превышать 60 Н.</w:t>
      </w:r>
    </w:p>
    <w:bookmarkEnd w:id="498"/>
    <w:bookmarkStart w:name="z5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6.29.4.7 Канаты и блоки противовесов должны быть ограждены сплошными металлическими ограждениями, а грузы - сетчатыми ограждениями от пола до верхней точки их перемещения.</w:t>
      </w:r>
    </w:p>
    <w:bookmarkEnd w:id="499"/>
    <w:bookmarkStart w:name="z5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6.29.4.8 Эксплуатировать туннельные сушилки с неисправными отсекателями запрещается.</w:t>
      </w:r>
    </w:p>
    <w:bookmarkEnd w:id="500"/>
    <w:bookmarkStart w:name="z5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 камерные</w:t>
      </w:r>
    </w:p>
    <w:bookmarkEnd w:id="501"/>
    <w:bookmarkStart w:name="z5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6.29.5.1 Паропроводы, калориферы и батареи, установленные в камерах, должны быть ограждены так, чтобы исключалась возможность ожогов рабочих.</w:t>
      </w:r>
    </w:p>
    <w:bookmarkEnd w:id="502"/>
    <w:bookmarkStart w:name="z5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6.29.5.2 Двери камер должны быть уплотнены прокладками из негорючего материала.</w:t>
      </w:r>
    </w:p>
    <w:bookmarkEnd w:id="503"/>
    <w:bookmarkStart w:name="z5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6.29.5.3 Каналы в камерах должны быть перекрыты металлическими решетками с ячейками размером не более 50 мм х 50 мм.</w:t>
      </w:r>
    </w:p>
    <w:bookmarkEnd w:id="504"/>
    <w:bookmarkStart w:name="z5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6.29.5.4 При съеме и установке изделий на верхние полки стеллажей должны использовать лестницы-стремянки с верхними площадками, огражденными в соответствии с СН РК 1.03-06-2007 (11.3.18).</w:t>
      </w:r>
    </w:p>
    <w:bookmarkEnd w:id="505"/>
    <w:bookmarkStart w:name="z5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6.29.5.5 Запрещается:</w:t>
      </w:r>
    </w:p>
    <w:bookmarkEnd w:id="506"/>
    <w:bookmarkStart w:name="z5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загружать изделия в сушилки с неисправными настилами и стеллажами;</w:t>
      </w:r>
    </w:p>
    <w:bookmarkEnd w:id="507"/>
    <w:bookmarkStart w:name="z5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становиться на выступы в стенах камер или на вагонетки при установке и снятии изделий.</w:t>
      </w:r>
    </w:p>
    <w:bookmarkEnd w:id="508"/>
    <w:bookmarkStart w:name="z5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6.29.6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Сушилки барабанные</w:t>
      </w:r>
    </w:p>
    <w:bookmarkEnd w:id="509"/>
    <w:bookmarkStart w:name="z5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6.29.6.1 Барабанные сушилки должны быть оборудованы газопылеулавливающими установками.</w:t>
      </w:r>
    </w:p>
    <w:bookmarkEnd w:id="510"/>
    <w:bookmarkStart w:name="z5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6.29.6.2 Барабанные сушилки должны иметь блокировку, обеспечивающую следующий порядок пуска оборудования: разгрузочное устройство, барабанная сушилка, технологическая линия (оборудование), осуществляющая загрузку сушилки.</w:t>
      </w:r>
    </w:p>
    <w:bookmarkEnd w:id="511"/>
    <w:bookmarkStart w:name="z5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внезапной остановки барабанной сушилки или разгрузочного устройства блокировка должна обеспечивать автоматическое отключение той части оборудования, которая осуществляет загрузку барабанной сушилки.</w:t>
      </w:r>
    </w:p>
    <w:bookmarkEnd w:id="512"/>
    <w:bookmarkStart w:name="z56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6.29.6.3 Топки барабанных сушилок и дымоходы должны быть теплоизолированы.</w:t>
      </w:r>
    </w:p>
    <w:bookmarkEnd w:id="513"/>
    <w:bookmarkStart w:name="z5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6.29.6.4 При расположении нижней части барабана сушилки на высоте 1,8 м над уровнем пола и менее подходы к нему с обеих сторон должны быть ограждены.</w:t>
      </w:r>
    </w:p>
    <w:bookmarkEnd w:id="514"/>
    <w:bookmarkStart w:name="z56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Ограждения должны состоять из съемных металлических секций высотой не менее 1 м, окрашенных в желтый цвет, и находиться от оси барабана сушилки на расстоянии (R+1) м (где R - радиус барабана, м).</w:t>
      </w:r>
    </w:p>
    <w:bookmarkEnd w:id="515"/>
    <w:bookmarkStart w:name="z56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6.29.6.5 Зубчатый венец, шестерня, упорные и опорные ролики должны быть ограждены сплошными металлическими ограждениями.</w:t>
      </w:r>
    </w:p>
    <w:bookmarkEnd w:id="516"/>
    <w:bookmarkStart w:name="z57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6.29.6.6 Сопряжения барабана с загрузочной головкой или топкой и разгрузочной камерой должны быть уплотнены.</w:t>
      </w:r>
    </w:p>
    <w:bookmarkEnd w:id="517"/>
    <w:bookmarkStart w:name="z57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6.29.6.7 Барабанные сушилки должны быть оборудованы звуковой сигнализацией (электрозвонками, сиренами) для предупреждения персонала об их пуске.</w:t>
      </w:r>
    </w:p>
    <w:bookmarkEnd w:id="518"/>
    <w:bookmarkStart w:name="z57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6.29.6.8 При работе барабанных сушилок на твердом топливе удаление золы и шлака из топок должно быть механизировано.</w:t>
      </w:r>
    </w:p>
    <w:bookmarkEnd w:id="519"/>
    <w:bookmarkStart w:name="z57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6.29.6.9 Для обслуживания механизмов, расположенных на высоте более 1 м, должны быть оборудованы площадки и установлены лестницы, соответствующие требованиям СН РК 1.03-06-2007 (11.3.17 и 11.3.18).</w:t>
      </w:r>
    </w:p>
    <w:bookmarkEnd w:id="520"/>
    <w:bookmarkStart w:name="z57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6.29.6.10 Перед внутренним осмотром и ремонтом барабанной сушилки необходимо:</w:t>
      </w:r>
    </w:p>
    <w:bookmarkEnd w:id="521"/>
    <w:bookmarkStart w:name="z57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выработать материал;</w:t>
      </w:r>
    </w:p>
    <w:bookmarkEnd w:id="522"/>
    <w:bookmarkStart w:name="z57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исключить возможность загрузки барабана, для чего отключить и затормозить загрузочное оборудование (конвейеры, питатели, элеваторы и др.) в соответствии с требованиями СН РК 1.03-06-2007 (15.5.11);</w:t>
      </w:r>
    </w:p>
    <w:bookmarkEnd w:id="523"/>
    <w:bookmarkStart w:name="z57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пусковых устройствах этого оборудования знаки безопасности Г10 по СТ РК ГОСТ Р 12.4.026;</w:t>
      </w:r>
    </w:p>
    <w:bookmarkEnd w:id="524"/>
    <w:bookmarkStart w:name="z57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подводящем газопроводе после запорного устройства установить заглушку;</w:t>
      </w:r>
    </w:p>
    <w:bookmarkEnd w:id="525"/>
    <w:bookmarkStart w:name="z57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продувочные свечи после отключения газопровода оставить в открытом положении;</w:t>
      </w:r>
    </w:p>
    <w:bookmarkEnd w:id="526"/>
    <w:bookmarkStart w:name="z58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топку и барабан провентилировать.</w:t>
      </w:r>
    </w:p>
    <w:bookmarkEnd w:id="527"/>
    <w:bookmarkStart w:name="z58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лестницами, настилами, трапами, средствами индивидуальной защиты (спецодеждой, касками, респираторами, очками и др.).</w:t>
      </w:r>
    </w:p>
    <w:bookmarkEnd w:id="528"/>
    <w:bookmarkStart w:name="z58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6.29.6.11 Розжиг топок барабанных сушилок должен производиться с разрешения сменного мастера или начальника цеха.</w:t>
      </w:r>
    </w:p>
    <w:bookmarkEnd w:id="529"/>
    <w:bookmarkStart w:name="z58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6.29.6.12 Запрещается:</w:t>
      </w:r>
    </w:p>
    <w:bookmarkEnd w:id="530"/>
    <w:bookmarkStart w:name="z58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наблюдать за горением топлива без защитных очков со светофильтрами;</w:t>
      </w:r>
    </w:p>
    <w:bookmarkEnd w:id="531"/>
    <w:bookmarkStart w:name="z58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эксплуатировать барабанные сушилки при неисправных газопылеулавливающих установках.</w:t>
      </w:r>
    </w:p>
    <w:bookmarkEnd w:id="532"/>
    <w:bookmarkStart w:name="z58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 Печи</w:t>
      </w:r>
    </w:p>
    <w:bookmarkEnd w:id="533"/>
    <w:bookmarkStart w:name="z58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534"/>
    <w:bookmarkStart w:name="z58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 Эксплуатация печей, работающих на газовом топливе, а также допуск персонала к их обслуживанию, должны производиться в соответствии с требованиями Правил безопасности в газовом хозяйстве.</w:t>
      </w:r>
    </w:p>
    <w:bookmarkEnd w:id="535"/>
    <w:bookmarkStart w:name="z58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6.30.1.2 Система автоматики печей должна обеспечивать прекращение подачи газа при:</w:t>
      </w:r>
    </w:p>
    <w:bookmarkEnd w:id="536"/>
    <w:bookmarkStart w:name="z59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недопустимом отклонении давления газа от заданного;</w:t>
      </w:r>
    </w:p>
    <w:bookmarkEnd w:id="537"/>
    <w:bookmarkStart w:name="z59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тяги;</w:t>
      </w:r>
    </w:p>
    <w:bookmarkEnd w:id="538"/>
    <w:bookmarkStart w:name="z59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прекращении подачи воздуха к горелкам с принудительной подачей воздуха.</w:t>
      </w:r>
    </w:p>
    <w:bookmarkEnd w:id="539"/>
    <w:bookmarkStart w:name="z59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6.30.1.3 Разжигать печи после длительной остановки и ремонта, а также вновь построенные следует с разрешения главного инженера предприятия в присутствии начальника цеха и сменного мастера.</w:t>
      </w:r>
    </w:p>
    <w:bookmarkEnd w:id="540"/>
    <w:bookmarkStart w:name="z59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6.30.1.4 Розжиг печей, работающих на газовом топливе, должен осуществляться в присутствии лица, ответственного за безопасную эксплуатацию газового хозяйства.</w:t>
      </w:r>
    </w:p>
    <w:bookmarkEnd w:id="541"/>
    <w:bookmarkStart w:name="z59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6.30.1.5 Отверстия в кладке печей, предназначенные для наблюдения за процессом обжига, выемки труб и т. п., должны быть оснащены плотно закрывающейся гарнитурой.</w:t>
      </w:r>
    </w:p>
    <w:bookmarkEnd w:id="542"/>
    <w:bookmarkStart w:name="z59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6.30.1.6 Печи, работающие на газовом топливе, должны быть оснащены запальными устройства для розжига.</w:t>
      </w:r>
    </w:p>
    <w:bookmarkEnd w:id="543"/>
    <w:bookmarkStart w:name="z59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6.30.1.7 При работе печей на жидком топливе, должны соблюдаться требования 6.29.1.6-6.29.1.12.</w:t>
      </w:r>
    </w:p>
    <w:bookmarkEnd w:id="544"/>
    <w:bookmarkStart w:name="z59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6.30.1.8 Вертикально открывающиеся двери печей должны быть уравновешены противовесами. Усилие, прилагаемое для открывания дверей, не должно превышать 60 Н.</w:t>
      </w:r>
    </w:p>
    <w:bookmarkEnd w:id="545"/>
    <w:bookmarkStart w:name="z59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6.30.1.9 Канаты и блоки противовесов должны быть ограждены сплошными металлическими ограждениями, а грузы - сетчатыми ограждениями от пола до верхней точки их перемещения.</w:t>
      </w:r>
    </w:p>
    <w:bookmarkEnd w:id="546"/>
    <w:bookmarkStart w:name="z60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6.30.1.10 У печей периодического действия и кольцевых состояние сводов, ходков и стен должно систематически, не реже одного раза в квартал, проверяться администрацией цеха с составлением акта о их состоянии.</w:t>
      </w:r>
    </w:p>
    <w:bookmarkEnd w:id="547"/>
    <w:bookmarkStart w:name="z60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6.30.1.11 Наблюдение за процессом обжига и работой горелок должно осуществляться в защитных очках по ГОСТ 12.4.013 со светофильтрами.</w:t>
      </w:r>
    </w:p>
    <w:bookmarkEnd w:id="548"/>
    <w:bookmarkStart w:name="z60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6.30.1.12 Ремонтные работы, выполняемые внутри печей, должны производиться по наряду-допуску и в соответствии с требованиями СН РК 1.03-06-2007 (5.22-5.31 и 15.5.12).</w:t>
      </w:r>
    </w:p>
    <w:bookmarkEnd w:id="549"/>
    <w:bookmarkStart w:name="z60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внутри печей без наряда-допуска запрещается.</w:t>
      </w:r>
    </w:p>
    <w:bookmarkEnd w:id="550"/>
    <w:bookmarkStart w:name="z60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6.30.1.13 Перед началом ремонтных работ, выполняемых внутри печей, необходимо:</w:t>
      </w:r>
    </w:p>
    <w:bookmarkEnd w:id="551"/>
    <w:bookmarkStart w:name="z60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печь от обжигаемых изделий или материалов;</w:t>
      </w:r>
    </w:p>
    <w:bookmarkEnd w:id="552"/>
    <w:bookmarkStart w:name="z60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заглушку на подводящем газопроводе после запорного устройства;</w:t>
      </w:r>
    </w:p>
    <w:bookmarkEnd w:id="553"/>
    <w:bookmarkStart w:name="z60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оставить в открытом положении продувочные свечи после отключения газопровода;</w:t>
      </w:r>
    </w:p>
    <w:bookmarkEnd w:id="554"/>
    <w:bookmarkStart w:name="z60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провентилировать печи, борова, топки, каналы, дымоходы и пылеосадительные камеры;</w:t>
      </w:r>
    </w:p>
    <w:bookmarkEnd w:id="555"/>
    <w:bookmarkStart w:name="z60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вентиляторы и дымососы в соответствии с требованиями СН РК 1.03-06-2007 (15.5.11);</w:t>
      </w:r>
    </w:p>
    <w:bookmarkEnd w:id="556"/>
    <w:bookmarkStart w:name="z61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пусковых устройствах этого оборудования запрещающие знаки безопасности Г10 по СТ РК ГОСТ Р 12.4.026;</w:t>
      </w:r>
    </w:p>
    <w:bookmarkEnd w:id="557"/>
    <w:bookmarkStart w:name="z61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осветить участки, на которых будут производиться ремонтные работы, переносными электрическими светильниками напряжением не выше 12 В.</w:t>
      </w:r>
    </w:p>
    <w:bookmarkEnd w:id="558"/>
    <w:bookmarkStart w:name="z61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трапами, настилами и средствами индивидуальной защиты (спецодеждой, респираторами, очками, предохранительными поясами, касками и др).</w:t>
      </w:r>
    </w:p>
    <w:bookmarkEnd w:id="559"/>
    <w:bookmarkStart w:name="z61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6.30.1.14 При работе в печах, боровах, топках и каналах двери, шиберы, заслонки и крышки люков должны быть надежно закреплены в открытом положении.</w:t>
      </w:r>
    </w:p>
    <w:bookmarkEnd w:id="560"/>
    <w:bookmarkStart w:name="z61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6.30.1.15 Разборка сводов и стен должна производиться с деревянного настила под руководством производителя работ.</w:t>
      </w:r>
    </w:p>
    <w:bookmarkEnd w:id="561"/>
    <w:bookmarkStart w:name="z61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6.30.1.16 При одновременном производстве кладки на разных высотах над работающими должны быть устроены защитные перекрытия с двойным настилом досок толщиной не менее 40 мм.</w:t>
      </w:r>
    </w:p>
    <w:bookmarkEnd w:id="562"/>
    <w:bookmarkStart w:name="z61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6.30.1.17 Запрещается:</w:t>
      </w:r>
    </w:p>
    <w:bookmarkEnd w:id="563"/>
    <w:bookmarkStart w:name="z61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зажигать газовый факел о раскаленную кладку (футеровку);</w:t>
      </w:r>
    </w:p>
    <w:bookmarkEnd w:id="564"/>
    <w:bookmarkStart w:name="z61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факелом для освещения;</w:t>
      </w:r>
    </w:p>
    <w:bookmarkEnd w:id="565"/>
    <w:bookmarkStart w:name="z61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пребывать возле топок и смотровых окон лицам, не имеющим отношения к обслуживанию печей.</w:t>
      </w:r>
    </w:p>
    <w:bookmarkEnd w:id="566"/>
    <w:bookmarkStart w:name="z62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вращающиеся с барабанными холодильниками для обжига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шамота</w:t>
      </w:r>
    </w:p>
    <w:bookmarkEnd w:id="567"/>
    <w:bookmarkStart w:name="z62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 Вращающиеся печи должны иметь блокировку, обеспечивающую следующий порядок пуска оборудования: разгрузочное устройство, барабанный холодильник, вращающаяся печь, технологическая линия (оборудование), осуществляющая загрузку вращающейся печи.</w:t>
      </w:r>
    </w:p>
    <w:bookmarkEnd w:id="568"/>
    <w:bookmarkStart w:name="z62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внезапной остановки вращающейся печи, барабанного холодильника или разгрузочного устройства блокировка должна обеспечить автоматическое отключение той части оборудования, которая осуществляет загрузку вращающейся печи.</w:t>
      </w:r>
    </w:p>
    <w:bookmarkEnd w:id="569"/>
    <w:bookmarkStart w:name="z62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 Вращающаяся печь должна быть оборудована газопылеулавливающей установкой.</w:t>
      </w:r>
    </w:p>
    <w:bookmarkEnd w:id="570"/>
    <w:bookmarkStart w:name="z62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6.30.2.3 Холодный и горячий концы вращающейся печи должны иметь уплотнения.</w:t>
      </w:r>
    </w:p>
    <w:bookmarkEnd w:id="571"/>
    <w:bookmarkStart w:name="z62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6.30.2.4 Пылеосадительная камера должна быть герметизирована так, чтобы исключалась возможность проникания дымовых газов и пыли в производственное помещение.</w:t>
      </w:r>
    </w:p>
    <w:bookmarkEnd w:id="572"/>
    <w:bookmarkStart w:name="z62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6.30.2.5 Приводы печи и холодильника должны быть оборудованы тормозными устройствами, исключающими самопроизвольный поворот корпусов печи или холодильника во время внутреннего осмотра и производства ремонтных работ.</w:t>
      </w:r>
    </w:p>
    <w:bookmarkEnd w:id="573"/>
    <w:bookmarkStart w:name="z62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6.30.2.6 Опоры печи должны быть соединены переходными мостиками и оборудованы площадками для обслуживания опорных и упорных роликов, приводов печи. Площадки, лестницы для входа на площадку и переходные мостики должны соответствовать требованиям СН РК 1.03-06-2007 (11.3.17 и 11.3.18).</w:t>
      </w:r>
    </w:p>
    <w:bookmarkEnd w:id="574"/>
    <w:bookmarkStart w:name="z62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6.30.2.7 Опорные и упорные ролики, соединительные муфты валов и валы, зубчатые венцы и шестерни вращающихся печей и холодильников должны быть ограждены сплошными металлическими ограждениями.</w:t>
      </w:r>
    </w:p>
    <w:bookmarkEnd w:id="575"/>
    <w:bookmarkStart w:name="z62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6.30.2.8 Управление шиберами на газоходах печи должно быть дистанционным, с пульта управления. Устройства, применяемые для открывания и закрывания шиберов, должны иметь приспособления, надежно фиксирующие шиберы в нужном положении.</w:t>
      </w:r>
    </w:p>
    <w:bookmarkEnd w:id="576"/>
    <w:bookmarkStart w:name="z63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6.30.2.9 Для предупреждения о пуске и розжиге вращающейся печи должна быть предусмотрена звуковая и световая сигнализация (электрозвонки, сирены, электролампы).</w:t>
      </w:r>
    </w:p>
    <w:bookmarkEnd w:id="577"/>
    <w:bookmarkStart w:name="z63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должна обеспечивать слышимость и видимость сигналов в зоне работы обслуживающего персонала. Таблица сигналов должна быть вывешена на рабочих местах обслуживающего персонала.</w:t>
      </w:r>
    </w:p>
    <w:bookmarkEnd w:id="578"/>
    <w:bookmarkStart w:name="z63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6.30.2.10 Перед розжигом печь необходимо тщательно осмотреть и убедиться в отсутствии людей внутри дымоходов, пылеосадительной камеры, холодильника и печи, удалить из печи, холодильника и дымоходов посторонние предметы. Убедиться в том, что все люки и лазы надежно закрыты и заперты, а взрывные клапаны исправны.</w:t>
      </w:r>
    </w:p>
    <w:bookmarkEnd w:id="579"/>
    <w:bookmarkStart w:name="z63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6.30.2.11 Во избежание отравления угарным газом перед розжигом печи с площадок для обслуживания сырьевых питателей и газопылеулавливающих устройств все рабочие должны быть удалены в места, определенные технологической инструкцией, утвержденной в установленном порядке. Возвратиться на рабочие места эти рабочие могут только по указанию сменного мастера.</w:t>
      </w:r>
    </w:p>
    <w:bookmarkEnd w:id="580"/>
    <w:bookmarkStart w:name="z63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6.30.2.12 При розжиге печи запрещается стоять против смотровых окон и растопочных люков во избежание ожога от возможного выброса из них пламени. В момент розжига у головки печи должен находиться только обжигальщик материалов.</w:t>
      </w:r>
    </w:p>
    <w:bookmarkEnd w:id="581"/>
    <w:bookmarkStart w:name="z63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6.30.2.13 Смотровые окна в головке печи должны быть всегда закрыты. Их должен открывать только обжигальщик материалов для наблюдения за процессом обжига шамота.</w:t>
      </w:r>
    </w:p>
    <w:bookmarkEnd w:id="582"/>
    <w:bookmarkStart w:name="z63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6.30.2.14 Остановка печи должна производиться в соответствии с технологической инструкцией, утвержденной в установленном порядке.</w:t>
      </w:r>
    </w:p>
    <w:bookmarkEnd w:id="583"/>
    <w:bookmarkStart w:name="z63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6.30.2.15 Перед входом в печи или холодильник необходимо:</w:t>
      </w:r>
    </w:p>
    <w:bookmarkEnd w:id="584"/>
    <w:bookmarkStart w:name="z63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выполнить требования 6.30.1.13;</w:t>
      </w:r>
    </w:p>
    <w:bookmarkEnd w:id="585"/>
    <w:bookmarkStart w:name="z63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затормозить печь и холодильник;</w:t>
      </w:r>
    </w:p>
    <w:bookmarkEnd w:id="586"/>
    <w:bookmarkStart w:name="z64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приводы печи, холодильника и загрузочное оборудование (конвейеры, питатели, дозатор и др.) в соответствии с требованиями СН РК 1.03-06-2007 (15.5.11);</w:t>
      </w:r>
    </w:p>
    <w:bookmarkEnd w:id="587"/>
    <w:bookmarkStart w:name="z64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вывесить на пусковых устройствах этого оборудования запрещающие знаки безопасности Г10 по СТ РК ГОСТ Р 12.4.026;</w:t>
      </w:r>
    </w:p>
    <w:bookmarkEnd w:id="588"/>
    <w:bookmarkStart w:name="z64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заземлить корпус печи, холодильника.</w:t>
      </w:r>
    </w:p>
    <w:bookmarkEnd w:id="589"/>
    <w:bookmarkStart w:name="z64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6.30.2.16 Для прохода внутри печи должны устанавливаться трапы шириной не менее 0,4 м.</w:t>
      </w:r>
    </w:p>
    <w:bookmarkEnd w:id="590"/>
    <w:bookmarkStart w:name="z64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6.30.2.17 В случае если футеровка отошла от корпуса печи или сместилась по периметру корпуса, ее необходимо разобрать.</w:t>
      </w:r>
    </w:p>
    <w:bookmarkEnd w:id="591"/>
    <w:bookmarkStart w:name="z64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6.30.2.18 Пробивка боковой штрабы (канавки) должна производиться отдельными участками длиной не более 1 м с последующим обрушением футеровки в верхней части печи над пробитой штрабой.</w:t>
      </w:r>
    </w:p>
    <w:bookmarkEnd w:id="592"/>
    <w:bookmarkStart w:name="z64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6.30.2.19 При обрушении верхней части футеровки рабочие должны находиться под очищенной от футеровки частью корпуса печи либо под футеровкой, не подлежащей выломке.</w:t>
      </w:r>
    </w:p>
    <w:bookmarkEnd w:id="593"/>
    <w:bookmarkStart w:name="z64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6.30.2.20 Инвентарные подмости, используемые при ремонтных работах, должны быть устойчивы, располагать их в печи следует за пределами возможного падения обрушаемой футеровки.</w:t>
      </w:r>
    </w:p>
    <w:bookmarkEnd w:id="594"/>
    <w:bookmarkStart w:name="z64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6.30.2.21 Инвентарные металлические распоры (домкраты) перед применением должны быть осмотрены и смазаны. Их следует устанавливать на расстоянии от 0,50 м до 1,25 м один от другого таким образом, чтобы вращение оправок всех последовательно устанавливаемых распоров производилось только в одну сторону. После установки последнего распора необходимо проверить натяжку ранее установленных.</w:t>
      </w:r>
    </w:p>
    <w:bookmarkEnd w:id="595"/>
    <w:bookmarkStart w:name="z64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6.30.2.22 Рабочие, не участвующие в установке распоров и креплении футеровки, должны быть удалены из печи.</w:t>
      </w:r>
    </w:p>
    <w:bookmarkEnd w:id="596"/>
    <w:bookmarkStart w:name="z65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6.30.2.23 Перед очередным поворотом печи производитель работ должен осмотреть уложенную футеровку и проверить надежность ее крепления. Если в кладке футеровки есть дефекты, а также недостатки в креплении футеровки распорами, поворачивать печь до их устранения запрещается.</w:t>
      </w:r>
    </w:p>
    <w:bookmarkEnd w:id="597"/>
    <w:bookmarkStart w:name="z65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6.30.2.24 После поворота печи производитель работ должен осмотреть уложенную футеровку и проверить надежность ее крепления и только тогда дать разрешение на продолжение работ по футеровке.</w:t>
      </w:r>
    </w:p>
    <w:bookmarkEnd w:id="598"/>
    <w:bookmarkStart w:name="z65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6.30.2.25 Демонтаж и удаление распоров из печи при футеровочных работах следует производить под руководством производителя работ.</w:t>
      </w:r>
    </w:p>
    <w:bookmarkEnd w:id="599"/>
    <w:bookmarkStart w:name="z65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6.30.2.26 Подачу в печь и удаление из нее футеровочных материалов необходимо производить механизированным способом.</w:t>
      </w:r>
    </w:p>
    <w:bookmarkEnd w:id="600"/>
    <w:bookmarkStart w:name="z65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6.30.2.27 Запрещается:</w:t>
      </w:r>
    </w:p>
    <w:bookmarkEnd w:id="601"/>
    <w:bookmarkStart w:name="z65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разрушать привары во вращающейся печи с помощью водяной струи;</w:t>
      </w:r>
    </w:p>
    <w:bookmarkEnd w:id="602"/>
    <w:bookmarkStart w:name="z65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спускаться в пылеосадительную камеру при наличии в ней пыли;</w:t>
      </w:r>
    </w:p>
    <w:bookmarkEnd w:id="603"/>
    <w:bookmarkStart w:name="z65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применять при креплении футеровок вращающихся печей деревянные распоры.</w:t>
      </w:r>
    </w:p>
    <w:bookmarkEnd w:id="604"/>
    <w:bookmarkStart w:name="z65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6.30.2.28 Транспортные средства для вывоза пыли из пылеосадительных камер должны быть оборудованы несгораемыми кузовами (бункерами).</w:t>
      </w:r>
    </w:p>
    <w:bookmarkEnd w:id="605"/>
    <w:bookmarkStart w:name="z65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6.30.2.29 Открывание шиберных, секторных или других затворов, через которые выгружается пыль из пылеосадительных камер, должно осуществляться с площадки для их обслуживания.</w:t>
      </w:r>
    </w:p>
    <w:bookmarkEnd w:id="606"/>
    <w:bookmarkStart w:name="z66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Находиться в кузове (бункере) транспортного средства во время погрузки запрещается.</w:t>
      </w:r>
    </w:p>
    <w:bookmarkEnd w:id="607"/>
    <w:bookmarkStart w:name="z66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вращающиеся для варки фритты</w:t>
      </w:r>
    </w:p>
    <w:bookmarkEnd w:id="608"/>
    <w:bookmarkStart w:name="z66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6.30.3.1 Привод печи должен быть оборудован тормозным устройством, исключающим самопроизвольный поворот корпуса печи во время производства ремонтных работ.</w:t>
      </w:r>
    </w:p>
    <w:bookmarkEnd w:id="609"/>
    <w:bookmarkStart w:name="z66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6.30.3.2 Открывание, закрывание и уплотнение крышки загрузочного люка, установку загрузочной воронки для загрузки печи шихтой следует производить с площадки для обслуживания печи при нахождении загрузочного люка в верхнем положении.</w:t>
      </w:r>
    </w:p>
    <w:bookmarkEnd w:id="610"/>
    <w:bookmarkStart w:name="z66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должна соответствовать требованиям СН РК 1.03-06-2007 (11.3.18).</w:t>
      </w:r>
    </w:p>
    <w:bookmarkEnd w:id="611"/>
    <w:bookmarkStart w:name="z66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6.30.3.3 Бассейн для слива фритты должен быть заполнен водой и иметь крышку, открывающуюся только во время опускания и подъема ковша.</w:t>
      </w:r>
    </w:p>
    <w:bookmarkEnd w:id="612"/>
    <w:bookmarkStart w:name="z66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6.30.3.4 Для предупреждения попадания пара в производственное помещение во время слива фритты сливной бассейн должен быть оборудован укрытием и местной вытяжной вентиляцией.</w:t>
      </w:r>
    </w:p>
    <w:bookmarkEnd w:id="613"/>
    <w:bookmarkStart w:name="z66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6.30.3.5 Транспортировать шихту к фриттоварочным печам следует в кюбелях при помощи грузоподъемных машин.</w:t>
      </w:r>
    </w:p>
    <w:bookmarkEnd w:id="614"/>
    <w:bookmarkStart w:name="z66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туннельные</w:t>
      </w:r>
    </w:p>
    <w:bookmarkEnd w:id="615"/>
    <w:bookmarkStart w:name="z66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6.30.4.1 Туннельная печь должна быть оборудована толкателем для проталкивания состава вагонеток в печи.</w:t>
      </w:r>
    </w:p>
    <w:bookmarkEnd w:id="616"/>
    <w:bookmarkStart w:name="z67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6.30.4.2 Загрузочная и выгрузочная стороны печи должны быть оборудованы двухсторонней звуковой и световой сигнализацией (электрозвонками, сиренами, электролампами). Двери печи должны открываться только во время загрузки и выгрузки вагонеток.</w:t>
      </w:r>
    </w:p>
    <w:bookmarkEnd w:id="617"/>
    <w:bookmarkStart w:name="z67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6.30.4.3 Приямки для вентиляционного оборудования, лестничные марши для спуска обслуживающего персонала в подпечный коридор и сам коридор должны иметь освещение напряжением не выше 12 В. Приямки должны быть ограждены в соответствии с требованиями СН РК 1.03-06-2007 (11.3.13).</w:t>
      </w:r>
    </w:p>
    <w:bookmarkEnd w:id="618"/>
    <w:bookmarkStart w:name="z6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6.30.4.4 Для обслуживания горелок, расположенных выше 1,5 м от уровня пола, должны быть оборудованы площадки и установлены лестницы, соответствующие СН РК 1.03-06-2007 (11.3.17 и 11.3.18).</w:t>
      </w:r>
    </w:p>
    <w:bookmarkEnd w:id="619"/>
    <w:bookmarkStart w:name="z6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6.30.4.5 Крышки смотровых отверстий должны открываться при помощи металлических крючков.</w:t>
      </w:r>
    </w:p>
    <w:bookmarkEnd w:id="620"/>
    <w:bookmarkStart w:name="z6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кольцевые</w:t>
      </w:r>
    </w:p>
    <w:bookmarkEnd w:id="621"/>
    <w:bookmarkStart w:name="z6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6.30.5.1 Работы по внутреннему осмотру, очистке и ремонту дымовых и жаровых каналов и замене конусов должны производиться по наряду-допуску и в соответствии с требованиями СН РК 1.03-06-2007 (5.22-5.31 и 15.5.12).</w:t>
      </w:r>
    </w:p>
    <w:bookmarkEnd w:id="622"/>
    <w:p>
      <w:pPr>
        <w:spacing w:after="0"/>
        <w:ind w:left="0"/>
        <w:jc w:val="both"/>
      </w:pPr>
      <w:bookmarkStart w:name="z676" w:id="623"/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внутри дымовых и жаровых каналов без наряда-допуска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запрещается.</w:t>
      </w:r>
    </w:p>
    <w:bookmarkStart w:name="z67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6.30.5.2 Перед спуском людей в дымовые и жаровые каналы необходимо:</w:t>
      </w:r>
    </w:p>
    <w:bookmarkEnd w:id="624"/>
    <w:bookmarkStart w:name="z67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подводящем газопроводе после запорного устройства установить заглушку;</w:t>
      </w:r>
    </w:p>
    <w:bookmarkEnd w:id="625"/>
    <w:bookmarkStart w:name="z67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продувочные свечи после отключения газопровода оставить в открытом положении;</w:t>
      </w:r>
    </w:p>
    <w:bookmarkEnd w:id="626"/>
    <w:bookmarkStart w:name="z68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лестницу в опущенном положении закрепить;</w:t>
      </w:r>
    </w:p>
    <w:bookmarkEnd w:id="627"/>
    <w:bookmarkStart w:name="z68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спускающихся переносными электрическими светильниками напряжением не более 12 В.</w:t>
      </w:r>
    </w:p>
    <w:bookmarkEnd w:id="628"/>
    <w:bookmarkStart w:name="z68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и производитель работ обязаны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инструментами, средствами индивидуальной защиты (спецодеждой, касками, очками, спасательными поясами, изолирующими шланговыми противогазами и др.) и средствами сигнализации или связи (сигнальной веревкой, переговорным устройством или радиосвязью).</w:t>
      </w:r>
    </w:p>
    <w:bookmarkEnd w:id="629"/>
    <w:bookmarkStart w:name="z68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6.30.5.3 При пользовании изолирующим шланговым противогазом, заборный конец шланга с фильтрующей коробкой или установка для подачи воздуха должны располагаться в зоне чистого воздуха.</w:t>
      </w:r>
    </w:p>
    <w:bookmarkEnd w:id="630"/>
    <w:bookmarkStart w:name="z68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6.30.5.4 Для защиты от атмосферных осадков рабочих, занятых загрузкой и выгрузкой печей, должны быть устроены:</w:t>
      </w:r>
    </w:p>
    <w:bookmarkEnd w:id="631"/>
    <w:bookmarkStart w:name="z68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нижний шатер (подкрылок) со стенами вокруг печи шириной, обеспечивающей движение транспортных средств, но не менее 3,5 м;</w:t>
      </w:r>
    </w:p>
    <w:bookmarkEnd w:id="632"/>
    <w:bookmarkStart w:name="z68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шатер над печью.</w:t>
      </w:r>
    </w:p>
    <w:bookmarkEnd w:id="633"/>
    <w:bookmarkStart w:name="z68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6.30.5.5 Расстояние от верхнего настила печи до нижних строительных конструкций шатра должно быть не менее 2 м.</w:t>
      </w:r>
    </w:p>
    <w:bookmarkEnd w:id="634"/>
    <w:bookmarkStart w:name="z68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6.30.5.6 Для подъема дымовых конусов должны применяться подъемники (винтовые, гидравлические и др.).</w:t>
      </w:r>
    </w:p>
    <w:bookmarkEnd w:id="635"/>
    <w:bookmarkStart w:name="z68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6.30.5.7 Загрузка и выгрузка изделий должны осуществляться в соответствии с инструкцией и схемой, утвержденными в установленном порядке.</w:t>
      </w:r>
    </w:p>
    <w:bookmarkEnd w:id="636"/>
    <w:bookmarkStart w:name="z69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6.30.5.8 Для освещения внутренней поверхности печи переносные электрические светильники следует опускать через топливные трубочки.</w:t>
      </w:r>
    </w:p>
    <w:bookmarkEnd w:id="637"/>
    <w:bookmarkStart w:name="z69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6.30.5.9 Разрежение в печи должно быть отрегулировано таким образом, чтобы при открывании топливных трубочек пламя не выбивалось.</w:t>
      </w:r>
    </w:p>
    <w:bookmarkEnd w:id="638"/>
    <w:bookmarkStart w:name="z69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6.30.5.10 При открывании крышек топливных трубочек персонал должен пользоваться очками защитными по ГОСТ 12.4.013.</w:t>
      </w:r>
    </w:p>
    <w:bookmarkEnd w:id="639"/>
    <w:bookmarkStart w:name="z69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6.30.5.11 Во время загрузки и выгрузки печей запрещается:</w:t>
      </w:r>
    </w:p>
    <w:bookmarkEnd w:id="640"/>
    <w:bookmarkStart w:name="z69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ввозить полуфабрикаты в печь и вывозить обожженную продукцию из печи через один и тот же ходок;</w:t>
      </w:r>
    </w:p>
    <w:bookmarkEnd w:id="641"/>
    <w:bookmarkStart w:name="z69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работать без рукавиц и защитных очков, а также при недостаточном освещении рабочих мест.</w:t>
      </w:r>
    </w:p>
    <w:bookmarkEnd w:id="642"/>
    <w:bookmarkStart w:name="z69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периодического действия</w:t>
      </w:r>
    </w:p>
    <w:bookmarkEnd w:id="643"/>
    <w:bookmarkStart w:name="z69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6.30.6.1 К рабочему месту ставильщика-выборщика изделий должен быть обеспечен подъезд транспортных средств.</w:t>
      </w:r>
    </w:p>
    <w:bookmarkEnd w:id="644"/>
    <w:bookmarkStart w:name="z69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6.30.6.2 Передвижные ленточные конвейеры, применяемые для транспортирования изделий при загрузке и выгрузке печи, должны соответствовать требованиям ГОСТ 2103.</w:t>
      </w:r>
    </w:p>
    <w:bookmarkEnd w:id="645"/>
    <w:bookmarkStart w:name="z69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6.30.6.3 Загрузку и выгрузку изделий следует осуществлять в соответствии с инструкцией и схемой, утвержденными в установленном порядке.</w:t>
      </w:r>
    </w:p>
    <w:bookmarkEnd w:id="646"/>
    <w:bookmarkStart w:name="z70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6.30.6.4 При установке и снятии верхних рядов изделий следует использовать помосты и лестницы-стремянки с верхними площадками, огражденными в соответствии с требованиями СН РК 1.03-06-2007 (11.3.18).</w:t>
      </w:r>
    </w:p>
    <w:bookmarkEnd w:id="647"/>
    <w:bookmarkStart w:name="z70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6.30.6.5 В случае наклона садки или ее завалов выгрузку необходимо производить под руководством мастера.</w:t>
      </w:r>
    </w:p>
    <w:bookmarkEnd w:id="648"/>
    <w:bookmarkStart w:name="z70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6.30.6.6 Изделия, загружаемые в печные камеры, должны быть укреплены распорками и подкладками из огнеупорной массы.</w:t>
      </w:r>
    </w:p>
    <w:bookmarkEnd w:id="649"/>
    <w:bookmarkStart w:name="z70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с трещинами не должны размещаться в нижней части садки.</w:t>
      </w:r>
    </w:p>
    <w:bookmarkEnd w:id="650"/>
    <w:bookmarkStart w:name="z70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6.30.6.7 Отверстия в полу по мере их освобождения в процессе выгрузки изделий необходимо очищать и закрывать специальными металлическими листами.</w:t>
      </w:r>
    </w:p>
    <w:bookmarkEnd w:id="651"/>
    <w:bookmarkStart w:name="z70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6.30.7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Печи шахтные</w:t>
      </w:r>
    </w:p>
    <w:bookmarkEnd w:id="652"/>
    <w:bookmarkStart w:name="z70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6.30.7.1 Шахтная печь должна быть оборудована газопылеулавливающей установкой.</w:t>
      </w:r>
    </w:p>
    <w:bookmarkEnd w:id="653"/>
    <w:bookmarkStart w:name="z70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6.30.7.2 Работы по разрушению брикетов, спекшихся в монолитную массу в печи, должны производиться по наряду-допуску и в соответствии с требованиями СН РК 1.03-06-2007 (5.22-5.31 и 15.5.12).</w:t>
      </w:r>
    </w:p>
    <w:bookmarkEnd w:id="654"/>
    <w:bookmarkStart w:name="z70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внутри печей без наряда-допуска запрещается.</w:t>
      </w:r>
    </w:p>
    <w:bookmarkEnd w:id="655"/>
    <w:bookmarkStart w:name="z70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6.30.7.3 Перед началом работ по разрушению спекшихся брикетов необходимо выполнить требования 6.30.1.13.</w:t>
      </w:r>
    </w:p>
    <w:bookmarkEnd w:id="656"/>
    <w:bookmarkStart w:name="z71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6.30.7.4 Загрузочное и разгрузочное оборудование отключить в соответствии с требованиями СН РК 1.03-06-2007 (15.5.11).</w:t>
      </w:r>
    </w:p>
    <w:bookmarkEnd w:id="657"/>
    <w:bookmarkStart w:name="z71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6.30.7.5 Верхняя и нижняя площадки для обслуживания печи должны иметь между собой двухстороннюю сигнальную связь (переговорное устройство, телефон).</w:t>
      </w:r>
    </w:p>
    <w:bookmarkEnd w:id="658"/>
    <w:bookmarkStart w:name="z71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6.30.7.6 Запрещается:</w:t>
      </w:r>
    </w:p>
    <w:bookmarkEnd w:id="659"/>
    <w:bookmarkStart w:name="z71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печей с прогоревшими загрузочными конусами и сквозными трещинами в корпусе печи;</w:t>
      </w:r>
    </w:p>
    <w:bookmarkEnd w:id="660"/>
    <w:bookmarkStart w:name="z71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воды для разрушения спекшейся массы в печи.</w:t>
      </w:r>
    </w:p>
    <w:bookmarkEnd w:id="661"/>
    <w:bookmarkStart w:name="z715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Эксплуатация внутризаводского и цехового транспорта</w:t>
      </w:r>
    </w:p>
    <w:bookmarkEnd w:id="662"/>
    <w:bookmarkStart w:name="z71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требования</w:t>
      </w:r>
    </w:p>
    <w:bookmarkEnd w:id="663"/>
    <w:bookmarkStart w:name="z71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 Эксплуатацию внутризаводского и цехового транспорта следует осуществлять в соответствии с требованиями СН РК 1.03-06-2007 (Раздел 16).</w:t>
      </w:r>
    </w:p>
    <w:bookmarkEnd w:id="664"/>
    <w:bookmarkStart w:name="z71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7.1.2 Рельсовые пути внутризаводского и цехового транспорта необходимо содержать в чистоте и исправном состоянии. Периодичность осмотров путей должна устанавливаться инструкцией, утвержденной в установленном порядке.</w:t>
      </w:r>
    </w:p>
    <w:bookmarkEnd w:id="665"/>
    <w:bookmarkStart w:name="z71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7.1.3 Стрелки рельсовых путей должны быть снабжены устройствами, исключающими возможность их самопроизвольного перевода.</w:t>
      </w:r>
    </w:p>
    <w:bookmarkEnd w:id="666"/>
    <w:bookmarkStart w:name="z72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 В конце рельсовых путей для предупреждения схода с них транспортных средств должны быть установлены упоры.</w:t>
      </w:r>
    </w:p>
    <w:bookmarkEnd w:id="667"/>
    <w:bookmarkStart w:name="z72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 Рельсы откатных путей не должны выступать за края канала, в котором перемещается передаточная тележка. Зазор в стыках между головками рельсов тележки и откатных путей не должен превышать 10 мм.</w:t>
      </w:r>
    </w:p>
    <w:bookmarkEnd w:id="668"/>
    <w:bookmarkStart w:name="z72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7.1.6 Переходы и переезды через рельсовые пути межцехового транспорта должны иметь ровные сплошные настилы на уровне головок рельсов.</w:t>
      </w:r>
    </w:p>
    <w:bookmarkEnd w:id="669"/>
    <w:bookmarkStart w:name="z72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7.1.7 Переходы и переезды, а также стрелочные переводы: в темное время суток должны быть освещены.</w:t>
      </w:r>
    </w:p>
    <w:bookmarkEnd w:id="670"/>
    <w:bookmarkStart w:name="z72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7.1.8 Уклоны монорельсовых путей для сушильных вагонеток не должны превышать 1:1000.</w:t>
      </w:r>
    </w:p>
    <w:bookmarkEnd w:id="671"/>
    <w:bookmarkStart w:name="z72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7.1.9 Стрелки монорельсовых путей должны быть снабжены устройствами, исключающими возможность их самопроизвольного перевода.</w:t>
      </w:r>
    </w:p>
    <w:bookmarkEnd w:id="672"/>
    <w:bookmarkStart w:name="z72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7.1.10 Зазор в стыках между монорельсом и стрелкой не должен превышать 10 мм.</w:t>
      </w:r>
    </w:p>
    <w:bookmarkEnd w:id="673"/>
    <w:bookmarkStart w:name="z72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7.2 </w:t>
      </w:r>
      <w:r>
        <w:rPr>
          <w:rFonts w:ascii="Times New Roman"/>
          <w:b/>
          <w:i w:val="false"/>
          <w:color w:val="000000"/>
          <w:sz w:val="28"/>
        </w:rPr>
        <w:t>Вагонетки сушильные</w:t>
      </w:r>
    </w:p>
    <w:bookmarkEnd w:id="674"/>
    <w:bookmarkStart w:name="z72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Запрещается:</w:t>
      </w:r>
    </w:p>
    <w:bookmarkEnd w:id="675"/>
    <w:bookmarkStart w:name="z72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укладывать изделия на неисправные рамки;</w:t>
      </w:r>
    </w:p>
    <w:bookmarkEnd w:id="676"/>
    <w:bookmarkStart w:name="z73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загружать изделиями вагонетки с погнутыми стойками;</w:t>
      </w:r>
    </w:p>
    <w:bookmarkEnd w:id="677"/>
    <w:bookmarkStart w:name="z73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перемещать вагонетки с неправильно уложенными рамками.</w:t>
      </w:r>
    </w:p>
    <w:bookmarkEnd w:id="678"/>
    <w:bookmarkStart w:name="z73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Вагонетки обжиговые</w:t>
      </w:r>
    </w:p>
    <w:bookmarkEnd w:id="679"/>
    <w:bookmarkStart w:name="z7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 Производить укладку изделий на вагонетки с разрушенной футеровкой запрещается.</w:t>
      </w:r>
    </w:p>
    <w:bookmarkEnd w:id="680"/>
    <w:bookmarkStart w:name="z73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7.3.2 Вагонетки с изделиями перед загрузкой в печь должны проходить через габаритную раму.</w:t>
      </w:r>
    </w:p>
    <w:bookmarkEnd w:id="681"/>
    <w:bookmarkStart w:name="z73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Тележки электропередаточные</w:t>
      </w:r>
    </w:p>
    <w:bookmarkEnd w:id="682"/>
    <w:bookmarkStart w:name="z73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 Электропередаточные тележки должны соответствовать требованиям СН РК 1.03-06-2007 (Приложение П).</w:t>
      </w:r>
    </w:p>
    <w:bookmarkEnd w:id="683"/>
    <w:bookmarkStart w:name="z73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 В случае обрыва троллейных проводов подача электроэнергии к ним должна автоматически отключаться.</w:t>
      </w:r>
    </w:p>
    <w:bookmarkEnd w:id="684"/>
    <w:bookmarkStart w:name="z73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Электрокары и электропогрузчики</w:t>
      </w:r>
    </w:p>
    <w:bookmarkEnd w:id="685"/>
    <w:bookmarkStart w:name="z73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 Эксплуатация аккумуляторных батарей и их зарядных устройств должна осуществляться в соответствии с Правилами устройства электроустановок Республики Казахстан (ПУЭ).</w:t>
      </w:r>
    </w:p>
    <w:bookmarkEnd w:id="686"/>
    <w:bookmarkStart w:name="z74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7.5.2 Проверка технического состояния электропогрузчика должна производиться при опущенном захвате в крайнее нижнее положение.</w:t>
      </w:r>
    </w:p>
    <w:bookmarkEnd w:id="687"/>
    <w:bookmarkStart w:name="z74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7.5.3 Захват и подъем груза должны производиться при расположении вил в горизонтальном положении, а транспортирование - при наклоне рамы подъемника "на себя".</w:t>
      </w:r>
    </w:p>
    <w:bookmarkEnd w:id="688"/>
    <w:bookmarkStart w:name="z742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Погрузочно-разгрузочные работы</w:t>
      </w:r>
    </w:p>
    <w:bookmarkEnd w:id="689"/>
    <w:bookmarkStart w:name="z74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При производстве погрузочно-разгрузочных работ должны выполняться требования СН РК 1.03-06-2007 (Раздел 16).</w:t>
      </w:r>
    </w:p>
    <w:bookmarkEnd w:id="690"/>
    <w:bookmarkStart w:name="z74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Складирование, хранение и выполнение погрузочно-разгрузочных работ с лесоматериалами должны производиться в соответствии с ГОСТ 12.3.009.</w:t>
      </w:r>
    </w:p>
    <w:bookmarkEnd w:id="691"/>
    <w:bookmarkStart w:name="z74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Погрузочно-разгрузочные работы на площадках и подъездных путях промышленных предприятий следует выполнять в соответствии с требованиями правил техники безопасности и производственной санитарии при погрузочно-разгрузочных работах по видам транспорта и ГОСТ 12.3.009.</w:t>
      </w:r>
    </w:p>
    <w:bookmarkEnd w:id="692"/>
    <w:bookmarkStart w:name="z74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При разгрузке сыпучих материалов из полувагонов люки должны открываться приспособлениями для открывания люков, обеспечивающими безопасность производства работ.</w:t>
      </w:r>
    </w:p>
    <w:bookmarkEnd w:id="693"/>
    <w:bookmarkStart w:name="z74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Для перехода с эстакады в железнодорожный вагон необходимо пользоваться переходными мостиками, соответствующими СН РК 1.03-06-2007 (11.3.17).</w:t>
      </w:r>
    </w:p>
    <w:bookmarkEnd w:id="694"/>
    <w:bookmarkStart w:name="z74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Погрузка керамических изделий в железнодорожные вагоны должна осуществляться в соответствии с технологическими инструкциями и картами, утвержденными главным инженером предприятия.</w:t>
      </w:r>
    </w:p>
    <w:bookmarkEnd w:id="695"/>
    <w:bookmarkStart w:name="z74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Вилочный захват для погрузки керамических труб должен иметь фиксирующее устройство, обеспечивающее при подъеме пакета труб наклон вил в сторону основания не менее 2°.</w:t>
      </w:r>
    </w:p>
    <w:bookmarkEnd w:id="696"/>
    <w:bookmarkStart w:name="z750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Обеспечение работников санитарно-бытовыми помещениями</w:t>
      </w:r>
    </w:p>
    <w:bookmarkEnd w:id="697"/>
    <w:bookmarkStart w:name="z75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производства силикатного кирпича автоклавного твердения должны обеспечиваться санитарно-бытовыми помещениями в соответствии с Правилами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работодателя.</w:t>
      </w:r>
    </w:p>
    <w:bookmarkEnd w:id="698"/>
    <w:bookmarkStart w:name="z75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Медицинское обслуживание работников</w:t>
      </w:r>
    </w:p>
    <w:bookmarkEnd w:id="699"/>
    <w:bookmarkStart w:name="z75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работников производства силикатного кирпича автоклавного твердения должно осуществляться в соответствии с СН РК 1.03-06- 2007 (Глава 13).</w:t>
      </w:r>
    </w:p>
    <w:bookmarkEnd w:id="700"/>
    <w:bookmarkStart w:name="z75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УДК 658.382.3; 658.387                                                     МКС 91.200.30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слова: техника безопасности, производственная санитария, промышленность строительной керамики, сырье, технологическое оборудование.</w:t>
      </w:r>
    </w:p>
    <w:bookmarkEnd w:id="7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