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bf2a" w14:textId="3ddb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расхода коммунальных услуг для потребителей, не имеющих приборов учета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16 февраля 1999 года N 31. Зарегистрировано Управлением юстиции Костанайской области 30.11.1999 г. за N 143. Утратило силу решением акима Костанайской области от 18 мая 2015 года №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акима Костанайской области от 18.05.2015 № 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Письмом акима Костанайской области от 8 ноября 1995 года № 08-16/1439 акимом городов и районов было рекомендовано регулирование тарифов и норм потребления коммунальных услуг производить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утвержденных акимами городов и районов норм расхода коммунальных услуг показал на большое расхождение в нормах по городам и районам, несоответствие требованиям действующих СНиП.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12 апреля 1996 года № 437 "О переходе на новые принципы оплаты содержания жилья и жилищно-коммунальных услуг", для упорядочения норм потребления газа, электроэнергии, тепла, холодной и горячей воды и накопления твердых бытовых отходов Р Е Ш И Л: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с 1 апреля 1999 года единые нормы потребления коммунальных услуг для расчетов потребителей, не имеющих приборов учета: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расхода холодной и горячей воды и отвода сточных вод согласно приложению 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расхода природного газа согласно приложению 2;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расхода сжиженного газа согласно приложению 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расхода тепла согласно приложению 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расхода электроэнергии согласно приложению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нормы накопления твердых бытовых отходов согласно приложению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 1 апреля 1999 года отменить действие письма акима области от 8 ноября 1995 года № 08-16/1439.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Акимам городов и районов ранее принятые решения в части норм расхода коммунальных услуг отменить.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выполнением настоящего решения возложить на заместителя акима области Мейстера В.В.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Аким области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№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акима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 16 февраля 1999 года №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Нормы расхода холодной и горячей воды,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отвода сточных вод в жилых, общественных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производственных зданиях при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приборов учета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|Нормы расхода воды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Водопотребители               | Единицы |      | в том числе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|измерения|Общая |_____________|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         |      | хол  |  гор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|1.Жилые дома квартирного типа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водопроводом и канализацией без ванн при|литров в | 110  | 110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|отсутствии центрального отопления         |сутки на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|1человека|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водопроводом и канализацией без ванн с  |то же    | 110  |  75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центральным отоплением, при использова-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|нии непосредственного водозабора из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|системы отопления на нужды горячего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газоснабжением без центрального отопле- |то же    | 120  | 120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|ния    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газоснабжением с центральным отоплением |то же    | 120  |  85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использовании водозабора из системы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|отопления на нужды горячего водоснабжения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водопроводом, канализацией и ваннами    |то же    | 150  | 150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водонагревателями, работающими на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|твердом топливе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водопроводом, канализацией и ваннами с  |то же    | 200  | 200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|газовыми водонагревателями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быстродействующим газовым нагревателямем|то же    | 250  | 250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 многоточечным водозабором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централизованным горячим водоснабжением,|то же    | 230  | 130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|оборудованные умывальниками, мойками и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|душами 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|без центрального горячего водоснабжения,  |то же    | 230  | 145  |  85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|оборудованные умывальниками, мойками и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|душами, при использовании водозабора из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|системы отопления на нужды горячего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|водоснабжения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сидячими ваннами, оборудованными душами |то же    | 275  | 165  | 110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|без центрального горячего водоснабжения с |то же    | 275  | 180  |  95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|сидячими ваннами, оборудованными душами,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использовании водозабора из системы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|отопления не нужды горячего водоснабжения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ваннами длиной от 1500 до 1700 мм, обору|то же    | 300  | 200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|дованными душами, при использовании водо-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|забора из системы отопления на нужды горя-|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|чего водоснабжения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|высотой свыше 12 этажей с централизованным|то же    | 400  | 270  | 130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|горячим водоснабжением и повышенными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|требованиями к их благоустройству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|разбор воды из уличных водоразборных      |то же    |  45  |  45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|колонок  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|жилые дома с водопроводом, но без         |то же    |  75  |  75  |  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|канализации с индивидуальным отоплением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|коттеджи с централизованным горячим       |то же    | 370  | 220  | 150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|водоснабжением и банями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|коттеджи с централизованным горячим водо- |то же    | 450  | 250  | 200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|снабжением, ваннами, банями и бассейном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 Общежития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общими душевыми                         |то же    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душами при всех жилых комнатах          |то же    | 120  |  50  |  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общими кухнями и блоками душевых на     |то же    | 160  |  70  |  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|этажах при жилых комнатах в каждой секции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 Гостиницы, пансионаты и мотели с общими|1 житель | 120  |  50  |  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|ваннами и душевыми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 Гостиницы и пансионаты с душами во всех|то же    | 230  |  90  | 140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|отдельных номерах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 Гостиницы с ваннами в отдельных номерах, % от общего числа номеров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 25                                     |то же    | 200  | 100  | 100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 75                                     |то же    | 250  | 100  | 150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|до 100                                    |то же    | 380  | 200  | 180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 Больницы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общими ваннами и душевыми               |1 койка  | 112  |  61  |  51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санузлами, приближенными к палатам      |то же    | 199  | 108  |  91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|инфекционные                              |то же    | 240  | 130  | 110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 Санатории и дома отдыха: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ваннами при всех жилых комнатах         |1 койка  | 200  |  80  | 120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душами при всех жилых комнатах          |то же    | 150  |  75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 Поликлиники и амбулатории              |1 больной|  15  |   9  |   6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|в смену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 Детские сады и ясли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дневным пребыванием детей               |1 ребенок|  21  |  10  |  11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 круглосуточным пребыванием детей:       |         |  38  |  18  |  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 Пионерские лагеря (в том числе круглогодичного действия)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 столовыми, работающими на сырье, и     |1 место  | 130  |  90  |  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|прачечными, оборудованными автоматическими|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|стиральными машинами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|со столовыми, работающими на полуфабрика- |то же    |  55  |  25  |  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|тах, и стиркой белья в централизованных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|прачечных      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 Прачечные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|механизированные                          |1кг сухо-|  75  |  50  |  25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|го белья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|немеханизированные                        |то же    |  40  |  30  |  15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 Административные здания               |1работник| 13,4 | 7,65 | 5,75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 Учебные заведения (в т.ч.высшие и сред|1учащийся|  20  |  12  |   8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|ние специальные) с душевыми при гимнасти- |1препода-|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|ческих залах и буфетами, реализующими     |ватель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|готовую продукцию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 Лаборатории высших и средних специаль-|1 прибор | 260  | 130  | 130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|ных учебных заведений                     |в смену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 Общеобразовательные школы с душевыми  |1учащийся|  12  |  7,1 | 4,9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гимнастических залах и столовыми,     |и 1 препо|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|работающими на полуфабрикатах             |даватель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|в смену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 Профессионально-технические училища с |то же    |  23  |  14  |   9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|душевыми при гимнастических залах и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|столовыми, работающими на полуфабрикатах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 Школы-интернаты с помещениями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|спальными                                 |1 место  |  42  |  25  |  17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 Научно-исследовательские институты и лаборатории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|химического профиля                       |1работник| 570  | 470  |  80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|биологического профиля                    |то же    | 370  | 295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|физического профиля                       |то же    | 155  | 135  |  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|естественных наук                         |то же    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|19. Аптеки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|торговый зал и подсобные помещения        |то же    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|лаборатория приготовления лекарств        |то же    | 370  | 295  |  75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|20. Предприятия общественного питания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приготовления пищи: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|реализуемой в обеденном зале              |1условное|  16  |   4  |  12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|__________________________________________|_блюдо___|______|______|______|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|продаваемой на дом                        |то же    |  14  |  2,8 | 11,2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|выпускающей полуфабрикаты: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|мясные                                    |   1т    | 6700 | 3600 | 3100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|рыбные                                    |то же    | 6400 | 5700 |  700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|овощные                                   |то же    | 4400 | 3600 |  800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|кулинарные                                |то же    | 7700 | 6500 | 1200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|21. Магазины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|продовольственные и смешанные товары      |1работаю-|  250 |  185 |  65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|в смену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|20кв.м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|торгового|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|__________________________________________|зала_____|______|______|______|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|промтоварные                              |1работаю-|  16  |   9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|щий в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|__________________________________________|смену____|______|______|______|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|22. Парикмахерские                        |1 рабочее|  60  |  25  |  35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|место в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|__________________________________________|смену____|______|______|______|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|23. Кинотеатры                            |1 место  |   4  |  2,5 |  1,5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|24. Клубы                                 |то же    |  10  |   7  |   3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|25. Театры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зрителей                              |то же    |  10  |   5  |   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артистов                              |1 артист |  40  |  15  |  25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|26. Стадионы и спортзалы: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зрителей                              |1 место  |   3  |   2  |   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физкультурников (с учетом приема душа)|1физк-ник|  50  |  20  |  30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спортсменов                           |1 сп-смен|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|27. Плавательные бассейны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|пополнение бассейна                       |% вмести-|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|мости в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|__________________________________________|сутки____|______|______|______|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зрителей                              |1 место  |   3  |   2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спорсменов (с учетом приема душа)     |1 сп-смен| 100  |  40  |  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|28. Бани  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|для мытья в мыльной с тазами на скамьях и |1 посети-| 180  |  60  | 120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|ополаскиванием в душе                     |тель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|те же с приемом с приемом оздоровительных |то же    | 290  | 100  | 190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|процедур и ополаскиванием в душе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|душевая кабина                            |то же    | 360  | 120  | 240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|ванная кабина                             |то же    | 540  | 180  | 360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|29. Душевые в бытовых помещениях          |1 душевая| 500  | 230  | 270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|промышленных предприятий                  |сетка\смену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|30. Цехи с тепловыделениями свыше         |1 человек|  45  |  21  |  24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84 кДж на 1 кв.м.                        |в смену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|31. Остальные цехи                        |то же    |  25  |  14  |  11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|32. Расход воды на поливку: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|травяного покрова                         | 1 кв.м. 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|футбольного поля                          |то же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|остальных спортивных сооружений           |то же    |  1,5 |  1,5 |   _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|усовершенствование покрытий, тротуаров,   |то же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|площадей, заводских проездов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|зеленых насаждений, газонов и цветников   |то же    |   5  |   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|посадок в грунтовых зимних теплицах       |то же    |  15  |  15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|посадок в стеллажных зимних и грунтовых   |то же    |   6  |   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|весенних теплицах, утепленном грунте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|посадок на приусадебных участках: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|овощных культур                           |то же    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|плодовых деревьев                         |то же    |  10  |  10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|33. Заливка поверхности катка             |то же    |  0,5 |  0,5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|34. Крупный рогатый скот, лошади, верблюды|1 голову |  90  |  90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|в сутки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|35. Овцы, козы                            |то же    |  11  |  11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|36. Свиньи                                |то же    |  25  |  25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|37. Свиноматки с поросятами               |то же    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|38. Куры, индейки                         |то же    |  1,5 |  1,5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|39. Утки, гуси                            |то же    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|40. Кролики                               |то же    |   3  |   3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|41. В ветеринарной лечебнице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|Крупные животные                          |то же    |  100 |  100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|Мелкие животные                           |то же    |  50  |  50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|42. Гаражи            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|Автомобили легковые                       1авт.сутки|  230 |  120 |  110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|Автомобили грузовые                       |то же    |  400 |  250 |  150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|Автобусы, троллейбусы                     |то же    |  510 |  300 |  210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|Мотоциклы                                 |1мотоцикл|  25  |  18  |   7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|Автомобили легковые, принадлежащие        |1автомоб.|  50  |  50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|гражданам                                 |в сутки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|То же при наличии в гараже мойки          |то же    |  200 |  110 |  90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|Мотоциклы, принадлежащие гражданам        |1мотоцикл|  15  |  10  |   5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|43. Расход на одну процедуру или прибор: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|Общественные туалеты на железнодорожных,  |1 клозет | 1000 | 1000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|авто и аэровокзалах, аэропортах и рынках, |в сутки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 парках и т.д.                           |       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|Промывка писсуаров                        |1писсуар\|  36  |  36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|__________________________________________|час______|______|______|______|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|Питьевой фонтанчик                        |1 фонт\ч |  72  |  72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|Унитаз общего пользования в               |1 унитаз |  600 |  600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|административных зданиях                  |в сутки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|44. Нормы, установленные опытным путем: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|Фотографии                                |1кран\час|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|45. Поливка траншей для уплотнения грунта при укладке: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|Канализационных труб                      |1п\м тран|  160 |  160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|__________________________________________|шеи______|______|______|______|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|Водопроводных труб                        |то же    |  130 |  130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|Газопроводов                              |то же    |  60  |  60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|46. Полив усовершенствованных мостовых    |1 кв.м   |  100 |  100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|при строительстве                         |мостовой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|47. Расход воды на центральное отопление жилых и общественных зданий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подпитку отопительной системы          |на 10кв.м|  26  |  26 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|площади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|в сутки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|__________________________________________|_________|______|______|______|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|на наполнение системы отопления перед     на 100кв.м|  300 |  300 |   -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|пуском в эксплуатацию                     |площади  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              | за 1 раз|      |      |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__________________________________________|_________|______|______|______|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ПРИМЕЧАНИЕ: Нормы отвода сточных вод определяются по домам,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оборудованным канализацией, суммированием норм потребления холодной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горячей воды на 1 чел/сутки.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№ 2 к решению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16 февраля 1999 года № 31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Приложение 2 утратило силу - постановлением Акимата Костанайской области от 27 апреля 2001 года N 48;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Костанайской области от 6 мая 2002 года N 52.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№ 3 к решению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16 февраля 1999 года №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Нормы расхода сжиженного газа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для бытовых нужд населения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при отсутствии приборов учета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 |    Среднегодовые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|Единица  | нормы потребления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|NN|      НАИМЕНОВАНИЕ                    |         | сжиженного газа (при|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|измерения| отсутствии газового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 |         |      счетчика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|При наличии газовой плиты и централи- | кг\чел  |        6,7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|ваанного водоснабжения   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|При наличии газовой плиты и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|отсутствии централизованного горячего | кг\чел  |        8,3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|водоснабжения и газового 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|водонагревателя          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|При наличии газовой плиты, газового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|водонагревателя и отсутствии централи-| кг\чел  |        13,7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|зованного горячего водоснабжения и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|газового водонагревателя              |         |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|__|______________________________________|_________|_____________________|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№ 4 к решению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16 февраля 1999 года №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Нормы расхода тепловой энергии на отопление жилых домов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 1 кв.м общей площади при отсутствии приборов учета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  Нормы расхода тепловой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|энергии в месяц при оплате|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|N|     Этажность жилых домов        | Единица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|измерегия|круглогодично|в отопитель-|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|                                  |         |             |   сезон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|1| Жилые дома до 2-х этажей         |Гкал\кв.м|    0,027    |   0,0463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|2| Жилые дома от 3-х до 5-ти этажей |Гкал\кв.м|    0,0186   |   0,032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|3| Жилые дома от 6-ти этажей и выше |Гкал\кв.м|    0,016    |   0,02742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|_|__________________________________|_________|_____________|____________|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№ 5 к решению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16 февраля 1999 года №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Нормы расхода электроэнергии для расчета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абонентов частного сектора, временно пользующихся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электроэнергией без приборов учета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 |   Мощность токоприемников         |     Мощность ламп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|Часы|__________________________________ |     круглосуточно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Месяц  |горе|  25 |  40 |  60 |  75 | 100 | 150 |   и стоимость одной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|ния |_____|_____|_____|_____|_____|_____|      розетки без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 |кВт\ч|кВт\ч|кВт\ч|кВт\ч|кВт\ч|кВт\ч|электрического счетчика|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|Январь  |410 |10,25|16,4 |24,6 |30,75|41   |61,5 |Рлампы х 24 часа х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|Февраль |310 |7,75 |12,4 |18,6 |23,25|31   |46,5 |30 дней = Р (кВт\час)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|Март    |260 |6,5  |10,4 |15,6 |19,5 |26   |39   |25 Вт - 18 кВт\час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|________|____|_____|_____|_____|_____|_____|_____|40 Вт - 28,8 кВт\час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|1квартал|980 |24,5 |39,2 |58,8 |73,5 |98   |147  |60 Вт - 43,2 кВт\час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|________|____|_____|_____|_____|_____|_____|_____|75 Вт - 54 кВт\час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|Апрель  |160 |4    |6,4  |9,6  |12   |16   |24   |150 Вт - 108 кВт\час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|Май     |120 |3    |4,8  |7,2  |9    |12   |18   |При наличии у абонентов|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|Июнь    |100 |2,5  |4    |6    |7,5  |10   |15   |штепсельных розеток 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|________|____|_____|_____|_____|_____|_____|_____|токоприемников стои-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|2квартал|380 |9,5  |15,2 |22,8 |28,5 |38   |57   |мость одной эл/розетки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|________|____|_____|_____|_____|_____|_____|_____|в месяц при отсутствии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|Июль    |100 |2,5  |4    |6    |7,5  |10   |15   |эл.счетчика определяет-|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|Август  |140 |3,5  |5,6  |8,4  |10,5 |14   |21   |ся по форме: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|Сентябрь|190 |4,75 |7,6  |11,4 |14,25|19   |28,5 |0,6 кВт\час Х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|________|____|_____|_____|_____|_____|_____|_____|7 часов Х тариф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|3квартал|430 |10,75|17,2 |25,8 |32,25|43   |64,5 |Данные для расчета: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|________|____|_____|_____|_____|_____|_____|_____|Мощность токоприемников|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|Октябрь |310 |7,75 |12,4 |18,6 |23,25|31   |46,5 |в среднем принимается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|Ноябрь  |380 |9,5  |15,2 |22,8 |28,5 |38   |57   |равной 0,6 кВт. Среднее|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|Декабрь |440 |11   |17,6 |26,4 |33   |44   |66   |время работы токоприем-|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|________|____|_____|_____|_____|_____|_____|_____|ников в сутки принима-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|4квартал|1130|28,25|45,2 |67,8 |84,75|113  |169,5|ется равным 7 часам.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|Год     |2920|73   |116,8|175,2|219  |292  |438  |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|________|____|_____|_____|_____|_____|_____|_____|_______________________|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№ 6 к решению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акима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  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16 февраля 1999 года №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Нормы накопления твердых бытовых отходов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 жилых зданий различного типа благоустройства,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объектов общественного назначения, торговых,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культурно-просветительных, бытовых,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административных и прочих предприятий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     |   Единица     |Норма накоп|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|NN|  Объекты сбора твердых бытовых отходов   |  измерения    |ления годо-|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                                          |   Единица     |вая куб.\м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 |Жилье благоустроенное                     |1 житель       | 1,37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 |Жилье благоустроенное с печным отоплением |1 печь         | 1,97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 |Место содеожания домашних животных, птицы: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|Корова                                    |голова         |  8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|Лошадь                                    |голова         |  6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|Свинья                                    |голова         |  1,5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|Коза, овца                                |голова         |  0,8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|Нутрия, кролик                            |голова         |  0,1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|Домашняя птица                            |10 голов       |  0,6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 |Больницы                                  |1 койка        |  1,7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 |Поликлиника                               |посещений\сутки|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 |Санаторий-профилакторий                   |1 койка        |  1,7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 |Детские сады, ясли                        |1 место        |  1,21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 |Школы                                     |1 уч-ся        |  0,17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 |ВУЗы, техникумы, профтехучилища           |1 уч-ся        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|10|Гостиницы                                 |1 место        |  1,4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|11|Зрелищные учреждения                      |1 посад.место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|12|Рестораны, столовые, кафе                 |1 посад.место  |  1,25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|13|Продовольственные магазины                1кв.м торг.площ.|  0,6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|14|Промышленные магазины, аптеки             1кв.м торг.площ.|  0,5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|15|Рынки, мини-рынки, киоски                 | то же         |  0,4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|16|Базы, склады                              | то же         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|17|Вокзалы                                   | 1 тыс. пассаж.|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|18|Парки, скверы                             |1 кв.м площади |  0,15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|19|Дворовый смет с прилегающих территорий    | то же         |  0,02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|20|Учреждения, предприятия, организации      | 1 сотрудник   |  1,57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|21|Гаражи                                    | 1 автомобиль  |  1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|22|Банно-прачечный комбинат                  | 1 посещение   |  0,35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|23|Почтамт                                   | 1 кв.м площади|  0,52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|24|Сберкассы                                 | 1 кв.м площади|  0,52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|25|Предприятия бытового обслуживания         | 1 кв.м площади|  1,2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|26|Стоянки для автомашин                     | то же       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|27|Автозаправочные станции                   | то же         |  0,3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|28|Жидкие отбросы, фекальные массы (помой) из|               |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|непромокаемых выгребов и неканализованных |  1 человек    |  3,51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|домов                                     |   Единица     |Норма накоп|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|__|__________________________________________|_______________|___________|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 Л.В. Ещенко)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