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5ba" w14:textId="bb3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названия на русском языке города и района Челкар на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двадцать четвертой сессии Актюбинского областного Маслихата и Акима области от 21 апреля 1999 года N 7. Зарегистрировано Управлением юстиции Актюбинской области 24 мая 1999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маслихата и акима Шалкарского района, ономастической комиссии при Акиме области об изменении транскрипции названия на русском языке города и района Челкар на Шалкар.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внести на рассмотрение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