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15ba" w14:textId="bb31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транскрипции названия на русском языке города и района Челкар на Шалкар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двадцать четвертой сессии Актюбинского областного Маслихата и Акима области от 21 апреля 1999 года N 7. Зарегистрировано Управлением юстиции Актюбинской области 24 мая 1999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маслихата и акима Шалкарского района, ономастической комиссии при Акиме области об изменении транскрипции названия на русском языке города и района Челкар на Шалкар.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внести на рассмотрение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