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130" w14:textId="82ea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Таможенного комитета при Кабинете Министров Республики Казахстан от 11 октября 1995 года N 141-П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9.12.99 г. N 609-П Зарегистрирован в Министерстве юстиции Республики Казахстан 15.12.99г. за N 1001. Утратил силу - приказом Председателя Таможенного Комитета МГД РК от 6 февраля 2001г. N 42 ~V011443</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принятием Закона Республики Казахстан  
</w:t>
      </w:r>
      <w:r>
        <w:rPr>
          <w:rFonts w:ascii="Times New Roman"/>
          <w:b w:val="false"/>
          <w:i w:val="false"/>
          <w:color w:val="000000"/>
          <w:sz w:val="28"/>
        </w:rPr>
        <w:t xml:space="preserve"> Z990426_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приказываю:
</w:t>
      </w:r>
      <w:r>
        <w:br/>
      </w:r>
      <w:r>
        <w:rPr>
          <w:rFonts w:ascii="Times New Roman"/>
          <w:b w:val="false"/>
          <w:i w:val="false"/>
          <w:color w:val="000000"/>
          <w:sz w:val="28"/>
        </w:rPr>
        <w:t>
          1. Внести следующие изменения и дополнения: 
</w:t>
      </w:r>
      <w:r>
        <w:br/>
      </w:r>
      <w:r>
        <w:rPr>
          <w:rFonts w:ascii="Times New Roman"/>
          <w:b w:val="false"/>
          <w:i w:val="false"/>
          <w:color w:val="000000"/>
          <w:sz w:val="28"/>
        </w:rPr>
        <w:t>
          1) в третьем абзаце пункта 1 приказа Таможенного комитета при 
Кабинете Министров Республики Казахстан от 11 октября 1995 года N 141-П 
</w:t>
      </w:r>
      <w:r>
        <w:rPr>
          <w:rFonts w:ascii="Times New Roman"/>
          <w:b w:val="false"/>
          <w:i w:val="false"/>
          <w:color w:val="000000"/>
          <w:sz w:val="28"/>
        </w:rPr>
        <w:t xml:space="preserve"> V950145_ </w:t>
      </w:r>
      <w:r>
        <w:rPr>
          <w:rFonts w:ascii="Times New Roman"/>
          <w:b w:val="false"/>
          <w:i w:val="false"/>
          <w:color w:val="000000"/>
          <w:sz w:val="28"/>
        </w:rPr>
        <w:t>
  слово "Положение" заменить словом "Инструкцию";
</w:t>
      </w:r>
      <w:r>
        <w:br/>
      </w:r>
      <w:r>
        <w:rPr>
          <w:rFonts w:ascii="Times New Roman"/>
          <w:b w:val="false"/>
          <w:i w:val="false"/>
          <w:color w:val="000000"/>
          <w:sz w:val="28"/>
        </w:rPr>
        <w:t>
          2) в Инструкции по контролю таможенной стоимости товаров, ввозимых на 
территорию Республики Казахстан, утвержденной вышеназванным Приказом:
</w:t>
      </w:r>
      <w:r>
        <w:br/>
      </w:r>
      <w:r>
        <w:rPr>
          <w:rFonts w:ascii="Times New Roman"/>
          <w:b w:val="false"/>
          <w:i w:val="false"/>
          <w:color w:val="000000"/>
          <w:sz w:val="28"/>
        </w:rPr>
        <w:t>
          в подпункте б) пункта 1.2 слова "Указом Президента" заменить словом 
"Законом";
</w:t>
      </w:r>
      <w:r>
        <w:br/>
      </w:r>
      <w:r>
        <w:rPr>
          <w:rFonts w:ascii="Times New Roman"/>
          <w:b w:val="false"/>
          <w:i w:val="false"/>
          <w:color w:val="000000"/>
          <w:sz w:val="28"/>
        </w:rPr>
        <w:t>
          в пункте 2.1:
</w:t>
      </w:r>
      <w:r>
        <w:br/>
      </w:r>
      <w:r>
        <w:rPr>
          <w:rFonts w:ascii="Times New Roman"/>
          <w:b w:val="false"/>
          <w:i w:val="false"/>
          <w:color w:val="000000"/>
          <w:sz w:val="28"/>
        </w:rPr>
        <w:t>
          во втором абзаце и в четвертом абзаце варианта 2 слова "и валютного 
контроля" заменить словами "(отделом платежей)";
</w:t>
      </w:r>
      <w:r>
        <w:br/>
      </w:r>
      <w:r>
        <w:rPr>
          <w:rFonts w:ascii="Times New Roman"/>
          <w:b w:val="false"/>
          <w:i w:val="false"/>
          <w:color w:val="000000"/>
          <w:sz w:val="28"/>
        </w:rPr>
        <w:t>
          в варианте 1 слова "(п.2.10 Положения о порядке и условиях таможенной 
стоимости товаров)" заменить словами "(п.2.10 Инструкции о порядке и 
условиях таможенной стоимости товаров, ввозимых на территорию Республики 
Казахстан (далее - Инструкция о порядке заявления таможенной стоимости)";
</w:t>
      </w:r>
      <w:r>
        <w:br/>
      </w:r>
      <w:r>
        <w:rPr>
          <w:rFonts w:ascii="Times New Roman"/>
          <w:b w:val="false"/>
          <w:i w:val="false"/>
          <w:color w:val="000000"/>
          <w:sz w:val="28"/>
        </w:rPr>
        <w:t>
          по всему тексту слово "Положения" заменить словом "Инструкции о 
порядке заявления таможенной стоимости";
</w:t>
      </w:r>
      <w:r>
        <w:br/>
      </w:r>
      <w:r>
        <w:rPr>
          <w:rFonts w:ascii="Times New Roman"/>
          <w:b w:val="false"/>
          <w:i w:val="false"/>
          <w:color w:val="000000"/>
          <w:sz w:val="28"/>
        </w:rPr>
        <w:t>
          в третьем абзаце пункта 2.5 слова "и валютного контроля" заменить 
словами "(отдела платежей)";
</w:t>
      </w:r>
      <w:r>
        <w:br/>
      </w:r>
      <w:r>
        <w:rPr>
          <w:rFonts w:ascii="Times New Roman"/>
          <w:b w:val="false"/>
          <w:i w:val="false"/>
          <w:color w:val="000000"/>
          <w:sz w:val="28"/>
        </w:rPr>
        <w:t>
          3) в Положении о порядке и условиях заявления таможенной стоимости 
товаров, ввозимых на территорию Республики Казахстан, утвержденном 
вышеназванным приказом:
</w:t>
      </w:r>
      <w:r>
        <w:br/>
      </w:r>
      <w:r>
        <w:rPr>
          <w:rFonts w:ascii="Times New Roman"/>
          <w:b w:val="false"/>
          <w:i w:val="false"/>
          <w:color w:val="000000"/>
          <w:sz w:val="28"/>
        </w:rPr>
        <w:t>
          в названии слово "Положение" заменить словом "Инструкция"; 
</w:t>
      </w:r>
      <w:r>
        <w:br/>
      </w:r>
      <w:r>
        <w:rPr>
          <w:rFonts w:ascii="Times New Roman"/>
          <w:b w:val="false"/>
          <w:i w:val="false"/>
          <w:color w:val="000000"/>
          <w:sz w:val="28"/>
        </w:rPr>
        <w:t>
          по всему тексту: 
</w:t>
      </w:r>
      <w:r>
        <w:br/>
      </w:r>
      <w:r>
        <w:rPr>
          <w:rFonts w:ascii="Times New Roman"/>
          <w:b w:val="false"/>
          <w:i w:val="false"/>
          <w:color w:val="000000"/>
          <w:sz w:val="28"/>
        </w:rPr>
        <w:t>
          слова "Положение", "Положения" заменить соответственно словами 
"Инструкция", "Инструкции";
</w:t>
      </w:r>
      <w:r>
        <w:br/>
      </w:r>
      <w:r>
        <w:rPr>
          <w:rFonts w:ascii="Times New Roman"/>
          <w:b w:val="false"/>
          <w:i w:val="false"/>
          <w:color w:val="000000"/>
          <w:sz w:val="28"/>
        </w:rPr>
        <w:t>
          слова "Указ Президента", "Указа Президента", "Указом Президента", 
"Указе Президента", а также слова "Указ", "Указом", "Указа", "Указе" 
заменить соответственно словами "Закон", "Закона", "Законом", "Законе";
</w:t>
      </w:r>
      <w:r>
        <w:br/>
      </w:r>
      <w:r>
        <w:rPr>
          <w:rFonts w:ascii="Times New Roman"/>
          <w:b w:val="false"/>
          <w:i w:val="false"/>
          <w:color w:val="000000"/>
          <w:sz w:val="28"/>
        </w:rPr>
        <w:t>
          второй абзац подпункта 1.6.1 исключить;
</w:t>
      </w:r>
      <w:r>
        <w:br/>
      </w:r>
      <w:r>
        <w:rPr>
          <w:rFonts w:ascii="Times New Roman"/>
          <w:b w:val="false"/>
          <w:i w:val="false"/>
          <w:color w:val="000000"/>
          <w:sz w:val="28"/>
        </w:rPr>
        <w:t>
          в сноске 1 слова "имеющий силу Закона," исключить;
</w:t>
      </w:r>
      <w:r>
        <w:br/>
      </w:r>
      <w:r>
        <w:rPr>
          <w:rFonts w:ascii="Times New Roman"/>
          <w:b w:val="false"/>
          <w:i w:val="false"/>
          <w:color w:val="000000"/>
          <w:sz w:val="28"/>
        </w:rPr>
        <w:t>
          в Приложении 2: 
</w:t>
      </w:r>
      <w:r>
        <w:br/>
      </w:r>
      <w:r>
        <w:rPr>
          <w:rFonts w:ascii="Times New Roman"/>
          <w:b w:val="false"/>
          <w:i w:val="false"/>
          <w:color w:val="000000"/>
          <w:sz w:val="28"/>
        </w:rPr>
        <w:t>
          в названии и далее по тексту слова "Инструкция", "настоящей 
Инструкцией", "настоящей Инструкции" заменить соответственно словами 
"Правила", "настоящими Правилами", "настоящих Правил";
</w:t>
      </w:r>
      <w:r>
        <w:br/>
      </w:r>
      <w:r>
        <w:rPr>
          <w:rFonts w:ascii="Times New Roman"/>
          <w:b w:val="false"/>
          <w:i w:val="false"/>
          <w:color w:val="000000"/>
          <w:sz w:val="28"/>
        </w:rPr>
        <w:t>
          в пятом абзаце графы 17а слова "пропорционально их весу"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"пропорционально их стоимости".
     Приложение 3 к указанному Положению изложить в новой редакции 
согласно приложению к настоящему приказу.
     2. Управлению правового обеспечения (Мухамедиева Г.А.) обеспечить 
государственную регистрацию настоящего приказа.
     3. Пресс-службе (Исахан Г.) обеспечить опубликование настоящего 
приказа.
     4. Управлению таможенных доходов (Жумабеков Б.А.) обеспечить 
реализацию настоящего приказа.
     5.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Кунанбаева Д.
     Председатель
                                      Приложение 
                                      к приказу ТК МГД РК
                                      от 9 декабря 1999г.
                                      N 609-П
                              Правила 
              заполнения формы корректировки таможенной 
              стоимости, таможенных платежей и налогов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заполнения формы 
корректировки таможенной стоимости, таможенных платежей и налогов (далее - 
КТС) на товары, ввозимые на территорию Республики Казахстан.
</w:t>
      </w:r>
      <w:r>
        <w:br/>
      </w:r>
      <w:r>
        <w:rPr>
          <w:rFonts w:ascii="Times New Roman"/>
          <w:b w:val="false"/>
          <w:i w:val="false"/>
          <w:color w:val="000000"/>
          <w:sz w:val="28"/>
        </w:rPr>
        <w:t>
          2. Комплект КТС состоит из четырех основных сброшюрованных листов 
формы КТС-1, а в случаях, предусмотренных настоящей Инструкцией, и 
добавочных листов формы КТС-2.
</w:t>
      </w:r>
      <w:r>
        <w:br/>
      </w:r>
      <w:r>
        <w:rPr>
          <w:rFonts w:ascii="Times New Roman"/>
          <w:b w:val="false"/>
          <w:i w:val="false"/>
          <w:color w:val="000000"/>
          <w:sz w:val="28"/>
        </w:rPr>
        <w:t>
          Листы КТС распределяются аналогично листам грузовой таможенной 
декларации (далее - ГТД).
</w:t>
      </w:r>
      <w:r>
        <w:br/>
      </w:r>
      <w:r>
        <w:rPr>
          <w:rFonts w:ascii="Times New Roman"/>
          <w:b w:val="false"/>
          <w:i w:val="false"/>
          <w:color w:val="000000"/>
          <w:sz w:val="28"/>
        </w:rPr>
        <w:t>
          3. Основной лист КТС-1 используется для указания сведений о 
корректировке таможенной стоимости, таможенных платежей и налогов товара 
одного названия (одна и та же классификация по ТН ВЭД на уровне 9-го 
знака), если в отношении таких товаров установлен один и тот же таможенный 
режим.
</w:t>
      </w:r>
      <w:r>
        <w:br/>
      </w:r>
      <w:r>
        <w:rPr>
          <w:rFonts w:ascii="Times New Roman"/>
          <w:b w:val="false"/>
          <w:i w:val="false"/>
          <w:color w:val="000000"/>
          <w:sz w:val="28"/>
        </w:rPr>
        <w:t>
          Общие правила заполнения граф основного листа аналогичны правилам 
заполнения соответствующих граф ГТД.
</w:t>
      </w:r>
      <w:r>
        <w:br/>
      </w:r>
      <w:r>
        <w:rPr>
          <w:rFonts w:ascii="Times New Roman"/>
          <w:b w:val="false"/>
          <w:i w:val="false"/>
          <w:color w:val="000000"/>
          <w:sz w:val="28"/>
        </w:rPr>
        <w:t>
          4. При корректировке таможенной стоимости, таможенных платежей и 
налогов нескольких наименований товаров используются добавочные листы 
КТС-2, каждый из которых дает возможность корректировать таможенную 
стоимость, таможенные платежи и налоги еще двух наименований товаров. 
Правила заполнения добавочных листов аналогичны правилам заполнения 
соответствующих граф основного листа КТС-1. 
</w:t>
      </w:r>
      <w:r>
        <w:br/>
      </w:r>
      <w:r>
        <w:rPr>
          <w:rFonts w:ascii="Times New Roman"/>
          <w:b w:val="false"/>
          <w:i w:val="false"/>
          <w:color w:val="000000"/>
          <w:sz w:val="28"/>
        </w:rPr>
        <w:t>
          5. Корректировка таможенной стоимости и таможенных платежей в 
отношении товаров, ввозимых на территорию Республики Казахстан, может 
осуществляться в следующих случаях:
</w:t>
      </w:r>
      <w:r>
        <w:br/>
      </w:r>
      <w:r>
        <w:rPr>
          <w:rFonts w:ascii="Times New Roman"/>
          <w:b w:val="false"/>
          <w:i w:val="false"/>
          <w:color w:val="000000"/>
          <w:sz w:val="28"/>
        </w:rPr>
        <w:t>
          1) в ходе таможенного оформления:
</w:t>
      </w:r>
      <w:r>
        <w:br/>
      </w:r>
      <w:r>
        <w:rPr>
          <w:rFonts w:ascii="Times New Roman"/>
          <w:b w:val="false"/>
          <w:i w:val="false"/>
          <w:color w:val="000000"/>
          <w:sz w:val="28"/>
        </w:rPr>
        <w:t>
          - в процессе контроля таможенной стоимости при выявлении 
несоответствия заявленного декларантом метода, величины и/или структуры 
таможенной стоимости предъявленным в ее подтверждение документам и 
уточнении цены, фактически уплаченной или подлежащей уплате (раздел "А" 
ДТС-1 или разделы "А" и "Б" ДТС-2), дополнительных начислений к ней 
(раздел "Б" ДТС-1 или гр.16-19 раздела "В" ДТС-2), дополнительных 
начислений к ней (раздел "Б" ДТС-1 или гр.16-19 раздела "В" ДТС-2) или 
вычетов из нее (раздел "В" ДТС-1 или гр.20-23 раздела "В"), в результате 
чего изменена величина таможенной стоимости (гр.23 ДТС-1 или гр.25 ДТС-2); 
</w:t>
      </w:r>
      <w:r>
        <w:br/>
      </w:r>
      <w:r>
        <w:rPr>
          <w:rFonts w:ascii="Times New Roman"/>
          <w:b w:val="false"/>
          <w:i w:val="false"/>
          <w:color w:val="000000"/>
          <w:sz w:val="28"/>
        </w:rPr>
        <w:t>
          - в результате выявления и исправления в формах ДТС-1 или ДТС-2 
технических ошибок, повлиявших на величину заявленной таможенной стоимости;
</w:t>
      </w:r>
      <w:r>
        <w:br/>
      </w:r>
      <w:r>
        <w:rPr>
          <w:rFonts w:ascii="Times New Roman"/>
          <w:b w:val="false"/>
          <w:i w:val="false"/>
          <w:color w:val="000000"/>
          <w:sz w:val="28"/>
        </w:rPr>
        <w:t>
          - при необходимости осуществления временной (условной) таможенной 
оценки в целях предоставления товара в пользование декларанту в 
соответствии со статьей 125 Закона Республики Казахстан "О таможенном деле 
в Республике Казахстан";
</w:t>
      </w:r>
      <w:r>
        <w:br/>
      </w:r>
      <w:r>
        <w:rPr>
          <w:rFonts w:ascii="Times New Roman"/>
          <w:b w:val="false"/>
          <w:i w:val="false"/>
          <w:color w:val="000000"/>
          <w:sz w:val="28"/>
        </w:rPr>
        <w:t>
          2) после предоставления декларанту в пользование товара с временной 
(условной) таможенной оценкой:
</w:t>
      </w:r>
      <w:r>
        <w:br/>
      </w:r>
      <w:r>
        <w:rPr>
          <w:rFonts w:ascii="Times New Roman"/>
          <w:b w:val="false"/>
          <w:i w:val="false"/>
          <w:color w:val="000000"/>
          <w:sz w:val="28"/>
        </w:rPr>
        <w:t>
          - при определении окончательной таможенной стоимости товара на 
основании дополнительной информации, представленной декларантом либо при 
проведении таможенной оценки товара таможенным органом (в случае 
непредставления декларантом необходимой информации в установленный срок);
</w:t>
      </w:r>
      <w:r>
        <w:br/>
      </w:r>
      <w:r>
        <w:rPr>
          <w:rFonts w:ascii="Times New Roman"/>
          <w:b w:val="false"/>
          <w:i w:val="false"/>
          <w:color w:val="000000"/>
          <w:sz w:val="28"/>
        </w:rPr>
        <w:t>
          3) после выпуска товара для свободного обращения:
</w:t>
      </w:r>
      <w:r>
        <w:br/>
      </w:r>
      <w:r>
        <w:rPr>
          <w:rFonts w:ascii="Times New Roman"/>
          <w:b w:val="false"/>
          <w:i w:val="false"/>
          <w:color w:val="000000"/>
          <w:sz w:val="28"/>
        </w:rPr>
        <w:t>
          - при выявлении технических ошибок при декларировании товара, 
повлиявших на величину и/или структуру таможенной стоимости;
</w:t>
      </w:r>
      <w:r>
        <w:br/>
      </w:r>
      <w:r>
        <w:rPr>
          <w:rFonts w:ascii="Times New Roman"/>
          <w:b w:val="false"/>
          <w:i w:val="false"/>
          <w:color w:val="000000"/>
          <w:sz w:val="28"/>
        </w:rPr>
        <w:t>
          - в случаях обнаружения недостоверного декларирования, выявленного в 
ходе проведения последующей проверки (как при последующем контроле пакета 
документов, хранящегося у таможенного органа, так и при проведении 
проверки финансово-хозяйственной деятельности участников ВЭД);
</w:t>
      </w:r>
      <w:r>
        <w:br/>
      </w:r>
      <w:r>
        <w:rPr>
          <w:rFonts w:ascii="Times New Roman"/>
          <w:b w:val="false"/>
          <w:i w:val="false"/>
          <w:color w:val="000000"/>
          <w:sz w:val="28"/>
        </w:rPr>
        <w:t>
          - в случаях выявления несоответствия заявленной таможенной стоимости 
действительной стоимости товаров, имевшей место на дату принятия 
таможенной декларации, в связи с отклонениями ввезенного товара по 
количеству и/или качеству условиям внешнеторгового контракта (договора). 
Корректировка производится по заявлению декларанта в соответствии с 
порядком, установленным центральным таможенным органом Республики 
Казахстан.
</w:t>
      </w:r>
      <w:r>
        <w:br/>
      </w:r>
      <w:r>
        <w:rPr>
          <w:rFonts w:ascii="Times New Roman"/>
          <w:b w:val="false"/>
          <w:i w:val="false"/>
          <w:color w:val="000000"/>
          <w:sz w:val="28"/>
        </w:rPr>
        <w:t>
          6. КТС-1, КТС-2 заполняются только на те товары, таможенная стоимость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(в т.ч. статистическая стоимость, таможенные платежи и налоги) которых 
корректируется. Указанные формы являются неотъемлемой частью ГТД.
     7. Правила заполнения формы корректировки таможенной стоимости.
     Графы, заполняемые декларантом:
     цифровые - 1, 2, 3, 5, 7, 8, 12, 14, 20, 22, 23, 24, 31, 32, 33, 34, 
35, 37, 38, 41, 42, 44, 45, 46, 47, 54. 
     В графах 2, 7, 8, 14, 23, 24, 31, 32, 33, 34, 35, 37 и 41 повторяются 
данные из соответствующих граф ГТД.
     Графа 1. "Тип корректировки"
     В левом подразделе указывается шестизначный цифровой код типа 
корректировки, в котором:
     первая цифра показывает, на каком этапе осуществляется корректировка:
     1 - в процессе таможенного оформления;
     2 - после предоставления декларанту в пользование товара с временной 
(условной) таможенной оценкой;
     3 - после выпуска товара в соответствии с заявленным таможенным 
режимом;
     вторая цифра:
     1 - технические ошибки*, повлиявшие на величину таможенной стоимости 
по разделу "А" ДТС-1 или "А" и "Б" ДТС-2;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к техническим ошибкам относятся арифметические ошибки, ошибки в 
пересчете или из-за неправильного применения курса валюты при расчете 
таможенной стоимости товара.     
</w:t>
      </w:r>
      <w:r>
        <w:br/>
      </w:r>
      <w:r>
        <w:rPr>
          <w:rFonts w:ascii="Times New Roman"/>
          <w:b w:val="false"/>
          <w:i w:val="false"/>
          <w:color w:val="000000"/>
          <w:sz w:val="28"/>
        </w:rPr>
        <w:t>
          2 - корректировка данных раздела "А" ДТС-1 или разделов "А" и "Б" 
ДТС-2.
</w:t>
      </w:r>
      <w:r>
        <w:br/>
      </w:r>
      <w:r>
        <w:rPr>
          <w:rFonts w:ascii="Times New Roman"/>
          <w:b w:val="false"/>
          <w:i w:val="false"/>
          <w:color w:val="000000"/>
          <w:sz w:val="28"/>
        </w:rPr>
        <w:t>
          Примечание. В случае выявления одновременно технических и 
содержательных ошибок следует указать цифру "2";
</w:t>
      </w:r>
      <w:r>
        <w:br/>
      </w:r>
      <w:r>
        <w:rPr>
          <w:rFonts w:ascii="Times New Roman"/>
          <w:b w:val="false"/>
          <w:i w:val="false"/>
          <w:color w:val="000000"/>
          <w:sz w:val="28"/>
        </w:rPr>
        <w:t>
          третья цифра (корректировка данных, связанных со списываемыми 
суммами/вычетами из величины таможенной стоимости): 
</w:t>
      </w:r>
      <w:r>
        <w:br/>
      </w:r>
      <w:r>
        <w:rPr>
          <w:rFonts w:ascii="Times New Roman"/>
          <w:b w:val="false"/>
          <w:i w:val="false"/>
          <w:color w:val="000000"/>
          <w:sz w:val="28"/>
        </w:rPr>
        <w:t>
          1 - технические ошибки, повлиявшие на величину таможенной стоимости 
по разделу "Б" ДТС-1 или по разделу "В" (гр.16-19) ДТС-2;
</w:t>
      </w:r>
      <w:r>
        <w:br/>
      </w:r>
      <w:r>
        <w:rPr>
          <w:rFonts w:ascii="Times New Roman"/>
          <w:b w:val="false"/>
          <w:i w:val="false"/>
          <w:color w:val="000000"/>
          <w:sz w:val="28"/>
        </w:rPr>
        <w:t>
          2 - корректировка данных раздела "Б" ДТС-1 или раздела "В" (гр.16-19) 
ДТС-2, связанная с уточнением структуры и величины дополнительных 
начислений;
</w:t>
      </w:r>
      <w:r>
        <w:br/>
      </w:r>
      <w:r>
        <w:rPr>
          <w:rFonts w:ascii="Times New Roman"/>
          <w:b w:val="false"/>
          <w:i w:val="false"/>
          <w:color w:val="000000"/>
          <w:sz w:val="28"/>
        </w:rPr>
        <w:t>
          четвертая цифра (корректировка данных, связанных со списываемыми 
суммами/вычетами из величины таможенной стоимости):
</w:t>
      </w:r>
      <w:r>
        <w:br/>
      </w:r>
      <w:r>
        <w:rPr>
          <w:rFonts w:ascii="Times New Roman"/>
          <w:b w:val="false"/>
          <w:i w:val="false"/>
          <w:color w:val="000000"/>
          <w:sz w:val="28"/>
        </w:rPr>
        <w:t>
          1 - технические ошибки, повлиявшие на величину таможенной стоимости 
по разделу "В" ДТС-1 или по разделу "В" (гр.20-23) ДТС-2; 
</w:t>
      </w:r>
      <w:r>
        <w:br/>
      </w:r>
      <w:r>
        <w:rPr>
          <w:rFonts w:ascii="Times New Roman"/>
          <w:b w:val="false"/>
          <w:i w:val="false"/>
          <w:color w:val="000000"/>
          <w:sz w:val="28"/>
        </w:rPr>
        <w:t>
          2 - корректировка данных раздела "В" ДТС-1 или раздела "В" (гр.20-23) 
</w:t>
      </w:r>
      <w:r>
        <w:rPr>
          <w:rFonts w:ascii="Times New Roman"/>
          <w:b w:val="false"/>
          <w:i w:val="false"/>
          <w:color w:val="000000"/>
          <w:sz w:val="28"/>
        </w:rPr>
        <w:t>
</w:t>
      </w:r>
    </w:p>
    <w:p>
      <w:pPr>
        <w:spacing w:after="0"/>
        <w:ind w:left="0"/>
        <w:jc w:val="left"/>
      </w:pPr>
      <w:r>
        <w:rPr>
          <w:rFonts w:ascii="Times New Roman"/>
          <w:b w:val="false"/>
          <w:i w:val="false"/>
          <w:color w:val="000000"/>
          <w:sz w:val="28"/>
        </w:rPr>
        <w:t>
ДТС-2, связанная с уточнением структуры и величины разрешенных вычетов;
     пятая цифра:
     1 - недостача, некачественный товар;
     2 - результат последующей документальной проверки, проведенной 
таможенными органами;
     3 - результат проверки финансово-хозяйственной деятельности участника 
ВЭД, проведенной таможенными органами;
     шестая цифра показывает тип корректировки с точки зрения ее 
завершенности:
     1 - корректировка таможенной стоимости в связи с временной (условной) 
таможенной оценкой;
     2 - корректировка таможенной стоимости в связи с окончательной 
таможенной оценкой.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1. Цифры кода корректировки разделяются на три блока 
знаком "/" между первой и второй, пятой и шестой цифрами. Таким образом, 
код типа корректировки имеет вид: Х/ХХХХ/Х.
</w:t>
      </w:r>
      <w:r>
        <w:br/>
      </w:r>
      <w:r>
        <w:rPr>
          <w:rFonts w:ascii="Times New Roman"/>
          <w:b w:val="false"/>
          <w:i w:val="false"/>
          <w:color w:val="000000"/>
          <w:sz w:val="28"/>
        </w:rPr>
        <w:t>
          При отсутствии во втором блоке (цифры со второй по пятую) какой-либо 
из предусмотренных позиций в этом месте проставляются нули.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Примеры:
</w:t>
      </w:r>
      <w:r>
        <w:br/>
      </w:r>
      <w:r>
        <w:rPr>
          <w:rFonts w:ascii="Times New Roman"/>
          <w:b w:val="false"/>
          <w:i w:val="false"/>
          <w:color w:val="000000"/>
          <w:sz w:val="28"/>
        </w:rPr>
        <w:t>
          1) Тип корректировки 1/1020/2 означает, что корректировка 
осуществлена в процессе таможенного оформления, причинами корректировки 
являются технические ошибки по разделу "А" ДТС-1 или по разделам "А" и "Б" 
ДТС-2 и уточнение данных по разделу "В" ДТС-1 или по разделу "В" 
(гр.20-23) ДТС-2. Корректировка проведена в связи с окончательным расчетом 
таможенной стоимости.
</w:t>
      </w:r>
      <w:r>
        <w:br/>
      </w:r>
      <w:r>
        <w:rPr>
          <w:rFonts w:ascii="Times New Roman"/>
          <w:b w:val="false"/>
          <w:i w:val="false"/>
          <w:color w:val="000000"/>
          <w:sz w:val="28"/>
        </w:rPr>
        <w:t>
          2) Тип корректировки 1/0000/1 означает, что корректировка таможенной 
стоимости осуществлена в процессе таможенного оформления в связи с 
временной (условной) таможенной оценкой.
</w:t>
      </w:r>
      <w:r>
        <w:br/>
      </w:r>
      <w:r>
        <w:rPr>
          <w:rFonts w:ascii="Times New Roman"/>
          <w:b w:val="false"/>
          <w:i w:val="false"/>
          <w:color w:val="000000"/>
          <w:sz w:val="28"/>
        </w:rPr>
        <w:t>
          3) Тип корректировки 2/0200/2 означает, что корректировка 
осуществлена после предоставления декларанту товара с временной (условной) 
таможенной оценкой в связи с проведением окончательной таможенной оценки 
после представления декларантом документов, уточняющих величину 
дополнительных начислений.
</w:t>
      </w:r>
      <w:r>
        <w:br/>
      </w:r>
      <w:r>
        <w:rPr>
          <w:rFonts w:ascii="Times New Roman"/>
          <w:b w:val="false"/>
          <w:i w:val="false"/>
          <w:color w:val="000000"/>
          <w:sz w:val="28"/>
        </w:rPr>
        <w:t>
          4) Тип корректировки 2/0000/2 означает, что корректировка 
осуществлена после предоставления декларанту товара с временной (условной) 
таможенной оценкой в связи с проведением таможенным органом окончательной 
таможенной оценки из-за непредставления декларантом в установленный срок 
документов, подтверждающих заявленную им таможенную стоимость, в связи с 
дополнительно представленными декларантом документами.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правом подразделе графы указывается двузначный цифровой код 
таможенного режима из второго подраздела графы 1 ГТД.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Графа 3. "Добавочные листы"
</w:t>
      </w:r>
      <w:r>
        <w:br/>
      </w:r>
      <w:r>
        <w:rPr>
          <w:rFonts w:ascii="Times New Roman"/>
          <w:b w:val="false"/>
          <w:i w:val="false"/>
          <w:color w:val="000000"/>
          <w:sz w:val="28"/>
        </w:rPr>
        <w:t>
          Заполняется, если используются добавочные листы (форма КТС-2).
</w:t>
      </w:r>
      <w:r>
        <w:br/>
      </w:r>
      <w:r>
        <w:rPr>
          <w:rFonts w:ascii="Times New Roman"/>
          <w:b w:val="false"/>
          <w:i w:val="false"/>
          <w:color w:val="000000"/>
          <w:sz w:val="28"/>
        </w:rPr>
        <w:t>
          Графа 5. "Всего наименований товаров".
</w:t>
      </w:r>
      <w:r>
        <w:br/>
      </w:r>
      <w:r>
        <w:rPr>
          <w:rFonts w:ascii="Times New Roman"/>
          <w:b w:val="false"/>
          <w:i w:val="false"/>
          <w:color w:val="000000"/>
          <w:sz w:val="28"/>
        </w:rPr>
        <w:t>
          В графе указывается (цифрами) общее количество наименований товаров, 
таможенная стоимость которых корректируется.
</w:t>
      </w:r>
      <w:r>
        <w:br/>
      </w:r>
      <w:r>
        <w:rPr>
          <w:rFonts w:ascii="Times New Roman"/>
          <w:b w:val="false"/>
          <w:i w:val="false"/>
          <w:color w:val="000000"/>
          <w:sz w:val="28"/>
        </w:rPr>
        <w:t>
          Графа 12. "Общая таможенная стоимость"
</w:t>
      </w:r>
      <w:r>
        <w:br/>
      </w:r>
      <w:r>
        <w:rPr>
          <w:rFonts w:ascii="Times New Roman"/>
          <w:b w:val="false"/>
          <w:i w:val="false"/>
          <w:color w:val="000000"/>
          <w:sz w:val="28"/>
        </w:rPr>
        <w:t>
          В левом подразделе графы проставляется общая откорректированная 
таможенная стоимость, определяемая как сумма откорректированных стоимостей 
товаров, указанных в левых подразделах граф 45 КТС-1 и КТС-2, граф 45 
КТС-1 и КТС-2, граф 45 основного и добавочного листов ГТД остальных 
товаров, таможенная стоимость которых не корректировалась.
</w:t>
      </w:r>
      <w:r>
        <w:br/>
      </w:r>
      <w:r>
        <w:rPr>
          <w:rFonts w:ascii="Times New Roman"/>
          <w:b w:val="false"/>
          <w:i w:val="false"/>
          <w:color w:val="000000"/>
          <w:sz w:val="28"/>
        </w:rPr>
        <w:t>
          В правом подразделе указывается значение графы 12 основного листа 
ГТД, если корректировка проводится впервые, или значение левой подграфы 
предыдущей формы КТС-1, если корректировка таможенной стоимости уже 
проводилась. 
</w:t>
      </w:r>
      <w:r>
        <w:br/>
      </w:r>
      <w:r>
        <w:rPr>
          <w:rFonts w:ascii="Times New Roman"/>
          <w:b w:val="false"/>
          <w:i w:val="false"/>
          <w:color w:val="000000"/>
          <w:sz w:val="28"/>
        </w:rPr>
        <w:t>
          Графа 20. "Условия поставки"
</w:t>
      </w:r>
      <w:r>
        <w:br/>
      </w:r>
      <w:r>
        <w:rPr>
          <w:rFonts w:ascii="Times New Roman"/>
          <w:b w:val="false"/>
          <w:i w:val="false"/>
          <w:color w:val="000000"/>
          <w:sz w:val="28"/>
        </w:rPr>
        <w:t>
          В случае корректировки таможенной стоимости в связи с уточнением 
условий поставки товара в этой графе указывается уточненное условие 
поставки. В противном случае повторяются данные из соответствующей графы 
ГТД.
</w:t>
      </w:r>
      <w:r>
        <w:br/>
      </w:r>
      <w:r>
        <w:rPr>
          <w:rFonts w:ascii="Times New Roman"/>
          <w:b w:val="false"/>
          <w:i w:val="false"/>
          <w:color w:val="000000"/>
          <w:sz w:val="28"/>
        </w:rPr>
        <w:t>
          Графа 22. "Валюта и общая фактурная стоимость товаров"
</w:t>
      </w:r>
      <w:r>
        <w:br/>
      </w:r>
      <w:r>
        <w:rPr>
          <w:rFonts w:ascii="Times New Roman"/>
          <w:b w:val="false"/>
          <w:i w:val="false"/>
          <w:color w:val="000000"/>
          <w:sz w:val="28"/>
        </w:rPr>
        <w:t>
          В случае корректировки таможенной стоимости в связи с уточнением 
(изменением) фактурной стоимости данного товара на день принятия ГТД к 
таможенному оформлению в данной графе указывается уточненное значение 
фактурной стоимости товара. В противном случае повторяются данные из 
соответствующей графы ГТД.
</w:t>
      </w:r>
      <w:r>
        <w:br/>
      </w:r>
      <w:r>
        <w:rPr>
          <w:rFonts w:ascii="Times New Roman"/>
          <w:b w:val="false"/>
          <w:i w:val="false"/>
          <w:color w:val="000000"/>
          <w:sz w:val="28"/>
        </w:rPr>
        <w:t>
          Графа 23. "Курс валюты"
</w:t>
      </w:r>
      <w:r>
        <w:br/>
      </w:r>
      <w:r>
        <w:rPr>
          <w:rFonts w:ascii="Times New Roman"/>
          <w:b w:val="false"/>
          <w:i w:val="false"/>
          <w:color w:val="000000"/>
          <w:sz w:val="28"/>
        </w:rPr>
        <w:t>
          В случае корректировки таможенной стоимости товара в связи с 
уточнением курса валюты, указанной в левом подразделе графы 22, в данной 
графе указывается уточненное значение курса валюты, в которой заявлена 
фактурная стоимость товара, к валюте Республики Казахстан, установленный 
Национальным банком Республики Казахстан на день принятия ГТД к 
таможенному оформлению. В противном случае повторяются данные из 
соответствующей графы ГТД. 
</w:t>
      </w:r>
      <w:r>
        <w:br/>
      </w:r>
      <w:r>
        <w:rPr>
          <w:rFonts w:ascii="Times New Roman"/>
          <w:b w:val="false"/>
          <w:i w:val="false"/>
          <w:color w:val="000000"/>
          <w:sz w:val="28"/>
        </w:rPr>
        <w:t>
          Примечание. Все корректировки таможенной стоимости (в том числе и 
корректировки таможенной стоимости после выпуска товара для свободного 
обращения) проводятся по курсу валюты на день принятия ГТД к таможенному 
оформлению.
</w:t>
      </w:r>
      <w:r>
        <w:br/>
      </w:r>
      <w:r>
        <w:rPr>
          <w:rFonts w:ascii="Times New Roman"/>
          <w:b w:val="false"/>
          <w:i w:val="false"/>
          <w:color w:val="000000"/>
          <w:sz w:val="28"/>
        </w:rPr>
        <w:t>
          Графа 32. "Товар N"
</w:t>
      </w:r>
      <w:r>
        <w:br/>
      </w:r>
      <w:r>
        <w:rPr>
          <w:rFonts w:ascii="Times New Roman"/>
          <w:b w:val="false"/>
          <w:i w:val="false"/>
          <w:color w:val="000000"/>
          <w:sz w:val="28"/>
        </w:rPr>
        <w:t>
          Указывается номер товара из соответствующей графы ГТД, таможенная 
стоимость которого корректируется.
</w:t>
      </w:r>
      <w:r>
        <w:br/>
      </w:r>
      <w:r>
        <w:rPr>
          <w:rFonts w:ascii="Times New Roman"/>
          <w:b w:val="false"/>
          <w:i w:val="false"/>
          <w:color w:val="000000"/>
          <w:sz w:val="28"/>
        </w:rPr>
        <w:t>
          Графа 38. "Вес нетто (кг)"
</w:t>
      </w:r>
      <w:r>
        <w:br/>
      </w:r>
      <w:r>
        <w:rPr>
          <w:rFonts w:ascii="Times New Roman"/>
          <w:b w:val="false"/>
          <w:i w:val="false"/>
          <w:color w:val="000000"/>
          <w:sz w:val="28"/>
        </w:rPr>
        <w:t>
          В случае корректировки таможенной стоимости в связи с уточнением веса 
нетто товара на момент ввоза на таможенную территорию Республики Казахстан 
в данной графе указывается уточненное и документально подтвержденное 
значение чистого веса товара с учетом первичной упаковки, неотделимой от 
товара до его потребления, или общий вес для наливных и насыпных товаров. 
В противном случае повторяются данные из соответствующей графы ГТД.
</w:t>
      </w:r>
      <w:r>
        <w:br/>
      </w:r>
      <w:r>
        <w:rPr>
          <w:rFonts w:ascii="Times New Roman"/>
          <w:b w:val="false"/>
          <w:i w:val="false"/>
          <w:color w:val="000000"/>
          <w:sz w:val="28"/>
        </w:rPr>
        <w:t>
          Графа 42. "Фактурная стоимость товара"
</w:t>
      </w:r>
      <w:r>
        <w:br/>
      </w:r>
      <w:r>
        <w:rPr>
          <w:rFonts w:ascii="Times New Roman"/>
          <w:b w:val="false"/>
          <w:i w:val="false"/>
          <w:color w:val="000000"/>
          <w:sz w:val="28"/>
        </w:rPr>
        <w:t>
          В случае корректировки таможенной стоимости в связи с уточнением 
фактурной стоимости товара в данной графе указывается уточненная фактурная 
стоимость товара. В противном случае повторяются данные из соответствующей 
графы ГТД.
</w:t>
      </w:r>
      <w:r>
        <w:br/>
      </w:r>
      <w:r>
        <w:rPr>
          <w:rFonts w:ascii="Times New Roman"/>
          <w:b w:val="false"/>
          <w:i w:val="false"/>
          <w:color w:val="000000"/>
          <w:sz w:val="28"/>
        </w:rPr>
        <w:t>
          Графа 44. "Дополнительная информация/представляемые документы"
</w:t>
      </w:r>
      <w:r>
        <w:br/>
      </w:r>
      <w:r>
        <w:rPr>
          <w:rFonts w:ascii="Times New Roman"/>
          <w:b w:val="false"/>
          <w:i w:val="false"/>
          <w:color w:val="000000"/>
          <w:sz w:val="28"/>
        </w:rPr>
        <w:t>
          Графа заполняется в случае, если в ходе корректировки таможенной 
стоимости декларантом дополнительно представляются документы (дополнения к 
контракту, дополнительные соглашения, разрешения таможенных органов и 
т.п.).
</w:t>
      </w:r>
      <w:r>
        <w:br/>
      </w:r>
      <w:r>
        <w:rPr>
          <w:rFonts w:ascii="Times New Roman"/>
          <w:b w:val="false"/>
          <w:i w:val="false"/>
          <w:color w:val="000000"/>
          <w:sz w:val="28"/>
        </w:rPr>
        <w:t>
          Правила заполнения графы аналогичны правилам заполнения той же графы 
ГТД, при этом указываются номера и дни представленных дополнительно 
декларантом документов, на основании которых проведена корректировка. 
</w:t>
      </w:r>
      <w:r>
        <w:br/>
      </w:r>
      <w:r>
        <w:rPr>
          <w:rFonts w:ascii="Times New Roman"/>
          <w:b w:val="false"/>
          <w:i w:val="false"/>
          <w:color w:val="000000"/>
          <w:sz w:val="28"/>
        </w:rPr>
        <w:t>
          Графа 45. "Таможенная стоимость товара"
</w:t>
      </w:r>
      <w:r>
        <w:br/>
      </w:r>
      <w:r>
        <w:rPr>
          <w:rFonts w:ascii="Times New Roman"/>
          <w:b w:val="false"/>
          <w:i w:val="false"/>
          <w:color w:val="000000"/>
          <w:sz w:val="28"/>
        </w:rPr>
        <w:t>
          В графе указывается в валюте контракта скорректированная таможенная 
стоимость товара, описанного в графе 31. Таможенная стоимость 
подтверждается расчетами, оформляемыми на листе 2 соответствующей формы 
ДТС.
</w:t>
      </w:r>
      <w:r>
        <w:br/>
      </w:r>
      <w:r>
        <w:rPr>
          <w:rFonts w:ascii="Times New Roman"/>
          <w:b w:val="false"/>
          <w:i w:val="false"/>
          <w:color w:val="000000"/>
          <w:sz w:val="28"/>
        </w:rPr>
        <w:t>
          Графа 46. "Статистическая стоимость"
</w:t>
      </w:r>
      <w:r>
        <w:br/>
      </w:r>
      <w:r>
        <w:rPr>
          <w:rFonts w:ascii="Times New Roman"/>
          <w:b w:val="false"/>
          <w:i w:val="false"/>
          <w:color w:val="000000"/>
          <w:sz w:val="28"/>
        </w:rPr>
        <w:t>
          В случае корректировки таможенной стоимости товара в связи с условной 
(временной) таможенной оценкой данная графа не заполняется.
</w:t>
      </w:r>
      <w:r>
        <w:br/>
      </w:r>
      <w:r>
        <w:rPr>
          <w:rFonts w:ascii="Times New Roman"/>
          <w:b w:val="false"/>
          <w:i w:val="false"/>
          <w:color w:val="000000"/>
          <w:sz w:val="28"/>
        </w:rPr>
        <w:t>
          В случае корректировки таможенной стоимости товара в связи с 
окончательной таможенной оценкой в данной графе указывается статистическая 
стоимость товара, рассчитанная на основе откорректированной таможенной 
стоимости.
</w:t>
      </w:r>
      <w:r>
        <w:br/>
      </w:r>
      <w:r>
        <w:rPr>
          <w:rFonts w:ascii="Times New Roman"/>
          <w:b w:val="false"/>
          <w:i w:val="false"/>
          <w:color w:val="000000"/>
          <w:sz w:val="28"/>
        </w:rPr>
        <w:t>
          Правила заполнения графы аналогичны правилам заполнения 
соответствующей графы ГТД.
</w:t>
      </w:r>
      <w:r>
        <w:br/>
      </w:r>
      <w:r>
        <w:rPr>
          <w:rFonts w:ascii="Times New Roman"/>
          <w:b w:val="false"/>
          <w:i w:val="false"/>
          <w:color w:val="000000"/>
          <w:sz w:val="28"/>
        </w:rPr>
        <w:t>
          Графа 47. "Исчисление таможенных пошлин и сборов"
</w:t>
      </w:r>
      <w:r>
        <w:br/>
      </w:r>
      <w:r>
        <w:rPr>
          <w:rFonts w:ascii="Times New Roman"/>
          <w:b w:val="false"/>
          <w:i w:val="false"/>
          <w:color w:val="000000"/>
          <w:sz w:val="28"/>
        </w:rPr>
        <w:t>
          Порядок заполнения первых пяти подграф ("Вид", "Основа начисления", 
"Ставка", "Сумма", "СП") при расчете таможенных платежей такой же, как и 
для графы 47 ГТД, за исключением того, что при расчете сборов за 
таможенное оформление за основу для начисления берется стоимость, 
указанная в графе 12 КТС-1, а для расчета иных таможенных платежей и 
налогов, взимаемых при ввозе - стоимость, указанная в графе 45 КТС-1 
(КТС-2).
</w:t>
      </w:r>
      <w:r>
        <w:br/>
      </w:r>
      <w:r>
        <w:rPr>
          <w:rFonts w:ascii="Times New Roman"/>
          <w:b w:val="false"/>
          <w:i w:val="false"/>
          <w:color w:val="000000"/>
          <w:sz w:val="28"/>
        </w:rPr>
        <w:t>
          В подграфе "КП" ("Код вида платежа") указывается:
</w:t>
      </w:r>
      <w:r>
        <w:br/>
      </w:r>
      <w:r>
        <w:rPr>
          <w:rFonts w:ascii="Times New Roman"/>
          <w:b w:val="false"/>
          <w:i w:val="false"/>
          <w:color w:val="000000"/>
          <w:sz w:val="28"/>
        </w:rPr>
        <w:t>
          0 - если сумма откорректированного платежа меньше суммы аналогичного 
платежа, указанного (для данного товара) в ГТД или (если ранее уже 
осуществлялась корректировка таможенной стоимости) в соответствующем листе 
формы КТС-1 или КТС-2 (т.е. имеет место увеличение суммы платежа в 
результате корректировки).
</w:t>
      </w:r>
      <w:r>
        <w:br/>
      </w:r>
      <w:r>
        <w:rPr>
          <w:rFonts w:ascii="Times New Roman"/>
          <w:b w:val="false"/>
          <w:i w:val="false"/>
          <w:color w:val="000000"/>
          <w:sz w:val="28"/>
        </w:rPr>
        <w:t>
          Примечание: если в результате корректировки таможенной стоимости 
сумма платежа для соответствующего вида платежа не изменилась, то в 
подграфе ставится прочерк.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подграфе "Предыдущая сумма" указывается ранее заявленная в ГТД или 
КТС-1 и КТС-2 (если уже осуществлялись корректировки таможенной стоимости, 
таможенных платежей и налогов) сумма платежа.
</w:t>
      </w:r>
      <w:r>
        <w:br/>
      </w:r>
      <w:r>
        <w:rPr>
          <w:rFonts w:ascii="Times New Roman"/>
          <w:b w:val="false"/>
          <w:i w:val="false"/>
          <w:color w:val="000000"/>
          <w:sz w:val="28"/>
        </w:rPr>
        <w:t>
          В подграфе "Изменение" указывается разница величин, указанных в 
подграфах "Сумма" и "Предыдущая сумма" со знаком "+", если происходит 
доначисление платежей, со знаком "-", если происходит возврат платежей.
</w:t>
      </w:r>
      <w:r>
        <w:br/>
      </w:r>
      <w:r>
        <w:rPr>
          <w:rFonts w:ascii="Times New Roman"/>
          <w:b w:val="false"/>
          <w:i w:val="false"/>
          <w:color w:val="000000"/>
          <w:sz w:val="28"/>
        </w:rPr>
        <w:t>
          В подграфе "Общая сумма, подлежащая взысканию" указывается сумма 
величин, указанных в подграфе "Изменения".
</w:t>
      </w:r>
      <w:r>
        <w:br/>
      </w:r>
      <w:r>
        <w:rPr>
          <w:rFonts w:ascii="Times New Roman"/>
          <w:b w:val="false"/>
          <w:i w:val="false"/>
          <w:color w:val="000000"/>
          <w:sz w:val="28"/>
        </w:rPr>
        <w:t>
          Графа 54. "Место и дата"
</w:t>
      </w:r>
      <w:r>
        <w:br/>
      </w:r>
      <w:r>
        <w:rPr>
          <w:rFonts w:ascii="Times New Roman"/>
          <w:b w:val="false"/>
          <w:i w:val="false"/>
          <w:color w:val="000000"/>
          <w:sz w:val="28"/>
        </w:rPr>
        <w:t>
          Правила заполнения декларантом этой графы аналогичны правилам 
заполнения соответствующей графы ГТД.
</w:t>
      </w:r>
      <w:r>
        <w:br/>
      </w:r>
      <w:r>
        <w:rPr>
          <w:rFonts w:ascii="Times New Roman"/>
          <w:b w:val="false"/>
          <w:i w:val="false"/>
          <w:color w:val="000000"/>
          <w:sz w:val="28"/>
        </w:rPr>
        <w:t>
          В случаях, когда форма КТС-1 (КТС-2) заполняется должностным лицом 
таможенного органа, в этой графе им проставляется день заполнения, подпись 
и личная номерная печать. 
</w:t>
      </w:r>
      <w:r>
        <w:br/>
      </w:r>
      <w:r>
        <w:rPr>
          <w:rFonts w:ascii="Times New Roman"/>
          <w:b w:val="false"/>
          <w:i w:val="false"/>
          <w:color w:val="000000"/>
          <w:sz w:val="28"/>
        </w:rPr>
        <w:t>
          При этом графа 14 не заполняется.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Графы, заполняемые таможенным органом
</w:t>
      </w:r>
      <w:r>
        <w:br/>
      </w:r>
      <w:r>
        <w:rPr>
          <w:rFonts w:ascii="Times New Roman"/>
          <w:b w:val="false"/>
          <w:i w:val="false"/>
          <w:color w:val="000000"/>
          <w:sz w:val="28"/>
        </w:rPr>
        <w:t>
          Таможенным органом заполняются графы А, 43, С, D.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Графа А.
</w:t>
      </w:r>
      <w:r>
        <w:br/>
      </w:r>
      <w:r>
        <w:rPr>
          <w:rFonts w:ascii="Times New Roman"/>
          <w:b w:val="false"/>
          <w:i w:val="false"/>
          <w:color w:val="000000"/>
          <w:sz w:val="28"/>
        </w:rPr>
        <w:t>
          В случае корректировки таможенной стоимости в связи с временной 
(условной) таможенной оценкой в данной графе указывается день 
представления декларантом таможенному органу документов, необходимых для 
уточнения таможенной стоимости. В том случае, если в рамках общего 
установленного срока уточнения таможенной стоимости (60 дней) 
устанавливается несколько промежуточных сроков, то в данной графе 
последовательно указывается каждый из этих сроков.
</w:t>
      </w:r>
      <w:r>
        <w:br/>
      </w:r>
      <w:r>
        <w:rPr>
          <w:rFonts w:ascii="Times New Roman"/>
          <w:b w:val="false"/>
          <w:i w:val="false"/>
          <w:color w:val="000000"/>
          <w:sz w:val="28"/>
        </w:rPr>
        <w:t>
          Графа 43. "Метод таможенной оценки, использованный для определения 
таможенной стоимости".
</w:t>
      </w:r>
      <w:r>
        <w:br/>
      </w:r>
      <w:r>
        <w:rPr>
          <w:rFonts w:ascii="Times New Roman"/>
          <w:b w:val="false"/>
          <w:i w:val="false"/>
          <w:color w:val="000000"/>
          <w:sz w:val="28"/>
        </w:rPr>
        <w:t>
          Указывается цифровое обозначение метода определения таможенной 
стоимости. В том случае, если метод не изменяется, то указывается тот 
метод, который использовался декларантом при заявлении таможенной 
стоимости (первая позиция (цифра) соответствующей графы ГТД). В том 
случае, если при корректировке таможенной стоимости использовался другой 
метод определения таможенной стоимости, то в данной графе указывается тот 
метод, который применялся при корректировке стоимости. В случае выпуска 
товара с временной (условной) таможенной оценкой в этой графе 
проставляется "0".
</w:t>
      </w:r>
      <w:r>
        <w:br/>
      </w:r>
      <w:r>
        <w:rPr>
          <w:rFonts w:ascii="Times New Roman"/>
          <w:b w:val="false"/>
          <w:i w:val="false"/>
          <w:color w:val="000000"/>
          <w:sz w:val="28"/>
        </w:rPr>
        <w:t>
          Графа С.
</w:t>
      </w:r>
      <w:r>
        <w:br/>
      </w:r>
      <w:r>
        <w:rPr>
          <w:rFonts w:ascii="Times New Roman"/>
          <w:b w:val="false"/>
          <w:i w:val="false"/>
          <w:color w:val="000000"/>
          <w:sz w:val="28"/>
        </w:rPr>
        <w:t>
          Указывается вид обеспечения уплаты таможенных платежей и налогов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заявлением декларанта на предоставление ему товара с 
временной (условной) таможенной оценкой. При этом должностным лицом 
таможенного органа указывается номер платежного поручения, по которому 
внесены необходимые таможенные платежи на депозит таможенного органа, и 
заверяется в установленном порядке.
     Графа D.
     Проставляются подписи руководителей структурных подразделений 
таможенного органа, заверенные личной номерной печатью, и дата.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