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f163" w14:textId="9a6f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Директората Национальной комиссии Республики Казахстан по ценным бумагам от 24 июня 1999 года № 351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14 октября 1999 года № 454. Зарегистрировано в Министерстве юстиции Республики Казахстан 20.10.99г. N 938. Утратило силу - постановлением Правления Агентства РК по регулированию и надзору финансового рынка и финансовых организаций от 13 октября 2004 года N 276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13 октября 2004 года N 276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в соответствие с Законами Республики Казахстан "О рынке ценных бумаг" и "Об акционерных обществах" Правление Агентства Республики Казахстан по регулированию и надзору финансового рынка и финансовых организаций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Постановление Директората Национальной комиссии Республики Казахстан по ценным бумагам от 14 октября 1999 года № 454 "О внесении изменений и дополнений в постановление Директората Национальной комиссии Республики Казахстан по ценным бумагам от 24 июня 1999 года № 351"...".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конкретизации норм, которые регулируют правоотношения, возникающие в процессе регистрации сделок с акциями открытых акционерных обществ, приобретенных закрытым способом, Директорат Национальной Комиссии Республики Казахстан по ценным бумагам (далее именуемой "Национальная комиссия") постановляет: 
</w:t>
      </w:r>
      <w:r>
        <w:br/>
      </w:r>
      <w:r>
        <w:rPr>
          <w:rFonts w:ascii="Times New Roman"/>
          <w:b w:val="false"/>
          <w:i w:val="false"/>
          <w:color w:val="000000"/>
          <w:sz w:val="28"/>
        </w:rPr>
        <w:t>
      1. Внести следующие изменения и дополнения в постановление Директората Национальной комиссии 
</w:t>
      </w:r>
      <w:r>
        <w:rPr>
          <w:rFonts w:ascii="Times New Roman"/>
          <w:b w:val="false"/>
          <w:i w:val="false"/>
          <w:color w:val="000000"/>
          <w:sz w:val="28"/>
        </w:rPr>
        <w:t xml:space="preserve"> V990852_ </w:t>
      </w:r>
      <w:r>
        <w:rPr>
          <w:rFonts w:ascii="Times New Roman"/>
          <w:b w:val="false"/>
          <w:i w:val="false"/>
          <w:color w:val="000000"/>
          <w:sz w:val="28"/>
        </w:rPr>
        <w:t>
 "О контроле за движением акций открытых акционерных обществ, приобретенных закрытым способом" от 24 июня 1999 года № 351, зарегистрированное Министерством юстиции Республики Казахстан 26 июля 1999 года за № 852: 
</w:t>
      </w:r>
      <w:r>
        <w:br/>
      </w:r>
      <w:r>
        <w:rPr>
          <w:rFonts w:ascii="Times New Roman"/>
          <w:b w:val="false"/>
          <w:i w:val="false"/>
          <w:color w:val="000000"/>
          <w:sz w:val="28"/>
        </w:rPr>
        <w:t>
      в подпункте 4) пункта 1: 
</w:t>
      </w:r>
      <w:r>
        <w:br/>
      </w:r>
      <w:r>
        <w:rPr>
          <w:rFonts w:ascii="Times New Roman"/>
          <w:b w:val="false"/>
          <w:i w:val="false"/>
          <w:color w:val="000000"/>
          <w:sz w:val="28"/>
        </w:rPr>
        <w:t>
      в части пятой после слов "собственника акций" знак препинания "." (точку); 
</w:t>
      </w:r>
      <w:r>
        <w:br/>
      </w:r>
      <w:r>
        <w:rPr>
          <w:rFonts w:ascii="Times New Roman"/>
          <w:b w:val="false"/>
          <w:i w:val="false"/>
          <w:color w:val="000000"/>
          <w:sz w:val="28"/>
        </w:rPr>
        <w:t>
      заменить знаком препинания ";" (точка с запятой); 
</w:t>
      </w:r>
      <w:r>
        <w:br/>
      </w:r>
      <w:r>
        <w:rPr>
          <w:rFonts w:ascii="Times New Roman"/>
          <w:b w:val="false"/>
          <w:i w:val="false"/>
          <w:color w:val="000000"/>
          <w:sz w:val="28"/>
        </w:rPr>
        <w:t>
      дополнить частью шестой следующего содержания: 
</w:t>
      </w:r>
      <w:r>
        <w:br/>
      </w:r>
      <w:r>
        <w:rPr>
          <w:rFonts w:ascii="Times New Roman"/>
          <w:b w:val="false"/>
          <w:i w:val="false"/>
          <w:color w:val="000000"/>
          <w:sz w:val="28"/>
        </w:rPr>
        <w:t>
      "при продаже государственных пакетов акций в соответствии с законодательством о приватизации.". 
</w:t>
      </w:r>
      <w:r>
        <w:br/>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до сведения ЗАО "Казахстанская фондовая биржа", ассоциаций профессиональных участников рынка ценных бумаг (с возложением на них обязанности по доведению настоящего Постановления до сведения своих членов) и ЗАО "Центральный депозитарий ценных бумаг".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