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ed71" w14:textId="f06e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рекламу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здравоохранения, образования и спорта Республики Казахстан от 9.09.99 г. № 388. Зарегистрирован в Министерстве юстиции Республики Казахстан 14.10.99г. за N 933. Утратил силу - приказом и.о. Министра здравоохранения РК от 18 августа 2004 года N 640 (V043077)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выдачи разрешений на рекламу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разрешения на рекламу лекарственных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приказа возложить на Первого вице-Министра Арына Е.М.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выдачи разрешений на рекламу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лекарственных средств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1. Основные понятия, используемые в настоящих Правилах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реклама лекарственных средств - рекламная информация о лекарственных средствах, распространяемая в коммерческих целях, в любой форме, через любые средства, предназначенная для неопределенного круга лиц, формирующая и поддерживающая интерес к ним и способствующая их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реклама, предназначенная для специалистов - реклама для лиц, имеющих медицинское или фармацевтическое образование, обладающих правом назначать или отпускать лекарственное средство;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ненадлежащая реклама - недобросовестная, недостоверная, неэтичная, неполная, заведомо ложная и иная реклама лекарственных средств, в которой допущены нарушения требований к ее содержанию, времени, месту и способу распространения;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контрреклама - опровержение ненадлежащей рекламы, распространяемое в целях ликвидации вызванных ею последствий;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рекламодатель - юридическое или физическое лицо, являющееся источником рекламной информации для производства, размещения, последующего распространения рекламы;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рекламораспространитель - юридическое или физическое лицо, осуществляющее размещение, распространение рекламной информации путем предоставления и (или) использования имущества, в том числе технических средств радиовещания, телевизионного вещания, а также каналов связи, эфирного времени и иными способами.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Реклама должна быть распознаваема без специальных знаний и без применения технических средств именно как реклама, непосредственно в момент ее предоставления, независимо от формы или от используемого средства распространения.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Реклама лекарственных средств проводится на основании разрешения Комитета здравоохранения Министерства здравоохранения, образования и спорта Республики Казахстан (далее - уполномоченный орган) после предварительной экспертизы рекламного материала Республиканским государственным казенным предприятием "Центр лекарственных средств "Дарi-Дармек" и его территориальными организациями. Рекламное объявление должно содержать подстрочную информацию о его разрешении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Рекламораспространитель вправе размещать рекламу только после предоставления рекламодателем разрешения уполномоченного органа на рекламу лекарственных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Запрещается реклама лекарственных средств, незарегистрированных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Реклама лекарственных средств должна представляться в такой форме, из которой было бы ясно, что рекламируемое средство применяется в медицине.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Реклама наркотических средств и психотропных веществ может осуществляться исключительно в специализированных печатных изданиях, рассчитанных для медицинских и фармацевтических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Реклама лекарственных средств рецептурного отпуска может осуществляться среди специалистов, имеющих право назначать и распространять лекарственные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Среди населения допускается реклама только лекарственных средств, подлежащих безрецептурному отпуску, перечень которого утверждается Комитетом здравоохранения Министерства здравоохранения, образования и спорта.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Рекламирование лекарственных средств должно способствовать более рациональному их применению, представлять объективную информацию и не преувеличивать терапевтических свойств.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Независимо от формы реклама должна соответствовать фармакологическим данным о лекарственных средствах, полученным при клинических исследованиях.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Реклама лекарственных средств подразделяется на рекламу, предназначенную для специалистов и рекламу среди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Реклама лекарственных средств в Республике Казахстан распространяется на государственном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Реклама лекарственных средств, предназначенная для специалистов, допускается в специализированных изданиях, через справочно-информационные центры, кабинеты фармацевтической информации, на конференциях, симпозиумах, выставках и так далее.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Требования к рекламе, предназначенной для специалистов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Реклама, предназначенная для специалистов должна полностью соответствовать перечню научных данных о лекарственном средстве и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наименование лекарственного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активного вещества, согласно международному названию, незащищенному торговой маркой;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схему применения, содержание активного вещества (веществ) на дозировку (форму выпуска);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 показания к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побочные явления и основные нежелательные реакции;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противопоказаниям, предупреждениям и случаям, когда данное лекарственное средство следует применять осторожно;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лекарственными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адрес производителя и/или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 на соответствующие научные источники.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случаях, если в рекламном объявлении опущены полные сведения о лекарственном средстве, должна быть ссылка на возможность и источник получения дополнительной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4. Требования к рекламе лекарственных средств среди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Среди населения разрешается реклама только лекарственных средств, подлежащих безрецептурному отпуску.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Реклама лекарственных средств, предназначенная для населения должна излагаться на доступном языке и содержать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торговое название;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основные показания к применению;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напоминание о том, что необходимо тщательно изучить инструкции на вкладыше или на самой упаковке;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название производителя или торгового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Реклама лекарственных средств среди населения не должна: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использовать образ врача, провизора, фармацевта;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представлять лекарственное средство как уникальное, наиболее эффективное, наиболее безопасное по отсутствию побочных эффектов;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вводить в заблуждение относительно состава, происхождения, новизны или патентованности лекарственного средства;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подрывать репутацию предприятий-производителей, веру потребителей в действие лекарств;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ссылаться на рекомендации ученых, работников здравоохранения, а также государственных служащих или прочих лиц, которые вследствие собственной известности могут поощрять применение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материал о предназначении исключительно или преимущественно для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утверждать, что безопасность и эффективность данного лекарственного средства обусловлена его природным происхождением;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описывать симптомы или приводить истории болезни, которые могут привести к ошибочной диагностике и самодиагностике;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утверждать, что пищевая добавка, косметический продукт, средства гигиены обладают свойствами лекарственного средства или, что лекарственное средство является пищевой добавкой, косметическим продуктом или средством гигиены;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допускать некорректные сравнения с другими лекарственными средствами в целях усиления рекламного эффекта;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впечатления ненужности медицинских консультаций или хирургических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утверждения о том, что действие данного лекарственного средства гарантировано;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показывать сравнительные изменения человеческого тела или его частей до и после применения рекламируемого лекарственного средства или метода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внушать, что здоровье человека может быть ухудшено неприменением лекарственного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рекомендации, что данное лекарственное средство может быть использовано для лечения туберкулеза, кожно-венерических заболеваний, синдрома приобретенного иммунодефицита, онкологических заболеваний, болезней обмена веществ и диабета, заболеваний крови, психических заболеваний, хронической бессонницы, острого живота.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5. Выдача разрешений на рекламу лекарственных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Выдачу разрешений проводит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Для получения разрешения на рекламу лекарственного средства заявитель представляет уполномоченному органу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текст рекламной информации или видео-, аудио-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информационный бюллетень о лекарственном средстве;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документ, подтверждающий регистрацию лекарственного средства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Уполномоченный орган передает документы на экспертизу в РГКП "Центр лекарственных средств "Дарi-Дармек".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Срок рассмотрения документов, в том числе проведение экспертизы - 10 рабочих дней, со дня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В случае отказа в выдаче разрешения на рекламу лекарственных средств уполномоченный орган извещает заявителя письменно с обоснованием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Предварительная оплата заявителем за экспертные работы производится на расчетный и валютный счета РГКП "Центр лекарственных средств "Дарi-Дармек" и его территориальных организаций в соответствии с прейскурантом цен, утвержденным в установленном законодательством порядке. В случае мотивированного отказа в выдаче разрешений на рекламу лекарственных средств взнос не возвращается.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 и материалы, переданные заявителем для выдачи разрешений на рекламу лекарственных средств, не возвращаются.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6. Права рекламодателя, рекламораспространителя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Рекламодатель и рекламораспространитель имеют право самостоятельно определять размеры и формы подачи рекламных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Рекламодатель имеет право опротестовать отрицательное заключение экспертизы рекламы в апелляционную комиссию Министерства здравоохранения, образования и спорта.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7. Права уполномоченного органа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в том числе письменные и устные объяснения от юридических и физических лиц, необходимую для рассмотрения фактов ненадлежащей и заведомо ложной рекламы;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проводить контроль за выполнением требований настоящих Правил в средствах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выявлять нарушения Правил выдачи разрешений на рекламу лекарственных средств и передавать материалы в соответствующие государственные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выносить решения об осуществлении контррекламы. В случаях нарушения настоящих Правил рекламодатель обязан осуществить контррекламу. Расходы по контррекламе в полном объеме несет рекламодатель.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8. Сроки хранения материалов, содержащих рекламу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Рекламодатели, рекламораспространители обязаны хранить материалы или их копии, содержащие рекламу, включая все вносимые изменения, в течение года со дня последнего распространения рекламы.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Заявитель:____________________________________________________________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заявителя:____________________________________________________________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Сотрудник, с которым следует поддерживать контакт (если заявка подана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организацией):________________________________________________________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                                          Факс: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просим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разрешение на рекламу лекарственного средства,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(международное название, торговое название, лекарственная форма)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этом сообщаем, что указанное лекарственное средство зарегистрировано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под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№_________________________________________199____г.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заявке прилагаем: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информационный бюллетень;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текст рекламного объявления (аудио-, видео-, компьютерные материалы).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 П.                                         Подпись 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Заявление принял  ____________________________________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должность)          (дата)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Информационный бюллетень о лекарственных средствах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Международное непатентованное наименование (МНН) каждой активной субстанции.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Фармакологические данные: краткое описание фармакологических эффектов и механизма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Клиническая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показания к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сведения о дозировках и диапазон доз для взрослых и детей;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продолжительность лечения;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противопоказания;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меры предосторожности и предупреждения (касающиеся беременных и кормящих матерей);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побочные эффекты;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передозировка - симптомы лечения;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взаимодействие с другими лекарственными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Фармацевтическая информация: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условия хранения и срок годности;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название, адрес изготовителя (изготовителей) и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лекарственные 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образования и 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______ _______1999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года №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Разрешение №_______ от ________________199___г.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изучив представленные материалы: -аудио,-видео,-компьютерные,-текст рекламы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рекламу лекарственного средства__________________________________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(международное название, торговое название, лекарственная форма)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в Республике Казахстан______199___г. под  №___________,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Реклама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(краткое описание рекламы)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Реклама может проводиться: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специализированных изданиях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средствах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 П.                        Подпись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руководителя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несовпадение материалов рекламного объявления с материалами, представленными на экспертизу, ответственность несут рекламодатели и рекламораспространители.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